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37" w:type="dxa"/>
        <w:tblBorders>
          <w:top w:val="nil"/>
          <w:bottom w:val="nil"/>
          <w:insideH w:val="nil"/>
          <w:insideV w:val="nil"/>
        </w:tblBorders>
        <w:tblCellMar>
          <w:left w:w="0" w:type="dxa"/>
          <w:right w:w="0" w:type="dxa"/>
        </w:tblCellMar>
        <w:tblLook w:val="04A0" w:firstRow="1" w:lastRow="0" w:firstColumn="1" w:lastColumn="0" w:noHBand="0" w:noVBand="1"/>
      </w:tblPr>
      <w:tblGrid>
        <w:gridCol w:w="3491"/>
        <w:gridCol w:w="5846"/>
      </w:tblGrid>
      <w:tr w:rsidR="00242D10" w:rsidRPr="008436C6" w14:paraId="2467C1B3" w14:textId="77777777" w:rsidTr="00B6447E">
        <w:trPr>
          <w:trHeight w:val="1055"/>
        </w:trPr>
        <w:tc>
          <w:tcPr>
            <w:tcW w:w="3491" w:type="dxa"/>
            <w:tcBorders>
              <w:top w:val="nil"/>
              <w:left w:val="nil"/>
              <w:bottom w:val="nil"/>
              <w:right w:val="nil"/>
              <w:tl2br w:val="nil"/>
              <w:tr2bl w:val="nil"/>
            </w:tcBorders>
            <w:tcMar>
              <w:top w:w="0" w:type="dxa"/>
              <w:left w:w="108" w:type="dxa"/>
              <w:bottom w:w="0" w:type="dxa"/>
              <w:right w:w="108" w:type="dxa"/>
            </w:tcMar>
          </w:tcPr>
          <w:p w14:paraId="31D1F928" w14:textId="25EAFE39" w:rsidR="00242D10" w:rsidRPr="00FD7FF3" w:rsidRDefault="00242D10" w:rsidP="00FD7FF3">
            <w:pPr>
              <w:spacing w:before="120"/>
              <w:jc w:val="center"/>
              <w:rPr>
                <w:rFonts w:asciiTheme="majorHAnsi" w:hAnsiTheme="majorHAnsi" w:cstheme="majorHAnsi"/>
                <w:sz w:val="26"/>
                <w:szCs w:val="26"/>
                <w:lang w:val="en-US"/>
              </w:rPr>
            </w:pPr>
            <w:bookmarkStart w:id="0" w:name="_Toc56104419"/>
            <w:bookmarkStart w:id="1" w:name="_Toc57375808"/>
            <w:bookmarkStart w:id="2" w:name="_Toc56104436"/>
            <w:bookmarkStart w:id="3" w:name="_Toc56104498"/>
            <w:bookmarkStart w:id="4" w:name="_Toc56105061"/>
            <w:bookmarkStart w:id="5" w:name="_Toc291141575"/>
            <w:bookmarkStart w:id="6" w:name="_Toc292364650"/>
            <w:r w:rsidRPr="008436C6">
              <w:rPr>
                <w:rFonts w:asciiTheme="majorHAnsi" w:hAnsiTheme="majorHAnsi" w:cstheme="majorHAnsi"/>
                <w:b/>
                <w:bCs/>
                <w:sz w:val="26"/>
                <w:szCs w:val="26"/>
              </w:rPr>
              <w:t xml:space="preserve">BỘ </w:t>
            </w:r>
            <w:r w:rsidRPr="008436C6">
              <w:rPr>
                <w:rFonts w:asciiTheme="majorHAnsi" w:hAnsiTheme="majorHAnsi" w:cstheme="majorHAnsi"/>
                <w:b/>
                <w:bCs/>
                <w:sz w:val="26"/>
                <w:szCs w:val="26"/>
                <w:lang w:val="en-US"/>
              </w:rPr>
              <w:t>XÂY DỰNG</w:t>
            </w:r>
            <w:r w:rsidRPr="008436C6">
              <w:rPr>
                <w:rFonts w:asciiTheme="majorHAnsi" w:hAnsiTheme="majorHAnsi" w:cstheme="majorHAnsi"/>
                <w:b/>
                <w:bCs/>
                <w:sz w:val="26"/>
                <w:szCs w:val="26"/>
              </w:rPr>
              <w:br/>
            </w:r>
            <w:r w:rsidR="00FD7FF3" w:rsidRPr="00FD7FF3">
              <w:rPr>
                <w:rFonts w:asciiTheme="majorHAnsi" w:hAnsiTheme="majorHAnsi" w:cstheme="majorHAnsi"/>
                <w:b/>
                <w:bCs/>
                <w:sz w:val="16"/>
                <w:szCs w:val="16"/>
                <w:lang w:val="en-US"/>
              </w:rPr>
              <w:t>______________</w:t>
            </w:r>
          </w:p>
        </w:tc>
        <w:tc>
          <w:tcPr>
            <w:tcW w:w="5846" w:type="dxa"/>
            <w:tcBorders>
              <w:top w:val="nil"/>
              <w:left w:val="nil"/>
              <w:bottom w:val="nil"/>
              <w:right w:val="nil"/>
              <w:tl2br w:val="nil"/>
              <w:tr2bl w:val="nil"/>
            </w:tcBorders>
            <w:tcMar>
              <w:top w:w="0" w:type="dxa"/>
              <w:left w:w="108" w:type="dxa"/>
              <w:bottom w:w="0" w:type="dxa"/>
              <w:right w:w="108" w:type="dxa"/>
            </w:tcMar>
          </w:tcPr>
          <w:p w14:paraId="5F503E02" w14:textId="046544FD" w:rsidR="00242D10" w:rsidRPr="00FD7FF3" w:rsidRDefault="00242D10" w:rsidP="00FD7FF3">
            <w:pPr>
              <w:spacing w:before="120"/>
              <w:jc w:val="center"/>
              <w:rPr>
                <w:rFonts w:asciiTheme="majorHAnsi" w:hAnsiTheme="majorHAnsi" w:cstheme="majorHAnsi"/>
                <w:sz w:val="26"/>
                <w:szCs w:val="26"/>
                <w:lang w:val="en-US"/>
              </w:rPr>
            </w:pPr>
            <w:r w:rsidRPr="008436C6">
              <w:rPr>
                <w:rFonts w:asciiTheme="majorHAnsi" w:hAnsiTheme="majorHAnsi" w:cstheme="majorHAnsi"/>
                <w:b/>
                <w:bCs/>
                <w:sz w:val="26"/>
                <w:szCs w:val="26"/>
              </w:rPr>
              <w:t>CỘNG HÒA XÃ HỘI CHỦ NGHĨA VIỆT NAM</w:t>
            </w:r>
            <w:r w:rsidRPr="008436C6">
              <w:rPr>
                <w:rFonts w:asciiTheme="majorHAnsi" w:hAnsiTheme="majorHAnsi" w:cstheme="majorHAnsi"/>
                <w:b/>
                <w:bCs/>
                <w:sz w:val="26"/>
                <w:szCs w:val="26"/>
              </w:rPr>
              <w:br/>
              <w:t xml:space="preserve">Độc lập - Tự do - Hạnh phúc </w:t>
            </w:r>
            <w:r w:rsidRPr="008436C6">
              <w:rPr>
                <w:rFonts w:asciiTheme="majorHAnsi" w:hAnsiTheme="majorHAnsi" w:cstheme="majorHAnsi"/>
                <w:b/>
                <w:bCs/>
                <w:sz w:val="26"/>
                <w:szCs w:val="26"/>
              </w:rPr>
              <w:br/>
            </w:r>
            <w:r w:rsidR="00FD7FF3" w:rsidRPr="00FD7FF3">
              <w:rPr>
                <w:rFonts w:asciiTheme="majorHAnsi" w:hAnsiTheme="majorHAnsi" w:cstheme="majorHAnsi"/>
                <w:b/>
                <w:bCs/>
                <w:sz w:val="18"/>
                <w:szCs w:val="18"/>
                <w:lang w:val="en-US"/>
              </w:rPr>
              <w:t>___________</w:t>
            </w:r>
            <w:r w:rsidR="00FD7FF3">
              <w:rPr>
                <w:rFonts w:asciiTheme="majorHAnsi" w:hAnsiTheme="majorHAnsi" w:cstheme="majorHAnsi"/>
                <w:b/>
                <w:bCs/>
                <w:sz w:val="18"/>
                <w:szCs w:val="18"/>
                <w:lang w:val="en-US"/>
              </w:rPr>
              <w:t>___________</w:t>
            </w:r>
            <w:r w:rsidR="00FD7FF3" w:rsidRPr="00FD7FF3">
              <w:rPr>
                <w:rFonts w:asciiTheme="majorHAnsi" w:hAnsiTheme="majorHAnsi" w:cstheme="majorHAnsi"/>
                <w:b/>
                <w:bCs/>
                <w:sz w:val="18"/>
                <w:szCs w:val="18"/>
                <w:lang w:val="en-US"/>
              </w:rPr>
              <w:t>__________</w:t>
            </w:r>
          </w:p>
        </w:tc>
      </w:tr>
      <w:tr w:rsidR="00242D10" w:rsidRPr="008436C6" w14:paraId="34983B9D" w14:textId="77777777" w:rsidTr="00B6447E">
        <w:tblPrEx>
          <w:tblBorders>
            <w:top w:val="none" w:sz="0" w:space="0" w:color="auto"/>
            <w:bottom w:val="none" w:sz="0" w:space="0" w:color="auto"/>
            <w:insideH w:val="none" w:sz="0" w:space="0" w:color="auto"/>
            <w:insideV w:val="none" w:sz="0" w:space="0" w:color="auto"/>
          </w:tblBorders>
        </w:tblPrEx>
        <w:trPr>
          <w:trHeight w:val="434"/>
        </w:trPr>
        <w:tc>
          <w:tcPr>
            <w:tcW w:w="3491" w:type="dxa"/>
            <w:tcBorders>
              <w:top w:val="nil"/>
              <w:left w:val="nil"/>
              <w:bottom w:val="nil"/>
              <w:right w:val="nil"/>
              <w:tl2br w:val="nil"/>
              <w:tr2bl w:val="nil"/>
            </w:tcBorders>
            <w:tcMar>
              <w:top w:w="0" w:type="dxa"/>
              <w:left w:w="108" w:type="dxa"/>
              <w:bottom w:w="0" w:type="dxa"/>
              <w:right w:w="108" w:type="dxa"/>
            </w:tcMar>
          </w:tcPr>
          <w:p w14:paraId="3B7EA3E1" w14:textId="7A74F32D" w:rsidR="00242D10" w:rsidRPr="008436C6" w:rsidRDefault="00242D10" w:rsidP="00FD7FF3">
            <w:pPr>
              <w:spacing w:before="120"/>
              <w:jc w:val="center"/>
              <w:rPr>
                <w:rFonts w:asciiTheme="majorHAnsi" w:hAnsiTheme="majorHAnsi" w:cstheme="majorHAnsi"/>
                <w:sz w:val="26"/>
                <w:szCs w:val="26"/>
                <w:lang w:val="en-US"/>
              </w:rPr>
            </w:pPr>
            <w:r w:rsidRPr="008436C6">
              <w:rPr>
                <w:rFonts w:asciiTheme="majorHAnsi" w:hAnsiTheme="majorHAnsi" w:cstheme="majorHAnsi"/>
                <w:sz w:val="26"/>
                <w:szCs w:val="26"/>
              </w:rPr>
              <w:t xml:space="preserve">Số:       </w:t>
            </w:r>
            <w:r w:rsidR="00AE6EB7" w:rsidRPr="008436C6">
              <w:rPr>
                <w:rFonts w:asciiTheme="majorHAnsi" w:hAnsiTheme="majorHAnsi" w:cstheme="majorHAnsi"/>
                <w:sz w:val="26"/>
                <w:szCs w:val="26"/>
                <w:lang w:val="en-US"/>
              </w:rPr>
              <w:t xml:space="preserve">  </w:t>
            </w:r>
            <w:r w:rsidRPr="008436C6">
              <w:rPr>
                <w:rFonts w:asciiTheme="majorHAnsi" w:hAnsiTheme="majorHAnsi" w:cstheme="majorHAnsi"/>
                <w:sz w:val="26"/>
                <w:szCs w:val="26"/>
              </w:rPr>
              <w:t xml:space="preserve"> /202</w:t>
            </w:r>
            <w:r w:rsidR="00F62F35" w:rsidRPr="008436C6">
              <w:rPr>
                <w:rFonts w:asciiTheme="majorHAnsi" w:hAnsiTheme="majorHAnsi" w:cstheme="majorHAnsi"/>
                <w:sz w:val="26"/>
                <w:szCs w:val="26"/>
                <w:lang w:val="en-US"/>
              </w:rPr>
              <w:t>6</w:t>
            </w:r>
            <w:r w:rsidRPr="008436C6">
              <w:rPr>
                <w:rFonts w:asciiTheme="majorHAnsi" w:hAnsiTheme="majorHAnsi" w:cstheme="majorHAnsi"/>
                <w:sz w:val="26"/>
                <w:szCs w:val="26"/>
              </w:rPr>
              <w:t>/TT-</w:t>
            </w:r>
            <w:r w:rsidRPr="008436C6">
              <w:rPr>
                <w:rFonts w:asciiTheme="majorHAnsi" w:hAnsiTheme="majorHAnsi" w:cstheme="majorHAnsi"/>
                <w:sz w:val="26"/>
                <w:szCs w:val="26"/>
                <w:lang w:val="en-US"/>
              </w:rPr>
              <w:t>BXD</w:t>
            </w:r>
          </w:p>
        </w:tc>
        <w:tc>
          <w:tcPr>
            <w:tcW w:w="5846" w:type="dxa"/>
            <w:tcBorders>
              <w:top w:val="nil"/>
              <w:left w:val="nil"/>
              <w:bottom w:val="nil"/>
              <w:right w:val="nil"/>
              <w:tl2br w:val="nil"/>
              <w:tr2bl w:val="nil"/>
            </w:tcBorders>
            <w:tcMar>
              <w:top w:w="0" w:type="dxa"/>
              <w:left w:w="108" w:type="dxa"/>
              <w:bottom w:w="0" w:type="dxa"/>
              <w:right w:w="108" w:type="dxa"/>
            </w:tcMar>
          </w:tcPr>
          <w:p w14:paraId="0461BCE4" w14:textId="4D9A36CE" w:rsidR="00242D10" w:rsidRPr="008436C6" w:rsidRDefault="00242D10" w:rsidP="00FD7FF3">
            <w:pPr>
              <w:spacing w:before="120"/>
              <w:jc w:val="center"/>
              <w:rPr>
                <w:rFonts w:asciiTheme="majorHAnsi" w:hAnsiTheme="majorHAnsi" w:cstheme="majorHAnsi"/>
                <w:sz w:val="26"/>
                <w:szCs w:val="26"/>
              </w:rPr>
            </w:pPr>
            <w:r w:rsidRPr="008436C6">
              <w:rPr>
                <w:rFonts w:asciiTheme="majorHAnsi" w:hAnsiTheme="majorHAnsi" w:cstheme="majorHAnsi"/>
                <w:i/>
                <w:iCs/>
                <w:sz w:val="26"/>
                <w:szCs w:val="26"/>
              </w:rPr>
              <w:t xml:space="preserve">Hà Nội, ngày </w:t>
            </w:r>
            <w:r w:rsidR="00F2735A">
              <w:rPr>
                <w:rFonts w:asciiTheme="majorHAnsi" w:hAnsiTheme="majorHAnsi" w:cstheme="majorHAnsi"/>
                <w:i/>
                <w:iCs/>
                <w:sz w:val="26"/>
                <w:szCs w:val="26"/>
                <w:lang w:val="en-US"/>
              </w:rPr>
              <w:t xml:space="preserve"> </w:t>
            </w:r>
            <w:r w:rsidRPr="008436C6">
              <w:rPr>
                <w:rFonts w:asciiTheme="majorHAnsi" w:hAnsiTheme="majorHAnsi" w:cstheme="majorHAnsi"/>
                <w:i/>
                <w:iCs/>
                <w:sz w:val="26"/>
                <w:szCs w:val="26"/>
              </w:rPr>
              <w:t xml:space="preserve">     tháng    </w:t>
            </w:r>
            <w:r w:rsidR="00F2735A">
              <w:rPr>
                <w:rFonts w:asciiTheme="majorHAnsi" w:hAnsiTheme="majorHAnsi" w:cstheme="majorHAnsi"/>
                <w:i/>
                <w:iCs/>
                <w:sz w:val="26"/>
                <w:szCs w:val="26"/>
                <w:lang w:val="en-US"/>
              </w:rPr>
              <w:t xml:space="preserve"> </w:t>
            </w:r>
            <w:r w:rsidRPr="008436C6">
              <w:rPr>
                <w:rFonts w:asciiTheme="majorHAnsi" w:hAnsiTheme="majorHAnsi" w:cstheme="majorHAnsi"/>
                <w:i/>
                <w:iCs/>
                <w:sz w:val="26"/>
                <w:szCs w:val="26"/>
              </w:rPr>
              <w:t xml:space="preserve">  năm 2026</w:t>
            </w:r>
          </w:p>
        </w:tc>
      </w:tr>
    </w:tbl>
    <w:p w14:paraId="19BE9F14" w14:textId="01ACE1B0" w:rsidR="00F2735A" w:rsidRDefault="00C13BA0" w:rsidP="00F2735A">
      <w:pPr>
        <w:jc w:val="center"/>
        <w:rPr>
          <w:rFonts w:asciiTheme="majorHAnsi" w:hAnsiTheme="majorHAnsi" w:cstheme="majorHAnsi"/>
          <w:b/>
          <w:bCs/>
        </w:rPr>
      </w:pPr>
      <w:r>
        <w:rPr>
          <w:rFonts w:asciiTheme="majorHAnsi" w:hAnsiTheme="majorHAnsi" w:cstheme="majorHAnsi"/>
          <w:b/>
          <w:bCs/>
          <w:noProof/>
          <w:lang w:val="en-US"/>
        </w:rPr>
        <mc:AlternateContent>
          <mc:Choice Requires="wps">
            <w:drawing>
              <wp:anchor distT="0" distB="0" distL="114300" distR="114300" simplePos="0" relativeHeight="251660288" behindDoc="0" locked="0" layoutInCell="1" allowOverlap="1" wp14:anchorId="605AC53F" wp14:editId="433B7DCF">
                <wp:simplePos x="0" y="0"/>
                <wp:positionH relativeFrom="column">
                  <wp:posOffset>-756285</wp:posOffset>
                </wp:positionH>
                <wp:positionV relativeFrom="paragraph">
                  <wp:posOffset>133350</wp:posOffset>
                </wp:positionV>
                <wp:extent cx="1041400" cy="4000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1041400" cy="400050"/>
                        </a:xfrm>
                        <a:prstGeom prst="rect">
                          <a:avLst/>
                        </a:prstGeom>
                        <a:solidFill>
                          <a:schemeClr val="lt1"/>
                        </a:solidFill>
                        <a:ln w="6350">
                          <a:solidFill>
                            <a:prstClr val="black"/>
                          </a:solidFill>
                        </a:ln>
                      </wps:spPr>
                      <wps:txbx>
                        <w:txbxContent>
                          <w:p w14:paraId="6966BDD6" w14:textId="38BECFFC" w:rsidR="00C13BA0" w:rsidRPr="00C13BA0" w:rsidRDefault="00C13BA0">
                            <w:pPr>
                              <w:rPr>
                                <w:b/>
                                <w:lang w:val="en-US"/>
                              </w:rPr>
                            </w:pPr>
                            <w:r w:rsidRPr="00C13BA0">
                              <w:rPr>
                                <w:b/>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5AC53F" id="_x0000_t202" coordsize="21600,21600" o:spt="202" path="m,l,21600r21600,l21600,xe">
                <v:stroke joinstyle="miter"/>
                <v:path gradientshapeok="t" o:connecttype="rect"/>
              </v:shapetype>
              <v:shape id="Text Box 2" o:spid="_x0000_s1026" type="#_x0000_t202" style="position:absolute;left:0;text-align:left;margin-left:-59.55pt;margin-top:10.5pt;width:82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" fillcolor="white [3201]" strokeweight=".5pt">
                <v:textbox>
                  <w:txbxContent>
                    <w:p w14:paraId="6966BDD6" w14:textId="38BECFFC" w:rsidR="00C13BA0" w:rsidRPr="00C13BA0" w:rsidRDefault="00C13BA0">
                      <w:pPr>
                        <w:rPr>
                          <w:b/>
                          <w:lang w:val="en-US"/>
                        </w:rPr>
                      </w:pPr>
                      <w:r w:rsidRPr="00C13BA0">
                        <w:rPr>
                          <w:b/>
                          <w:lang w:val="en-US"/>
                        </w:rPr>
                        <w:t>DỰ THẢO</w:t>
                      </w:r>
                    </w:p>
                  </w:txbxContent>
                </v:textbox>
              </v:shape>
            </w:pict>
          </mc:Fallback>
        </mc:AlternateContent>
      </w:r>
    </w:p>
    <w:p w14:paraId="1044E6DD" w14:textId="11844102" w:rsidR="00242D10" w:rsidRDefault="00242D10" w:rsidP="00F2735A">
      <w:pPr>
        <w:jc w:val="center"/>
        <w:rPr>
          <w:rFonts w:asciiTheme="majorHAnsi" w:hAnsiTheme="majorHAnsi" w:cstheme="majorHAnsi"/>
          <w:b/>
          <w:bCs/>
        </w:rPr>
      </w:pPr>
      <w:r w:rsidRPr="008436C6">
        <w:rPr>
          <w:rFonts w:asciiTheme="majorHAnsi" w:hAnsiTheme="majorHAnsi" w:cstheme="majorHAnsi"/>
          <w:b/>
          <w:bCs/>
        </w:rPr>
        <w:t>THÔNG TƯ</w:t>
      </w:r>
    </w:p>
    <w:p w14:paraId="58476186" w14:textId="084BBF62" w:rsidR="00B6447E" w:rsidRDefault="00B6447E" w:rsidP="00F2735A">
      <w:pPr>
        <w:jc w:val="center"/>
        <w:rPr>
          <w:rFonts w:asciiTheme="majorHAnsi" w:hAnsiTheme="majorHAnsi" w:cstheme="majorHAnsi"/>
          <w:b/>
          <w:bCs/>
          <w:lang w:val="en-US"/>
        </w:rPr>
      </w:pPr>
      <w:r>
        <w:rPr>
          <w:rFonts w:asciiTheme="majorHAnsi" w:hAnsiTheme="majorHAnsi" w:cstheme="majorHAnsi"/>
          <w:b/>
          <w:bCs/>
          <w:lang w:val="en-US"/>
        </w:rPr>
        <w:t>Ban hành Chương trình an toàn hàng không dân dụng Việt Nam</w:t>
      </w:r>
    </w:p>
    <w:p w14:paraId="5CF9CD1E" w14:textId="1FCCFC4D" w:rsidR="00FD7FF3" w:rsidRPr="00FD7FF3" w:rsidRDefault="00FD7FF3" w:rsidP="00F2735A">
      <w:pPr>
        <w:jc w:val="center"/>
        <w:rPr>
          <w:rFonts w:asciiTheme="majorHAnsi" w:hAnsiTheme="majorHAnsi" w:cstheme="majorHAnsi"/>
          <w:sz w:val="18"/>
          <w:szCs w:val="18"/>
          <w:lang w:val="en-US"/>
        </w:rPr>
      </w:pPr>
      <w:r w:rsidRPr="00FD7FF3">
        <w:rPr>
          <w:rFonts w:asciiTheme="majorHAnsi" w:hAnsiTheme="majorHAnsi" w:cstheme="majorHAnsi"/>
          <w:b/>
          <w:bCs/>
          <w:sz w:val="18"/>
          <w:szCs w:val="18"/>
          <w:lang w:val="en-US"/>
        </w:rPr>
        <w:t>_______________</w:t>
      </w:r>
    </w:p>
    <w:p w14:paraId="1E9E17A1" w14:textId="77777777" w:rsidR="00FD7FF3" w:rsidRDefault="00FD7FF3" w:rsidP="00F2735A">
      <w:pPr>
        <w:ind w:firstLine="567"/>
        <w:jc w:val="both"/>
        <w:rPr>
          <w:rFonts w:asciiTheme="majorHAnsi" w:hAnsiTheme="majorHAnsi" w:cstheme="majorHAnsi"/>
          <w:i/>
        </w:rPr>
      </w:pPr>
    </w:p>
    <w:p w14:paraId="5F23F9DD" w14:textId="77777777" w:rsidR="00FD7FF3" w:rsidRDefault="005C01F9" w:rsidP="00FD7FF3">
      <w:pPr>
        <w:spacing w:before="120"/>
        <w:ind w:firstLine="851"/>
        <w:jc w:val="both"/>
        <w:rPr>
          <w:rFonts w:asciiTheme="majorHAnsi" w:hAnsiTheme="majorHAnsi" w:cstheme="majorHAnsi"/>
          <w:i/>
        </w:rPr>
      </w:pPr>
      <w:r w:rsidRPr="008436C6">
        <w:rPr>
          <w:rFonts w:asciiTheme="majorHAnsi" w:hAnsiTheme="majorHAnsi" w:cstheme="majorHAnsi"/>
          <w:i/>
        </w:rPr>
        <w:t>Căn cứ Luật Hàng không dân dụng Việt Nam số 130/2025/QH15;</w:t>
      </w:r>
    </w:p>
    <w:p w14:paraId="3B97BA82" w14:textId="77777777" w:rsidR="00FD7FF3" w:rsidRDefault="00FD7FF3" w:rsidP="00FD7FF3">
      <w:pPr>
        <w:spacing w:before="120"/>
        <w:ind w:firstLine="851"/>
        <w:jc w:val="both"/>
        <w:rPr>
          <w:rFonts w:asciiTheme="majorHAnsi" w:hAnsiTheme="majorHAnsi" w:cstheme="majorHAnsi"/>
          <w:i/>
        </w:rPr>
      </w:pPr>
      <w:r w:rsidRPr="00FD7FF3">
        <w:rPr>
          <w:rFonts w:asciiTheme="majorHAnsi" w:hAnsiTheme="majorHAnsi" w:cstheme="majorHAnsi"/>
          <w:i/>
        </w:rPr>
        <w:t>Căn cứ Nghị định số 33/2025/NĐ-CP ngày 25 tháng 02 năm 2025 quy định chức năng, nhiệm vụ, quyền hạn và cơ cấu tổ chức của Bộ Xây dựng;</w:t>
      </w:r>
    </w:p>
    <w:p w14:paraId="1606C2B0" w14:textId="77777777" w:rsidR="00F2735A" w:rsidRDefault="00242D10" w:rsidP="00F2735A">
      <w:pPr>
        <w:spacing w:before="120"/>
        <w:ind w:firstLine="851"/>
        <w:jc w:val="both"/>
        <w:rPr>
          <w:rFonts w:asciiTheme="majorHAnsi" w:hAnsiTheme="majorHAnsi" w:cstheme="majorHAnsi"/>
          <w:i/>
          <w:iCs/>
        </w:rPr>
      </w:pPr>
      <w:r w:rsidRPr="008436C6">
        <w:rPr>
          <w:rFonts w:asciiTheme="majorHAnsi" w:hAnsiTheme="majorHAnsi" w:cstheme="majorHAnsi"/>
          <w:i/>
          <w:iCs/>
        </w:rPr>
        <w:t>Theo đề nghị của Vụ trưởng</w:t>
      </w:r>
      <w:r w:rsidR="00354DBB" w:rsidRPr="008436C6">
        <w:rPr>
          <w:rFonts w:asciiTheme="majorHAnsi" w:hAnsiTheme="majorHAnsi" w:cstheme="majorHAnsi"/>
          <w:i/>
          <w:iCs/>
        </w:rPr>
        <w:t xml:space="preserve"> Vận tải và</w:t>
      </w:r>
      <w:r w:rsidR="00DB5CAA" w:rsidRPr="008436C6">
        <w:rPr>
          <w:rFonts w:asciiTheme="majorHAnsi" w:hAnsiTheme="majorHAnsi" w:cstheme="majorHAnsi"/>
          <w:i/>
          <w:iCs/>
        </w:rPr>
        <w:t xml:space="preserve"> </w:t>
      </w:r>
      <w:r w:rsidRPr="008436C6">
        <w:rPr>
          <w:rFonts w:asciiTheme="majorHAnsi" w:hAnsiTheme="majorHAnsi" w:cstheme="majorHAnsi"/>
          <w:i/>
          <w:iCs/>
        </w:rPr>
        <w:t>An toàn giao thông và Cục trưởng Cục Hàng không Việt Nam;</w:t>
      </w:r>
    </w:p>
    <w:p w14:paraId="1EDFBEFE" w14:textId="5939B5F8" w:rsidR="00242D10" w:rsidRPr="008436C6" w:rsidRDefault="00242D10" w:rsidP="00F2735A">
      <w:pPr>
        <w:spacing w:before="120"/>
        <w:ind w:firstLine="851"/>
        <w:jc w:val="both"/>
        <w:rPr>
          <w:rFonts w:asciiTheme="majorHAnsi" w:hAnsiTheme="majorHAnsi" w:cstheme="majorHAnsi"/>
          <w:i/>
          <w:iCs/>
        </w:rPr>
      </w:pPr>
      <w:r w:rsidRPr="008436C6">
        <w:rPr>
          <w:rFonts w:asciiTheme="majorHAnsi" w:hAnsiTheme="majorHAnsi" w:cstheme="majorHAnsi"/>
          <w:i/>
          <w:iCs/>
        </w:rPr>
        <w:t xml:space="preserve">Bộ trưởng </w:t>
      </w:r>
      <w:r w:rsidR="00CD7A0C" w:rsidRPr="008436C6">
        <w:rPr>
          <w:rFonts w:asciiTheme="majorHAnsi" w:hAnsiTheme="majorHAnsi" w:cstheme="majorHAnsi"/>
          <w:i/>
          <w:iCs/>
        </w:rPr>
        <w:t>Bộ Xây dựng</w:t>
      </w:r>
      <w:r w:rsidRPr="008436C6">
        <w:rPr>
          <w:rFonts w:asciiTheme="majorHAnsi" w:hAnsiTheme="majorHAnsi" w:cstheme="majorHAnsi"/>
          <w:i/>
          <w:iCs/>
        </w:rPr>
        <w:t xml:space="preserve"> ban hành Thông tư</w:t>
      </w:r>
      <w:r w:rsidR="00DC75CA" w:rsidRPr="00DC75CA">
        <w:rPr>
          <w:rFonts w:asciiTheme="majorHAnsi" w:hAnsiTheme="majorHAnsi" w:cstheme="majorHAnsi"/>
          <w:i/>
          <w:iCs/>
        </w:rPr>
        <w:t xml:space="preserve"> </w:t>
      </w:r>
      <w:r w:rsidR="00FD7FF3">
        <w:rPr>
          <w:rFonts w:asciiTheme="majorHAnsi" w:hAnsiTheme="majorHAnsi" w:cstheme="majorHAnsi"/>
          <w:i/>
          <w:iCs/>
          <w:lang w:val="en-US"/>
        </w:rPr>
        <w:t xml:space="preserve">ban hành </w:t>
      </w:r>
      <w:r w:rsidR="008E029C" w:rsidRPr="008436C6">
        <w:rPr>
          <w:rFonts w:asciiTheme="majorHAnsi" w:hAnsiTheme="majorHAnsi" w:cstheme="majorHAnsi"/>
          <w:i/>
          <w:iCs/>
        </w:rPr>
        <w:t>Chương trình</w:t>
      </w:r>
      <w:r w:rsidR="00FD7FF3">
        <w:rPr>
          <w:rFonts w:asciiTheme="majorHAnsi" w:hAnsiTheme="majorHAnsi" w:cstheme="majorHAnsi"/>
          <w:i/>
          <w:iCs/>
        </w:rPr>
        <w:t xml:space="preserve"> a</w:t>
      </w:r>
      <w:r w:rsidRPr="008436C6">
        <w:rPr>
          <w:rFonts w:asciiTheme="majorHAnsi" w:hAnsiTheme="majorHAnsi" w:cstheme="majorHAnsi"/>
          <w:i/>
          <w:iCs/>
        </w:rPr>
        <w:t xml:space="preserve">n toàn hàng không dân dụng </w:t>
      </w:r>
      <w:r w:rsidR="008E029C" w:rsidRPr="008436C6">
        <w:rPr>
          <w:rFonts w:asciiTheme="majorHAnsi" w:hAnsiTheme="majorHAnsi" w:cstheme="majorHAnsi"/>
          <w:i/>
          <w:iCs/>
        </w:rPr>
        <w:t>Việ</w:t>
      </w:r>
      <w:r w:rsidR="00FD7FF3">
        <w:rPr>
          <w:rFonts w:asciiTheme="majorHAnsi" w:hAnsiTheme="majorHAnsi" w:cstheme="majorHAnsi"/>
          <w:i/>
          <w:iCs/>
        </w:rPr>
        <w:t>t Nam.</w:t>
      </w:r>
    </w:p>
    <w:p w14:paraId="08D71763" w14:textId="77777777" w:rsidR="00FD7FF3" w:rsidRDefault="00FD7FF3" w:rsidP="00FD7FF3">
      <w:pPr>
        <w:pStyle w:val="Heading1"/>
        <w:spacing w:before="120" w:after="120"/>
        <w:jc w:val="center"/>
        <w:rPr>
          <w:rFonts w:asciiTheme="majorHAnsi" w:hAnsiTheme="majorHAnsi" w:cstheme="majorHAnsi"/>
          <w:bCs w:val="0"/>
          <w:sz w:val="28"/>
          <w:szCs w:val="28"/>
          <w:lang w:val="nl-NL"/>
        </w:rPr>
      </w:pPr>
    </w:p>
    <w:p w14:paraId="7A49CCD1" w14:textId="4D531EF2" w:rsidR="005E1C58" w:rsidRPr="008436C6" w:rsidRDefault="00391FB8" w:rsidP="00FD7FF3">
      <w:pPr>
        <w:pStyle w:val="Heading1"/>
        <w:spacing w:before="120" w:after="120"/>
        <w:jc w:val="center"/>
        <w:rPr>
          <w:rFonts w:asciiTheme="majorHAnsi" w:hAnsiTheme="majorHAnsi" w:cstheme="majorHAnsi"/>
          <w:bCs w:val="0"/>
          <w:sz w:val="28"/>
          <w:szCs w:val="28"/>
          <w:lang w:val="vi-VN"/>
        </w:rPr>
      </w:pPr>
      <w:r w:rsidRPr="008436C6">
        <w:rPr>
          <w:rFonts w:asciiTheme="majorHAnsi" w:hAnsiTheme="majorHAnsi" w:cstheme="majorHAnsi"/>
          <w:bCs w:val="0"/>
          <w:sz w:val="28"/>
          <w:szCs w:val="28"/>
          <w:lang w:val="nl-NL"/>
        </w:rPr>
        <w:t>CHƯƠNG I</w:t>
      </w:r>
      <w:bookmarkStart w:id="7" w:name="_Toc56104420"/>
      <w:bookmarkEnd w:id="0"/>
      <w:bookmarkEnd w:id="1"/>
      <w:r w:rsidR="004838D6" w:rsidRPr="008436C6">
        <w:rPr>
          <w:rFonts w:asciiTheme="majorHAnsi" w:hAnsiTheme="majorHAnsi" w:cstheme="majorHAnsi"/>
          <w:bCs w:val="0"/>
          <w:sz w:val="28"/>
          <w:szCs w:val="28"/>
          <w:lang w:val="vi-VN"/>
        </w:rPr>
        <w:t xml:space="preserve"> </w:t>
      </w:r>
    </w:p>
    <w:p w14:paraId="7C436DE6" w14:textId="77777777" w:rsidR="00391FB8" w:rsidRPr="008436C6" w:rsidRDefault="00391FB8" w:rsidP="00FD7FF3">
      <w:pPr>
        <w:pStyle w:val="Heading1"/>
        <w:spacing w:before="120" w:after="120"/>
        <w:jc w:val="center"/>
        <w:rPr>
          <w:rFonts w:asciiTheme="majorHAnsi" w:hAnsiTheme="majorHAnsi" w:cstheme="majorHAnsi"/>
          <w:bCs w:val="0"/>
          <w:sz w:val="28"/>
          <w:szCs w:val="28"/>
          <w:lang w:val="vi-VN"/>
        </w:rPr>
      </w:pPr>
      <w:bookmarkStart w:id="8" w:name="_Toc57375809"/>
      <w:r w:rsidRPr="008436C6">
        <w:rPr>
          <w:rFonts w:asciiTheme="majorHAnsi" w:hAnsiTheme="majorHAnsi" w:cstheme="majorHAnsi"/>
          <w:bCs w:val="0"/>
          <w:sz w:val="28"/>
          <w:szCs w:val="28"/>
        </w:rPr>
        <w:t>QUY ĐỊNH CHUNG</w:t>
      </w:r>
      <w:bookmarkEnd w:id="2"/>
      <w:bookmarkEnd w:id="3"/>
      <w:bookmarkEnd w:id="4"/>
      <w:bookmarkEnd w:id="7"/>
      <w:bookmarkEnd w:id="8"/>
    </w:p>
    <w:p w14:paraId="41DC1A0C" w14:textId="23AABD3B" w:rsidR="00B67809" w:rsidRPr="008436C6" w:rsidRDefault="00391FB8" w:rsidP="00B13884">
      <w:pPr>
        <w:pStyle w:val="Heading2"/>
        <w:keepNext w:val="0"/>
        <w:numPr>
          <w:ilvl w:val="0"/>
          <w:numId w:val="21"/>
        </w:numPr>
        <w:tabs>
          <w:tab w:val="left" w:pos="1276"/>
        </w:tabs>
        <w:autoSpaceDE w:val="0"/>
        <w:autoSpaceDN w:val="0"/>
        <w:adjustRightInd w:val="0"/>
        <w:spacing w:before="0" w:after="120"/>
        <w:jc w:val="both"/>
        <w:rPr>
          <w:rFonts w:asciiTheme="majorHAnsi" w:hAnsiTheme="majorHAnsi" w:cstheme="majorHAnsi"/>
          <w:bCs w:val="0"/>
          <w:i w:val="0"/>
          <w:iCs w:val="0"/>
          <w:lang w:val="en-US"/>
        </w:rPr>
      </w:pPr>
      <w:bookmarkStart w:id="9" w:name="_Toc56104421"/>
      <w:bookmarkStart w:id="10" w:name="_Toc56104437"/>
      <w:bookmarkStart w:id="11" w:name="_Toc56104499"/>
      <w:bookmarkStart w:id="12" w:name="_Toc56105062"/>
      <w:bookmarkStart w:id="13" w:name="_Toc57375810"/>
      <w:r w:rsidRPr="008436C6">
        <w:rPr>
          <w:rFonts w:asciiTheme="majorHAnsi" w:hAnsiTheme="majorHAnsi" w:cstheme="majorHAnsi"/>
          <w:bCs w:val="0"/>
          <w:i w:val="0"/>
          <w:iCs w:val="0"/>
          <w:lang w:val="en-US"/>
        </w:rPr>
        <w:t>Phạm vi điều chỉnh</w:t>
      </w:r>
      <w:r w:rsidR="00E90295" w:rsidRPr="008436C6">
        <w:rPr>
          <w:rFonts w:asciiTheme="majorHAnsi" w:hAnsiTheme="majorHAnsi" w:cstheme="majorHAnsi"/>
          <w:bCs w:val="0"/>
          <w:i w:val="0"/>
          <w:iCs w:val="0"/>
          <w:lang w:val="en-US"/>
        </w:rPr>
        <w:t xml:space="preserve"> </w:t>
      </w:r>
      <w:bookmarkEnd w:id="9"/>
      <w:bookmarkEnd w:id="10"/>
      <w:bookmarkEnd w:id="11"/>
      <w:bookmarkEnd w:id="12"/>
      <w:bookmarkEnd w:id="13"/>
    </w:p>
    <w:p w14:paraId="33E02430" w14:textId="2FD9C46B" w:rsidR="00BC336F" w:rsidRPr="008436C6" w:rsidRDefault="00BC336F">
      <w:pPr>
        <w:numPr>
          <w:ilvl w:val="0"/>
          <w:numId w:val="1"/>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Thông tư này quy định về </w:t>
      </w:r>
      <w:r w:rsidR="00F2735A">
        <w:rPr>
          <w:rFonts w:asciiTheme="majorHAnsi" w:hAnsiTheme="majorHAnsi" w:cstheme="majorHAnsi"/>
          <w:lang w:val="en-US"/>
        </w:rPr>
        <w:t>C</w:t>
      </w:r>
      <w:r w:rsidRPr="008436C6">
        <w:rPr>
          <w:rFonts w:asciiTheme="majorHAnsi" w:hAnsiTheme="majorHAnsi" w:cstheme="majorHAnsi"/>
        </w:rPr>
        <w:t xml:space="preserve">hương trình an toàn hàng không dân dụng </w:t>
      </w:r>
      <w:r w:rsidR="00CE2F02" w:rsidRPr="008436C6">
        <w:rPr>
          <w:rFonts w:asciiTheme="majorHAnsi" w:hAnsiTheme="majorHAnsi" w:cstheme="majorHAnsi"/>
          <w:lang w:val="en-US"/>
        </w:rPr>
        <w:t>Việt Nam</w:t>
      </w:r>
      <w:r w:rsidR="00AB179C">
        <w:rPr>
          <w:rFonts w:asciiTheme="majorHAnsi" w:hAnsiTheme="majorHAnsi" w:cstheme="majorHAnsi"/>
          <w:lang w:val="en-US"/>
        </w:rPr>
        <w:t xml:space="preserve"> nhằm cụ thể hóa quy định của Điều </w:t>
      </w:r>
      <w:r w:rsidR="00BF5178">
        <w:rPr>
          <w:rFonts w:asciiTheme="majorHAnsi" w:hAnsiTheme="majorHAnsi" w:cstheme="majorHAnsi"/>
          <w:lang w:val="en-US"/>
        </w:rPr>
        <w:t>80 Luật Hàng không dân dụng Việt Nam</w:t>
      </w:r>
      <w:r w:rsidR="00852BD0" w:rsidRPr="008436C6">
        <w:rPr>
          <w:rFonts w:asciiTheme="majorHAnsi" w:hAnsiTheme="majorHAnsi" w:cstheme="majorHAnsi"/>
          <w:lang w:val="en-US"/>
        </w:rPr>
        <w:t>.</w:t>
      </w:r>
    </w:p>
    <w:p w14:paraId="2C6B110D" w14:textId="7A75BFFA" w:rsidR="004E0210" w:rsidRPr="008436C6" w:rsidRDefault="004E0210">
      <w:pPr>
        <w:numPr>
          <w:ilvl w:val="0"/>
          <w:numId w:val="1"/>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color w:val="000000"/>
        </w:rPr>
        <w:t>Thông tư này là cơ sở pháp lý để</w:t>
      </w:r>
      <w:r w:rsidRPr="008436C6">
        <w:rPr>
          <w:rFonts w:asciiTheme="majorHAnsi" w:hAnsiTheme="majorHAnsi" w:cstheme="majorHAnsi"/>
        </w:rPr>
        <w:t> tổ chức thực hiện các quy định của Luật Hàng không dân dụng Việt Nam</w:t>
      </w:r>
      <w:r w:rsidRPr="008436C6">
        <w:rPr>
          <w:rFonts w:asciiTheme="majorHAnsi" w:hAnsiTheme="majorHAnsi" w:cstheme="majorHAnsi"/>
          <w:color w:val="000000"/>
        </w:rPr>
        <w:t>, đồng thời bảo đảm</w:t>
      </w:r>
      <w:r w:rsidRPr="008436C6">
        <w:rPr>
          <w:rFonts w:asciiTheme="majorHAnsi" w:hAnsiTheme="majorHAnsi" w:cstheme="majorHAnsi"/>
        </w:rPr>
        <w:t> phù hợp với điều ước quốc tế về hàng không dân dụng </w:t>
      </w:r>
      <w:r w:rsidRPr="008436C6">
        <w:rPr>
          <w:rFonts w:asciiTheme="majorHAnsi" w:hAnsiTheme="majorHAnsi" w:cstheme="majorHAnsi"/>
          <w:color w:val="000000"/>
        </w:rPr>
        <w:t>mà Cộng hòa xã hội chủ nghĩa Việt Nam là thành viên</w:t>
      </w:r>
      <w:r w:rsidR="007619CB" w:rsidRPr="008436C6">
        <w:rPr>
          <w:rFonts w:asciiTheme="majorHAnsi" w:hAnsiTheme="majorHAnsi" w:cstheme="majorHAnsi"/>
          <w:color w:val="000000"/>
        </w:rPr>
        <w:t xml:space="preserve"> liên quan đến công tác bảo đảm an toàn hàng không.</w:t>
      </w:r>
    </w:p>
    <w:p w14:paraId="6A25F223" w14:textId="2B8065A3" w:rsidR="00AC15F6" w:rsidRPr="008436C6" w:rsidRDefault="00AC15F6" w:rsidP="00B13884">
      <w:pPr>
        <w:pStyle w:val="Heading2"/>
        <w:keepNext w:val="0"/>
        <w:numPr>
          <w:ilvl w:val="0"/>
          <w:numId w:val="21"/>
        </w:numPr>
        <w:tabs>
          <w:tab w:val="left" w:pos="1276"/>
        </w:tabs>
        <w:autoSpaceDE w:val="0"/>
        <w:autoSpaceDN w:val="0"/>
        <w:adjustRightInd w:val="0"/>
        <w:spacing w:before="0" w:after="120"/>
        <w:jc w:val="both"/>
        <w:rPr>
          <w:rFonts w:asciiTheme="majorHAnsi" w:hAnsiTheme="majorHAnsi" w:cstheme="majorHAnsi"/>
          <w:bCs w:val="0"/>
          <w:i w:val="0"/>
          <w:iCs w:val="0"/>
          <w:lang w:val="en-US"/>
        </w:rPr>
      </w:pPr>
      <w:r w:rsidRPr="008436C6">
        <w:rPr>
          <w:rFonts w:asciiTheme="majorHAnsi" w:hAnsiTheme="majorHAnsi" w:cstheme="majorHAnsi"/>
          <w:bCs w:val="0"/>
          <w:i w:val="0"/>
          <w:iCs w:val="0"/>
          <w:lang w:val="en-US"/>
        </w:rPr>
        <w:t>Đối tượng áp dụng</w:t>
      </w:r>
    </w:p>
    <w:p w14:paraId="61EBFA70" w14:textId="21014BAA" w:rsidR="00DD1667" w:rsidRPr="008436C6" w:rsidRDefault="00DD1667" w:rsidP="00DD1667">
      <w:pPr>
        <w:spacing w:before="120" w:after="120"/>
        <w:jc w:val="both"/>
        <w:rPr>
          <w:rFonts w:asciiTheme="majorHAnsi" w:hAnsiTheme="majorHAnsi" w:cstheme="majorHAnsi"/>
        </w:rPr>
      </w:pPr>
      <w:r w:rsidRPr="008436C6">
        <w:rPr>
          <w:rFonts w:asciiTheme="majorHAnsi" w:hAnsiTheme="majorHAnsi" w:cstheme="majorHAnsi"/>
          <w:lang w:val="en-US"/>
        </w:rPr>
        <w:tab/>
      </w:r>
      <w:r w:rsidRPr="008436C6">
        <w:rPr>
          <w:rFonts w:asciiTheme="majorHAnsi" w:hAnsiTheme="majorHAnsi" w:cstheme="majorHAnsi"/>
        </w:rPr>
        <w:t>Thông tư này áp dụng đối với tổ chức, cá nhân tham gia hoạt động hàng không dân dụng tại Việt Nam liên quan tớ</w:t>
      </w:r>
      <w:r w:rsidR="00D63D24">
        <w:rPr>
          <w:rFonts w:asciiTheme="majorHAnsi" w:hAnsiTheme="majorHAnsi" w:cstheme="majorHAnsi"/>
        </w:rPr>
        <w:t xml:space="preserve">i </w:t>
      </w:r>
      <w:r w:rsidR="00D63D24">
        <w:rPr>
          <w:rFonts w:asciiTheme="majorHAnsi" w:hAnsiTheme="majorHAnsi" w:cstheme="majorHAnsi"/>
          <w:lang w:val="en-US"/>
        </w:rPr>
        <w:t>C</w:t>
      </w:r>
      <w:r w:rsidRPr="008436C6">
        <w:rPr>
          <w:rFonts w:asciiTheme="majorHAnsi" w:hAnsiTheme="majorHAnsi" w:cstheme="majorHAnsi"/>
        </w:rPr>
        <w:t xml:space="preserve">hương trình an toàn hàng không dân dụng </w:t>
      </w:r>
      <w:r w:rsidR="000670BE">
        <w:rPr>
          <w:rFonts w:asciiTheme="majorHAnsi" w:hAnsiTheme="majorHAnsi" w:cstheme="majorHAnsi"/>
          <w:lang w:val="en-US"/>
        </w:rPr>
        <w:t>Việt Nam</w:t>
      </w:r>
      <w:r w:rsidRPr="008436C6">
        <w:rPr>
          <w:rFonts w:asciiTheme="majorHAnsi" w:hAnsiTheme="majorHAnsi" w:cstheme="majorHAnsi"/>
        </w:rPr>
        <w:t>, hệ thống quản lý an toàn hàng không và hệ thống báo cáo, điều tra an toàn hàng không.</w:t>
      </w:r>
    </w:p>
    <w:p w14:paraId="5230AD0A" w14:textId="608C0F3B" w:rsidR="00391FB8" w:rsidRPr="008436C6" w:rsidRDefault="004E26AF" w:rsidP="00B13884">
      <w:pPr>
        <w:pStyle w:val="Heading2"/>
        <w:keepNext w:val="0"/>
        <w:numPr>
          <w:ilvl w:val="0"/>
          <w:numId w:val="21"/>
        </w:numPr>
        <w:tabs>
          <w:tab w:val="left" w:pos="1276"/>
        </w:tabs>
        <w:autoSpaceDE w:val="0"/>
        <w:autoSpaceDN w:val="0"/>
        <w:adjustRightInd w:val="0"/>
        <w:spacing w:before="0" w:after="120"/>
        <w:jc w:val="both"/>
        <w:rPr>
          <w:rFonts w:asciiTheme="majorHAnsi" w:hAnsiTheme="majorHAnsi" w:cstheme="majorHAnsi"/>
          <w:bCs w:val="0"/>
          <w:i w:val="0"/>
          <w:iCs w:val="0"/>
          <w:lang w:val="en-US"/>
        </w:rPr>
      </w:pPr>
      <w:bookmarkStart w:id="14" w:name="_Toc57375811"/>
      <w:r w:rsidRPr="008436C6">
        <w:rPr>
          <w:rFonts w:asciiTheme="majorHAnsi" w:hAnsiTheme="majorHAnsi" w:cstheme="majorHAnsi"/>
          <w:bCs w:val="0"/>
          <w:i w:val="0"/>
          <w:iCs w:val="0"/>
          <w:lang w:val="en-US"/>
        </w:rPr>
        <w:t>Giải thích t</w:t>
      </w:r>
      <w:r w:rsidR="00C9442B" w:rsidRPr="008436C6">
        <w:rPr>
          <w:rFonts w:asciiTheme="majorHAnsi" w:hAnsiTheme="majorHAnsi" w:cstheme="majorHAnsi"/>
          <w:bCs w:val="0"/>
          <w:i w:val="0"/>
          <w:iCs w:val="0"/>
          <w:lang w:val="en-US"/>
        </w:rPr>
        <w:t>ừ</w:t>
      </w:r>
      <w:r w:rsidRPr="008436C6">
        <w:rPr>
          <w:rFonts w:asciiTheme="majorHAnsi" w:hAnsiTheme="majorHAnsi" w:cstheme="majorHAnsi"/>
          <w:bCs w:val="0"/>
          <w:i w:val="0"/>
          <w:iCs w:val="0"/>
          <w:lang w:val="en-US"/>
        </w:rPr>
        <w:t xml:space="preserve"> ngữ</w:t>
      </w:r>
      <w:bookmarkEnd w:id="14"/>
    </w:p>
    <w:p w14:paraId="306B3060" w14:textId="77777777" w:rsidR="00BB1291" w:rsidRPr="008436C6" w:rsidRDefault="00BB1291"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bookmarkStart w:id="15" w:name="_Toc56105064"/>
      <w:r w:rsidRPr="008436C6">
        <w:rPr>
          <w:rFonts w:asciiTheme="majorHAnsi" w:hAnsiTheme="majorHAnsi" w:cstheme="majorHAnsi"/>
          <w:b/>
          <w:bCs/>
          <w:sz w:val="28"/>
          <w:szCs w:val="28"/>
          <w:lang w:val="vi-VN"/>
        </w:rPr>
        <w:tab/>
      </w:r>
      <w:r w:rsidRPr="008436C6">
        <w:rPr>
          <w:rFonts w:asciiTheme="majorHAnsi" w:hAnsiTheme="majorHAnsi" w:cstheme="majorHAnsi"/>
          <w:b/>
          <w:bCs/>
          <w:sz w:val="28"/>
          <w:szCs w:val="28"/>
          <w:lang w:val="vi-VN"/>
        </w:rPr>
        <w:tab/>
        <w:t xml:space="preserve">1. Chương trình an toàn hàng không dân dụng quốc gia (SSP): </w:t>
      </w:r>
      <w:r w:rsidRPr="008436C6">
        <w:rPr>
          <w:rFonts w:asciiTheme="majorHAnsi" w:hAnsiTheme="majorHAnsi" w:cstheme="majorHAnsi"/>
          <w:sz w:val="28"/>
          <w:szCs w:val="28"/>
          <w:lang w:val="vi-VN"/>
        </w:rPr>
        <w:t xml:space="preserve">Là hệ thống các quy định về an toàn hàng không và các hoạt động nhằm mục đích nâng cao an toàn. </w:t>
      </w:r>
    </w:p>
    <w:p w14:paraId="1B2BA141" w14:textId="29002A73" w:rsidR="00BB1291" w:rsidRPr="008436C6" w:rsidRDefault="00BB1291"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r w:rsidRPr="008436C6">
        <w:rPr>
          <w:rFonts w:asciiTheme="majorHAnsi" w:hAnsiTheme="majorHAnsi" w:cstheme="majorHAnsi"/>
          <w:b/>
          <w:bCs/>
          <w:sz w:val="28"/>
          <w:szCs w:val="28"/>
          <w:lang w:val="vi-VN"/>
        </w:rPr>
        <w:tab/>
      </w:r>
      <w:r w:rsidRPr="008436C6">
        <w:rPr>
          <w:rFonts w:asciiTheme="majorHAnsi" w:hAnsiTheme="majorHAnsi" w:cstheme="majorHAnsi"/>
          <w:b/>
          <w:bCs/>
          <w:sz w:val="28"/>
          <w:szCs w:val="28"/>
          <w:lang w:val="vi-VN"/>
        </w:rPr>
        <w:tab/>
        <w:t xml:space="preserve">2. Cơ quan điều tra </w:t>
      </w:r>
      <w:r w:rsidR="000D6BFA" w:rsidRPr="000D6BFA">
        <w:rPr>
          <w:rFonts w:asciiTheme="majorHAnsi" w:hAnsiTheme="majorHAnsi" w:cstheme="majorHAnsi"/>
          <w:b/>
          <w:bCs/>
          <w:sz w:val="28"/>
          <w:szCs w:val="28"/>
          <w:lang w:val="vi-VN"/>
        </w:rPr>
        <w:t xml:space="preserve">sự cố nghiêm trọng, </w:t>
      </w:r>
      <w:r w:rsidRPr="008436C6">
        <w:rPr>
          <w:rFonts w:asciiTheme="majorHAnsi" w:hAnsiTheme="majorHAnsi" w:cstheme="majorHAnsi"/>
          <w:b/>
          <w:bCs/>
          <w:sz w:val="28"/>
          <w:szCs w:val="28"/>
          <w:lang w:val="vi-VN"/>
        </w:rPr>
        <w:t>tai nạn</w:t>
      </w:r>
      <w:r w:rsidR="000D6BFA" w:rsidRPr="000D6BFA">
        <w:rPr>
          <w:rFonts w:asciiTheme="majorHAnsi" w:hAnsiTheme="majorHAnsi" w:cstheme="majorHAnsi"/>
          <w:b/>
          <w:bCs/>
          <w:sz w:val="28"/>
          <w:szCs w:val="28"/>
          <w:lang w:val="vi-VN"/>
        </w:rPr>
        <w:t xml:space="preserve"> tàu b</w:t>
      </w:r>
      <w:r w:rsidR="000D6BFA" w:rsidRPr="00871BEC">
        <w:rPr>
          <w:rFonts w:asciiTheme="majorHAnsi" w:hAnsiTheme="majorHAnsi" w:cstheme="majorHAnsi"/>
          <w:b/>
          <w:bCs/>
          <w:sz w:val="28"/>
          <w:szCs w:val="28"/>
          <w:lang w:val="vi-VN"/>
        </w:rPr>
        <w:t>ay</w:t>
      </w:r>
      <w:r w:rsidRPr="008436C6">
        <w:rPr>
          <w:rFonts w:asciiTheme="majorHAnsi" w:hAnsiTheme="majorHAnsi" w:cstheme="majorHAnsi"/>
          <w:b/>
          <w:bCs/>
          <w:sz w:val="28"/>
          <w:szCs w:val="28"/>
          <w:lang w:val="vi-VN"/>
        </w:rPr>
        <w:t xml:space="preserve">: </w:t>
      </w:r>
      <w:r w:rsidR="00317D88" w:rsidRPr="00317D88">
        <w:rPr>
          <w:rFonts w:asciiTheme="majorHAnsi" w:hAnsiTheme="majorHAnsi" w:cstheme="majorHAnsi"/>
          <w:bCs/>
          <w:sz w:val="28"/>
          <w:szCs w:val="28"/>
        </w:rPr>
        <w:t>L</w:t>
      </w:r>
      <w:r w:rsidR="00AA66B5" w:rsidRPr="008436C6">
        <w:rPr>
          <w:rFonts w:asciiTheme="majorHAnsi" w:hAnsiTheme="majorHAnsi" w:cstheme="majorHAnsi"/>
          <w:sz w:val="28"/>
          <w:szCs w:val="28"/>
          <w:lang w:val="vi-VN"/>
        </w:rPr>
        <w:t xml:space="preserve">à </w:t>
      </w:r>
      <w:r w:rsidR="007043CD" w:rsidRPr="007043CD">
        <w:rPr>
          <w:rFonts w:asciiTheme="majorHAnsi" w:hAnsiTheme="majorHAnsi" w:cstheme="majorHAnsi"/>
          <w:sz w:val="28"/>
          <w:szCs w:val="28"/>
          <w:lang w:val="vi-VN"/>
        </w:rPr>
        <w:t>Hội đồng điều tra trực thuộc Bộ Xây dựng tiến hành</w:t>
      </w:r>
      <w:r w:rsidRPr="008436C6">
        <w:rPr>
          <w:rFonts w:asciiTheme="majorHAnsi" w:hAnsiTheme="majorHAnsi" w:cstheme="majorHAnsi"/>
          <w:sz w:val="28"/>
          <w:szCs w:val="28"/>
          <w:lang w:val="vi-VN"/>
        </w:rPr>
        <w:t> việc điều tra</w:t>
      </w:r>
      <w:r w:rsidR="007043CD" w:rsidRPr="007043CD">
        <w:rPr>
          <w:rFonts w:asciiTheme="majorHAnsi" w:hAnsiTheme="majorHAnsi" w:cstheme="majorHAnsi"/>
          <w:sz w:val="28"/>
          <w:szCs w:val="28"/>
          <w:lang w:val="vi-VN"/>
        </w:rPr>
        <w:t xml:space="preserve"> </w:t>
      </w:r>
      <w:r w:rsidRPr="008436C6">
        <w:rPr>
          <w:rFonts w:asciiTheme="majorHAnsi" w:hAnsiTheme="majorHAnsi" w:cstheme="majorHAnsi"/>
          <w:sz w:val="28"/>
          <w:szCs w:val="28"/>
          <w:lang w:val="vi-VN"/>
        </w:rPr>
        <w:t>sự cố</w:t>
      </w:r>
      <w:r w:rsidR="007043CD" w:rsidRPr="007043CD">
        <w:rPr>
          <w:rFonts w:asciiTheme="majorHAnsi" w:hAnsiTheme="majorHAnsi" w:cstheme="majorHAnsi"/>
          <w:sz w:val="28"/>
          <w:szCs w:val="28"/>
          <w:lang w:val="vi-VN"/>
        </w:rPr>
        <w:t xml:space="preserve"> nghiêm trọng</w:t>
      </w:r>
      <w:r w:rsidRPr="008436C6">
        <w:rPr>
          <w:rFonts w:asciiTheme="majorHAnsi" w:hAnsiTheme="majorHAnsi" w:cstheme="majorHAnsi"/>
          <w:sz w:val="28"/>
          <w:szCs w:val="28"/>
          <w:lang w:val="vi-VN"/>
        </w:rPr>
        <w:t>, tai nạn hàng không</w:t>
      </w:r>
      <w:r w:rsidR="007043CD" w:rsidRPr="007043CD">
        <w:rPr>
          <w:rFonts w:asciiTheme="majorHAnsi" w:hAnsiTheme="majorHAnsi" w:cstheme="majorHAnsi"/>
          <w:sz w:val="28"/>
          <w:szCs w:val="28"/>
          <w:lang w:val="vi-VN"/>
        </w:rPr>
        <w:t xml:space="preserve"> theo nguyên tắc của Phụ ước 13 của Công ước Chicag</w:t>
      </w:r>
      <w:r w:rsidR="007043CD" w:rsidRPr="006C290F">
        <w:rPr>
          <w:rFonts w:asciiTheme="majorHAnsi" w:hAnsiTheme="majorHAnsi" w:cstheme="majorHAnsi"/>
          <w:sz w:val="28"/>
          <w:szCs w:val="28"/>
          <w:lang w:val="vi-VN"/>
        </w:rPr>
        <w:t>o</w:t>
      </w:r>
      <w:r w:rsidRPr="008436C6">
        <w:rPr>
          <w:rFonts w:asciiTheme="majorHAnsi" w:hAnsiTheme="majorHAnsi" w:cstheme="majorHAnsi"/>
          <w:sz w:val="28"/>
          <w:szCs w:val="28"/>
          <w:lang w:val="vi-VN"/>
        </w:rPr>
        <w:t>.</w:t>
      </w:r>
    </w:p>
    <w:p w14:paraId="73D5EDF0" w14:textId="77777777" w:rsidR="00BB1291" w:rsidRPr="008436C6" w:rsidRDefault="00BB1291"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r w:rsidRPr="008436C6">
        <w:rPr>
          <w:rFonts w:asciiTheme="majorHAnsi" w:hAnsiTheme="majorHAnsi" w:cstheme="majorHAnsi"/>
          <w:b/>
          <w:bCs/>
          <w:sz w:val="28"/>
          <w:szCs w:val="28"/>
          <w:lang w:val="vi-VN"/>
        </w:rPr>
        <w:lastRenderedPageBreak/>
        <w:tab/>
      </w:r>
      <w:r w:rsidRPr="008436C6">
        <w:rPr>
          <w:rFonts w:asciiTheme="majorHAnsi" w:hAnsiTheme="majorHAnsi" w:cstheme="majorHAnsi"/>
          <w:b/>
          <w:bCs/>
          <w:sz w:val="28"/>
          <w:szCs w:val="28"/>
          <w:lang w:val="vi-VN"/>
        </w:rPr>
        <w:tab/>
        <w:t xml:space="preserve">3. Dữ liệu an toàn: </w:t>
      </w:r>
      <w:r w:rsidRPr="008436C6">
        <w:rPr>
          <w:rFonts w:asciiTheme="majorHAnsi" w:hAnsiTheme="majorHAnsi" w:cstheme="majorHAnsi"/>
          <w:sz w:val="28"/>
          <w:szCs w:val="28"/>
          <w:lang w:val="vi-VN"/>
        </w:rPr>
        <w:t>Là một tập hợp dữ liệu các sự việc hoặc các giá trị an toàn được thu thập từ các nguồn khác nhau liên quan đến hàng không và nhằm mục đích duy trì và cải tiến an toàn.</w:t>
      </w:r>
    </w:p>
    <w:p w14:paraId="732FA426" w14:textId="79282ABC" w:rsidR="00BB1291" w:rsidRPr="0073712E" w:rsidRDefault="00BB1291"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r w:rsidRPr="008436C6">
        <w:rPr>
          <w:rFonts w:asciiTheme="majorHAnsi" w:hAnsiTheme="majorHAnsi" w:cstheme="majorHAnsi"/>
          <w:b/>
          <w:bCs/>
          <w:sz w:val="28"/>
          <w:szCs w:val="28"/>
          <w:lang w:val="vi-VN"/>
        </w:rPr>
        <w:tab/>
      </w:r>
      <w:r w:rsidRPr="008436C6">
        <w:rPr>
          <w:rFonts w:asciiTheme="majorHAnsi" w:hAnsiTheme="majorHAnsi" w:cstheme="majorHAnsi"/>
          <w:b/>
          <w:bCs/>
          <w:sz w:val="28"/>
          <w:szCs w:val="28"/>
          <w:lang w:val="vi-VN"/>
        </w:rPr>
        <w:tab/>
        <w:t>4. Hệ thống quản lý an toàn</w:t>
      </w:r>
      <w:r w:rsidR="00216D6F">
        <w:rPr>
          <w:rFonts w:asciiTheme="majorHAnsi" w:hAnsiTheme="majorHAnsi" w:cstheme="majorHAnsi"/>
          <w:b/>
          <w:bCs/>
          <w:sz w:val="28"/>
          <w:szCs w:val="28"/>
        </w:rPr>
        <w:t xml:space="preserve"> hàng không</w:t>
      </w:r>
      <w:r w:rsidRPr="008436C6">
        <w:rPr>
          <w:rFonts w:asciiTheme="majorHAnsi" w:hAnsiTheme="majorHAnsi" w:cstheme="majorHAnsi"/>
          <w:b/>
          <w:bCs/>
          <w:sz w:val="28"/>
          <w:szCs w:val="28"/>
          <w:lang w:val="vi-VN"/>
        </w:rPr>
        <w:t xml:space="preserve"> (SMS): </w:t>
      </w:r>
      <w:r w:rsidRPr="008436C6">
        <w:rPr>
          <w:rFonts w:asciiTheme="majorHAnsi" w:hAnsiTheme="majorHAnsi" w:cstheme="majorHAnsi"/>
          <w:color w:val="000000"/>
          <w:sz w:val="28"/>
          <w:szCs w:val="28"/>
          <w:shd w:val="clear" w:color="auto" w:fill="FFFFFF"/>
          <w:lang w:val="vi-VN"/>
        </w:rPr>
        <w:t xml:space="preserve">Hệ thống quản lý an toàn (SMS) là </w:t>
      </w:r>
      <w:r w:rsidRPr="008436C6">
        <w:rPr>
          <w:rFonts w:asciiTheme="majorHAnsi" w:hAnsiTheme="majorHAnsi" w:cstheme="majorHAnsi"/>
          <w:sz w:val="28"/>
          <w:szCs w:val="28"/>
          <w:lang w:val="vi-VN"/>
        </w:rPr>
        <w:t xml:space="preserve">phương pháp tiếp cận một cách có hệ thống về quản lý an toàn, bao gồm các chính sách và mục tiêu, cơ cấu tổ chức và trách nhiệm, các phương thức thực hiện đảm bảo an toàn. </w:t>
      </w:r>
    </w:p>
    <w:p w14:paraId="31507CFF" w14:textId="0B9FE5F2" w:rsidR="006B4BCE" w:rsidRPr="0073712E" w:rsidRDefault="006B4BCE"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r w:rsidRPr="0073712E">
        <w:rPr>
          <w:rFonts w:asciiTheme="majorHAnsi" w:hAnsiTheme="majorHAnsi" w:cstheme="majorHAnsi"/>
          <w:sz w:val="28"/>
          <w:szCs w:val="28"/>
          <w:lang w:val="vi-VN"/>
        </w:rPr>
        <w:tab/>
      </w:r>
      <w:r w:rsidRPr="0073712E">
        <w:rPr>
          <w:rFonts w:asciiTheme="majorHAnsi" w:hAnsiTheme="majorHAnsi" w:cstheme="majorHAnsi"/>
          <w:sz w:val="28"/>
          <w:szCs w:val="28"/>
          <w:lang w:val="vi-VN"/>
        </w:rPr>
        <w:tab/>
      </w:r>
      <w:r w:rsidRPr="0073712E">
        <w:rPr>
          <w:rFonts w:asciiTheme="majorHAnsi" w:hAnsiTheme="majorHAnsi" w:cstheme="majorHAnsi"/>
          <w:b/>
          <w:bCs/>
          <w:sz w:val="28"/>
          <w:szCs w:val="28"/>
          <w:lang w:val="vi-VN"/>
        </w:rPr>
        <w:t>5. Chỉ số thực thi an toàn (SPI)</w:t>
      </w:r>
      <w:r w:rsidR="00317D88">
        <w:rPr>
          <w:rFonts w:asciiTheme="majorHAnsi" w:hAnsiTheme="majorHAnsi" w:cstheme="majorHAnsi"/>
          <w:b/>
          <w:bCs/>
          <w:sz w:val="28"/>
          <w:szCs w:val="28"/>
        </w:rPr>
        <w:t xml:space="preserve">: </w:t>
      </w:r>
      <w:r w:rsidR="00317D88" w:rsidRPr="00317D88">
        <w:rPr>
          <w:rFonts w:asciiTheme="majorHAnsi" w:hAnsiTheme="majorHAnsi" w:cstheme="majorHAnsi"/>
          <w:bCs/>
          <w:sz w:val="28"/>
          <w:szCs w:val="28"/>
        </w:rPr>
        <w:t>L</w:t>
      </w:r>
      <w:r w:rsidRPr="0073712E">
        <w:rPr>
          <w:rFonts w:asciiTheme="majorHAnsi" w:hAnsiTheme="majorHAnsi" w:cstheme="majorHAnsi"/>
          <w:sz w:val="28"/>
          <w:szCs w:val="28"/>
          <w:lang w:val="vi-VN"/>
        </w:rPr>
        <w:t>à các tham số định lượng dựa trên dữ liệu nhằm theo dõi và đánh giá mức độ thực hiện an toàn của tổ chức hoặc hệ thống hàng không</w:t>
      </w:r>
    </w:p>
    <w:p w14:paraId="29CE5D23" w14:textId="71B7B718" w:rsidR="006B4BCE" w:rsidRPr="0073712E" w:rsidRDefault="006B4BCE" w:rsidP="00E42284">
      <w:pPr>
        <w:pStyle w:val="NormalWeb"/>
        <w:tabs>
          <w:tab w:val="left" w:pos="76"/>
        </w:tabs>
        <w:spacing w:before="120" w:beforeAutospacing="0" w:after="120" w:afterAutospacing="0"/>
        <w:jc w:val="both"/>
        <w:rPr>
          <w:rFonts w:asciiTheme="majorHAnsi" w:hAnsiTheme="majorHAnsi" w:cstheme="majorHAnsi"/>
          <w:sz w:val="28"/>
          <w:szCs w:val="28"/>
          <w:lang w:val="vi-VN"/>
        </w:rPr>
      </w:pPr>
      <w:r w:rsidRPr="0073712E">
        <w:rPr>
          <w:rFonts w:asciiTheme="majorHAnsi" w:hAnsiTheme="majorHAnsi" w:cstheme="majorHAnsi"/>
          <w:sz w:val="28"/>
          <w:szCs w:val="28"/>
          <w:lang w:val="vi-VN"/>
        </w:rPr>
        <w:tab/>
      </w:r>
      <w:r w:rsidRPr="0073712E">
        <w:rPr>
          <w:rFonts w:asciiTheme="majorHAnsi" w:hAnsiTheme="majorHAnsi" w:cstheme="majorHAnsi"/>
          <w:sz w:val="28"/>
          <w:szCs w:val="28"/>
          <w:lang w:val="vi-VN"/>
        </w:rPr>
        <w:tab/>
      </w:r>
      <w:r w:rsidRPr="0073712E">
        <w:rPr>
          <w:rFonts w:asciiTheme="majorHAnsi" w:hAnsiTheme="majorHAnsi" w:cstheme="majorHAnsi"/>
          <w:b/>
          <w:bCs/>
          <w:sz w:val="28"/>
          <w:szCs w:val="28"/>
          <w:lang w:val="vi-VN"/>
        </w:rPr>
        <w:t xml:space="preserve">6. </w:t>
      </w:r>
      <w:r w:rsidR="007F7451" w:rsidRPr="007F7451">
        <w:rPr>
          <w:rFonts w:asciiTheme="majorHAnsi" w:hAnsiTheme="majorHAnsi" w:cstheme="majorHAnsi"/>
          <w:b/>
          <w:bCs/>
          <w:sz w:val="28"/>
          <w:szCs w:val="28"/>
          <w:lang w:val="vi-VN"/>
        </w:rPr>
        <w:t>Ch</w:t>
      </w:r>
      <w:r w:rsidR="007F7451" w:rsidRPr="00AE4987">
        <w:rPr>
          <w:rFonts w:asciiTheme="majorHAnsi" w:hAnsiTheme="majorHAnsi" w:cstheme="majorHAnsi"/>
          <w:b/>
          <w:bCs/>
          <w:sz w:val="28"/>
          <w:szCs w:val="28"/>
          <w:lang w:val="vi-VN"/>
        </w:rPr>
        <w:t>ỉ</w:t>
      </w:r>
      <w:r w:rsidRPr="006B4BCE">
        <w:rPr>
          <w:rFonts w:asciiTheme="majorHAnsi" w:hAnsiTheme="majorHAnsi" w:cstheme="majorHAnsi"/>
          <w:b/>
          <w:bCs/>
          <w:sz w:val="28"/>
          <w:szCs w:val="28"/>
          <w:lang w:val="vi-VN"/>
        </w:rPr>
        <w:t xml:space="preserve"> tiêu thực hiện an toàn (SPT)</w:t>
      </w:r>
      <w:r w:rsidR="00317D88">
        <w:rPr>
          <w:rFonts w:asciiTheme="majorHAnsi" w:hAnsiTheme="majorHAnsi" w:cstheme="majorHAnsi"/>
          <w:b/>
          <w:bCs/>
          <w:sz w:val="28"/>
          <w:szCs w:val="28"/>
        </w:rPr>
        <w:t xml:space="preserve">: </w:t>
      </w:r>
      <w:r w:rsidR="00317D88" w:rsidRPr="00317D88">
        <w:rPr>
          <w:rFonts w:asciiTheme="majorHAnsi" w:hAnsiTheme="majorHAnsi" w:cstheme="majorHAnsi"/>
          <w:bCs/>
          <w:sz w:val="28"/>
          <w:szCs w:val="28"/>
        </w:rPr>
        <w:t>L</w:t>
      </w:r>
      <w:r w:rsidRPr="006B4BCE">
        <w:rPr>
          <w:rFonts w:asciiTheme="majorHAnsi" w:hAnsiTheme="majorHAnsi" w:cstheme="majorHAnsi"/>
          <w:sz w:val="28"/>
          <w:szCs w:val="28"/>
          <w:lang w:val="vi-VN"/>
        </w:rPr>
        <w:t>à mức giá trị dự kiến hoặc ngưỡng cần đạt của các chỉ số thực hiện an toàn trong một giai đoạn xác định nhằm bảo đảm cải tiến liên tục về an toàn</w:t>
      </w:r>
    </w:p>
    <w:p w14:paraId="4E863247" w14:textId="00FE1BB5" w:rsidR="00BB1291" w:rsidRPr="0073712E" w:rsidRDefault="00E574B3" w:rsidP="00E42284">
      <w:pPr>
        <w:shd w:val="clear" w:color="auto" w:fill="FFFFFF"/>
        <w:spacing w:before="120" w:after="120"/>
        <w:ind w:firstLine="720"/>
        <w:jc w:val="both"/>
        <w:rPr>
          <w:rFonts w:asciiTheme="majorHAnsi" w:hAnsiTheme="majorHAnsi" w:cstheme="majorHAnsi"/>
        </w:rPr>
      </w:pPr>
      <w:r w:rsidRPr="00E574B3">
        <w:rPr>
          <w:rFonts w:asciiTheme="majorHAnsi" w:hAnsiTheme="majorHAnsi" w:cstheme="majorHAnsi"/>
          <w:b/>
        </w:rPr>
        <w:t>7</w:t>
      </w:r>
      <w:r w:rsidR="00BB1291" w:rsidRPr="008436C6">
        <w:rPr>
          <w:rFonts w:asciiTheme="majorHAnsi" w:hAnsiTheme="majorHAnsi" w:cstheme="majorHAnsi"/>
          <w:b/>
        </w:rPr>
        <w:t>. Rủi ro an toàn:</w:t>
      </w:r>
      <w:r w:rsidR="00BB1291" w:rsidRPr="008436C6">
        <w:rPr>
          <w:rFonts w:asciiTheme="majorHAnsi" w:hAnsiTheme="majorHAnsi" w:cstheme="majorHAnsi"/>
        </w:rPr>
        <w:t xml:space="preserve"> </w:t>
      </w:r>
      <w:r w:rsidR="00317D88">
        <w:rPr>
          <w:rFonts w:asciiTheme="majorHAnsi" w:hAnsiTheme="majorHAnsi" w:cstheme="majorHAnsi"/>
          <w:lang w:val="en-US"/>
        </w:rPr>
        <w:t>L</w:t>
      </w:r>
      <w:r w:rsidRPr="00E574B3">
        <w:rPr>
          <w:rFonts w:asciiTheme="majorHAnsi" w:hAnsiTheme="majorHAnsi" w:cstheme="majorHAnsi"/>
        </w:rPr>
        <w:t xml:space="preserve">à sự kết hợp giữa </w:t>
      </w:r>
      <w:r w:rsidR="005E5DA4" w:rsidRPr="005E5DA4">
        <w:rPr>
          <w:rFonts w:asciiTheme="majorHAnsi" w:hAnsiTheme="majorHAnsi" w:cstheme="majorHAnsi"/>
        </w:rPr>
        <w:t>khả năng</w:t>
      </w:r>
      <w:r w:rsidRPr="00E574B3">
        <w:rPr>
          <w:rFonts w:asciiTheme="majorHAnsi" w:hAnsiTheme="majorHAnsi" w:cstheme="majorHAnsi"/>
        </w:rPr>
        <w:t xml:space="preserve"> xảy ra và mức độ nghiêm trọng của hậu quả phát sinh từ một mối nguy đối với an toàn hoạt động hàng không</w:t>
      </w:r>
      <w:r w:rsidR="00A63D44" w:rsidRPr="00A63D44">
        <w:rPr>
          <w:rFonts w:asciiTheme="majorHAnsi" w:hAnsiTheme="majorHAnsi" w:cstheme="majorHAnsi"/>
        </w:rPr>
        <w:t>.</w:t>
      </w:r>
    </w:p>
    <w:p w14:paraId="5B425B59" w14:textId="58B5460A" w:rsidR="00E571F8" w:rsidRPr="0073712E" w:rsidRDefault="00E571F8" w:rsidP="00E42284">
      <w:pPr>
        <w:shd w:val="clear" w:color="auto" w:fill="FFFFFF"/>
        <w:spacing w:before="120" w:after="120"/>
        <w:ind w:firstLine="720"/>
        <w:jc w:val="both"/>
        <w:rPr>
          <w:rFonts w:asciiTheme="majorHAnsi" w:hAnsiTheme="majorHAnsi" w:cstheme="majorHAnsi"/>
        </w:rPr>
      </w:pPr>
      <w:r w:rsidRPr="00141257">
        <w:rPr>
          <w:rFonts w:asciiTheme="majorHAnsi" w:hAnsiTheme="majorHAnsi" w:cstheme="majorHAnsi"/>
          <w:b/>
          <w:bCs/>
        </w:rPr>
        <w:t>8.</w:t>
      </w:r>
      <w:r w:rsidRPr="0073712E">
        <w:rPr>
          <w:rFonts w:asciiTheme="majorHAnsi" w:hAnsiTheme="majorHAnsi" w:cstheme="majorHAnsi"/>
        </w:rPr>
        <w:t xml:space="preserve"> </w:t>
      </w:r>
      <w:r w:rsidRPr="00E571F8">
        <w:rPr>
          <w:rFonts w:asciiTheme="majorHAnsi" w:hAnsiTheme="majorHAnsi" w:cstheme="majorHAnsi"/>
          <w:b/>
          <w:bCs/>
        </w:rPr>
        <w:t>Mối nguy</w:t>
      </w:r>
      <w:r w:rsidR="00AE4987" w:rsidRPr="00AE4987">
        <w:rPr>
          <w:rFonts w:asciiTheme="majorHAnsi" w:hAnsiTheme="majorHAnsi" w:cstheme="majorHAnsi"/>
          <w:b/>
          <w:bCs/>
        </w:rPr>
        <w:t xml:space="preserve"> hiểm</w:t>
      </w:r>
      <w:r w:rsidRPr="00E571F8">
        <w:rPr>
          <w:rFonts w:asciiTheme="majorHAnsi" w:hAnsiTheme="majorHAnsi" w:cstheme="majorHAnsi"/>
          <w:b/>
          <w:bCs/>
        </w:rPr>
        <w:t>:</w:t>
      </w:r>
      <w:r w:rsidRPr="00E571F8">
        <w:rPr>
          <w:rFonts w:asciiTheme="majorHAnsi" w:hAnsiTheme="majorHAnsi" w:cstheme="majorHAnsi"/>
        </w:rPr>
        <w:t xml:space="preserve"> </w:t>
      </w:r>
      <w:r w:rsidR="00317D88">
        <w:rPr>
          <w:rFonts w:asciiTheme="majorHAnsi" w:hAnsiTheme="majorHAnsi" w:cstheme="majorHAnsi"/>
          <w:lang w:val="en-US"/>
        </w:rPr>
        <w:t>L</w:t>
      </w:r>
      <w:r w:rsidR="008F3839" w:rsidRPr="008F3839">
        <w:rPr>
          <w:rFonts w:asciiTheme="majorHAnsi" w:hAnsiTheme="majorHAnsi" w:cstheme="majorHAnsi"/>
        </w:rPr>
        <w:t>à đ</w:t>
      </w:r>
      <w:r w:rsidRPr="00E571F8">
        <w:rPr>
          <w:rFonts w:asciiTheme="majorHAnsi" w:hAnsiTheme="majorHAnsi" w:cstheme="majorHAnsi"/>
        </w:rPr>
        <w:t>iều kiện hoặc đối tượng có khả năng gây ra hoặc góp phần dẫn đến sự cố hoặc tai nạn tàu bay.</w:t>
      </w:r>
    </w:p>
    <w:p w14:paraId="71652D2B" w14:textId="33EE05E6" w:rsidR="008202E9" w:rsidRPr="0073712E" w:rsidRDefault="0058015C" w:rsidP="00E42284">
      <w:pPr>
        <w:shd w:val="clear" w:color="auto" w:fill="FFFFFF"/>
        <w:spacing w:before="120" w:after="120"/>
        <w:ind w:firstLine="720"/>
        <w:jc w:val="both"/>
        <w:rPr>
          <w:rFonts w:asciiTheme="majorHAnsi" w:hAnsiTheme="majorHAnsi" w:cstheme="majorHAnsi"/>
        </w:rPr>
      </w:pPr>
      <w:r w:rsidRPr="0073712E">
        <w:rPr>
          <w:rFonts w:asciiTheme="majorHAnsi" w:hAnsiTheme="majorHAnsi" w:cstheme="majorHAnsi"/>
          <w:b/>
          <w:bCs/>
        </w:rPr>
        <w:t xml:space="preserve">9. </w:t>
      </w:r>
      <w:r w:rsidR="008202E9" w:rsidRPr="008202E9">
        <w:rPr>
          <w:rFonts w:asciiTheme="majorHAnsi" w:hAnsiTheme="majorHAnsi" w:cstheme="majorHAnsi"/>
          <w:b/>
          <w:bCs/>
        </w:rPr>
        <w:t>Mức độ thực hiện an toàn:</w:t>
      </w:r>
      <w:r w:rsidR="008202E9" w:rsidRPr="008202E9">
        <w:rPr>
          <w:rFonts w:asciiTheme="majorHAnsi" w:hAnsiTheme="majorHAnsi" w:cstheme="majorHAnsi"/>
        </w:rPr>
        <w:t xml:space="preserve"> Kết quả đạt được về an toàn của Nhà chức trách hoặc tổ chức cung cấp dịch vụ, được xác định thông qua các chỉ số và mục tiêu thực hiện an toàn.</w:t>
      </w:r>
    </w:p>
    <w:p w14:paraId="7339BA68" w14:textId="708F9548" w:rsidR="0058626E" w:rsidRDefault="0058626E" w:rsidP="00E42284">
      <w:pPr>
        <w:shd w:val="clear" w:color="auto" w:fill="FFFFFF"/>
        <w:spacing w:before="120" w:after="120"/>
        <w:ind w:firstLine="720"/>
        <w:jc w:val="both"/>
        <w:rPr>
          <w:rFonts w:asciiTheme="majorHAnsi" w:hAnsiTheme="majorHAnsi" w:cstheme="majorHAnsi"/>
          <w:lang w:val="en-US"/>
        </w:rPr>
      </w:pPr>
      <w:r w:rsidRPr="00141257">
        <w:rPr>
          <w:rFonts w:asciiTheme="majorHAnsi" w:hAnsiTheme="majorHAnsi" w:cstheme="majorHAnsi"/>
          <w:b/>
          <w:bCs/>
        </w:rPr>
        <w:t>10.</w:t>
      </w:r>
      <w:r w:rsidRPr="0073712E">
        <w:rPr>
          <w:rFonts w:asciiTheme="majorHAnsi" w:hAnsiTheme="majorHAnsi" w:cstheme="majorHAnsi"/>
        </w:rPr>
        <w:t xml:space="preserve"> </w:t>
      </w:r>
      <w:r w:rsidRPr="0058626E">
        <w:rPr>
          <w:rFonts w:asciiTheme="majorHAnsi" w:hAnsiTheme="majorHAnsi" w:cstheme="majorHAnsi"/>
          <w:b/>
          <w:bCs/>
        </w:rPr>
        <w:t>Mục tiêu an toàn:</w:t>
      </w:r>
      <w:r w:rsidRPr="0058626E">
        <w:rPr>
          <w:rFonts w:asciiTheme="majorHAnsi" w:hAnsiTheme="majorHAnsi" w:cstheme="majorHAnsi"/>
        </w:rPr>
        <w:t xml:space="preserve"> Tuyên bố ngắn gọn ở cấp độ chiến lược về kết quả hoặc thành tựu an toàn mong muốn đạt được.</w:t>
      </w:r>
    </w:p>
    <w:p w14:paraId="5D13E2A6" w14:textId="3A327087" w:rsidR="00B34739" w:rsidRDefault="00B34739" w:rsidP="00E42284">
      <w:pPr>
        <w:shd w:val="clear" w:color="auto" w:fill="FFFFFF"/>
        <w:spacing w:before="120" w:after="120"/>
        <w:ind w:firstLine="720"/>
        <w:jc w:val="both"/>
        <w:rPr>
          <w:rFonts w:eastAsia="Times New Roman"/>
          <w:lang w:val="en-US"/>
        </w:rPr>
      </w:pPr>
      <w:r w:rsidRPr="00141257">
        <w:rPr>
          <w:rFonts w:asciiTheme="majorHAnsi" w:hAnsiTheme="majorHAnsi" w:cstheme="majorHAnsi"/>
          <w:b/>
          <w:bCs/>
          <w:lang w:val="en-US"/>
        </w:rPr>
        <w:t>11.</w:t>
      </w:r>
      <w:r w:rsidRPr="00634525">
        <w:rPr>
          <w:rFonts w:asciiTheme="majorHAnsi" w:hAnsiTheme="majorHAnsi" w:cstheme="majorHAnsi"/>
          <w:b/>
          <w:bCs/>
          <w:lang w:val="en-US"/>
        </w:rPr>
        <w:t xml:space="preserve"> </w:t>
      </w:r>
      <w:r w:rsidRPr="00634525">
        <w:rPr>
          <w:rFonts w:eastAsia="Times New Roman"/>
          <w:b/>
          <w:bCs/>
        </w:rPr>
        <w:t xml:space="preserve">Thông tin an toàn </w:t>
      </w:r>
      <w:r>
        <w:rPr>
          <w:rFonts w:eastAsia="Times New Roman"/>
        </w:rPr>
        <w:t>là dữ liệu an toàn đã được xử lý, tổ chức hoặc phân tích trong một bối cảnh cụ thể để trở nên hữu ích cho mục đích quản lý an toàn.</w:t>
      </w:r>
    </w:p>
    <w:p w14:paraId="4A403E39" w14:textId="70F5ADBF" w:rsidR="00B34739" w:rsidRPr="00B34739" w:rsidRDefault="00B34739" w:rsidP="00E42284">
      <w:pPr>
        <w:shd w:val="clear" w:color="auto" w:fill="FFFFFF"/>
        <w:spacing w:before="120" w:after="120"/>
        <w:ind w:firstLine="720"/>
        <w:jc w:val="both"/>
        <w:rPr>
          <w:rFonts w:asciiTheme="majorHAnsi" w:hAnsiTheme="majorHAnsi" w:cstheme="majorHAnsi"/>
          <w:lang w:val="en-US"/>
        </w:rPr>
      </w:pPr>
      <w:r w:rsidRPr="00141257">
        <w:rPr>
          <w:rFonts w:eastAsia="Times New Roman"/>
          <w:b/>
          <w:bCs/>
          <w:lang w:val="en-US"/>
        </w:rPr>
        <w:t>12.</w:t>
      </w:r>
      <w:r>
        <w:rPr>
          <w:rFonts w:eastAsia="Times New Roman"/>
          <w:lang w:val="en-US"/>
        </w:rPr>
        <w:t xml:space="preserve"> </w:t>
      </w:r>
      <w:r w:rsidR="00755D98" w:rsidRPr="00634525">
        <w:rPr>
          <w:rFonts w:eastAsia="Times New Roman"/>
          <w:b/>
          <w:bCs/>
        </w:rPr>
        <w:t>Giảm thiểu rủi ro</w:t>
      </w:r>
      <w:r w:rsidR="00755D98">
        <w:rPr>
          <w:rFonts w:eastAsia="Times New Roman"/>
        </w:rPr>
        <w:t xml:space="preserve"> là quá trình kết hợp kiểm soát phòng vệ, ngăn ngừa hoặc các biện pháp phục hồi để giảm thiểu mức độ nghiêm trọng và/hoặc khả năng một mối nguy hiểm dẫn tới hậu quả.</w:t>
      </w:r>
    </w:p>
    <w:p w14:paraId="0D439C06" w14:textId="47764D6D" w:rsidR="00954229" w:rsidRPr="008436C6" w:rsidRDefault="00391FB8" w:rsidP="00B13884">
      <w:pPr>
        <w:pStyle w:val="Heading2"/>
        <w:keepNext w:val="0"/>
        <w:numPr>
          <w:ilvl w:val="0"/>
          <w:numId w:val="21"/>
        </w:numPr>
        <w:tabs>
          <w:tab w:val="left" w:pos="1276"/>
        </w:tabs>
        <w:autoSpaceDE w:val="0"/>
        <w:autoSpaceDN w:val="0"/>
        <w:adjustRightInd w:val="0"/>
        <w:spacing w:before="0" w:after="120"/>
        <w:jc w:val="both"/>
        <w:rPr>
          <w:rFonts w:asciiTheme="majorHAnsi" w:hAnsiTheme="majorHAnsi" w:cstheme="majorHAnsi"/>
          <w:bCs w:val="0"/>
          <w:i w:val="0"/>
          <w:iCs w:val="0"/>
        </w:rPr>
      </w:pPr>
      <w:bookmarkStart w:id="16" w:name="_Toc57375812"/>
      <w:r w:rsidRPr="008436C6">
        <w:rPr>
          <w:rFonts w:asciiTheme="majorHAnsi" w:hAnsiTheme="majorHAnsi" w:cstheme="majorHAnsi"/>
          <w:bCs w:val="0"/>
          <w:i w:val="0"/>
          <w:iCs w:val="0"/>
        </w:rPr>
        <w:t>Từ ngữ viết tắt</w:t>
      </w:r>
      <w:bookmarkEnd w:id="15"/>
      <w:bookmarkEnd w:id="16"/>
    </w:p>
    <w:tbl>
      <w:tblPr>
        <w:tblW w:w="9493" w:type="dxa"/>
        <w:tblLook w:val="04A0" w:firstRow="1" w:lastRow="0" w:firstColumn="1" w:lastColumn="0" w:noHBand="0" w:noVBand="1"/>
      </w:tblPr>
      <w:tblGrid>
        <w:gridCol w:w="2405"/>
        <w:gridCol w:w="7088"/>
      </w:tblGrid>
      <w:tr w:rsidR="00535091" w:rsidRPr="008436C6" w14:paraId="489FBDF0" w14:textId="77777777" w:rsidTr="00F2735A">
        <w:tc>
          <w:tcPr>
            <w:tcW w:w="2405" w:type="dxa"/>
          </w:tcPr>
          <w:p w14:paraId="35BA482D" w14:textId="5291371B" w:rsidR="00535091" w:rsidRPr="005412D3" w:rsidRDefault="00BC4C53" w:rsidP="00E42284">
            <w:pPr>
              <w:tabs>
                <w:tab w:val="left" w:pos="76"/>
              </w:tabs>
              <w:spacing w:before="120" w:after="120"/>
              <w:rPr>
                <w:rFonts w:asciiTheme="majorHAnsi" w:hAnsiTheme="majorHAnsi" w:cstheme="majorHAnsi"/>
                <w:b/>
                <w:lang w:val="en-US"/>
              </w:rPr>
            </w:pPr>
            <w:r>
              <w:rPr>
                <w:rFonts w:asciiTheme="majorHAnsi" w:hAnsiTheme="majorHAnsi" w:cstheme="majorHAnsi"/>
                <w:b/>
                <w:lang w:val="en-US"/>
              </w:rPr>
              <w:t>1.</w:t>
            </w:r>
            <w:r w:rsidR="00535091" w:rsidRPr="008436C6">
              <w:rPr>
                <w:rFonts w:asciiTheme="majorHAnsi" w:hAnsiTheme="majorHAnsi" w:cstheme="majorHAnsi"/>
                <w:b/>
              </w:rPr>
              <w:t xml:space="preserve"> </w:t>
            </w:r>
            <w:r w:rsidR="00A544BC" w:rsidRPr="00A544BC">
              <w:rPr>
                <w:b/>
                <w:bCs/>
                <w:lang w:val="nl-NL"/>
              </w:rPr>
              <w:t>ASICA-OERC</w:t>
            </w:r>
            <w:r w:rsidR="00486944">
              <w:rPr>
                <w:rFonts w:asciiTheme="majorHAnsi" w:hAnsiTheme="majorHAnsi" w:cstheme="majorHAnsi"/>
                <w:b/>
                <w:lang w:val="en-US"/>
              </w:rPr>
              <w:t xml:space="preserve"> </w:t>
            </w:r>
          </w:p>
        </w:tc>
        <w:tc>
          <w:tcPr>
            <w:tcW w:w="7088" w:type="dxa"/>
          </w:tcPr>
          <w:p w14:paraId="466FC32F" w14:textId="1BC861D6" w:rsidR="00535091" w:rsidRPr="008436C6" w:rsidRDefault="00663003" w:rsidP="00E42284">
            <w:pPr>
              <w:tabs>
                <w:tab w:val="left" w:pos="76"/>
              </w:tabs>
              <w:spacing w:before="120" w:after="120"/>
              <w:jc w:val="both"/>
              <w:rPr>
                <w:rFonts w:asciiTheme="majorHAnsi" w:hAnsiTheme="majorHAnsi" w:cstheme="majorHAnsi"/>
              </w:rPr>
            </w:pPr>
            <w:r>
              <w:rPr>
                <w:rFonts w:asciiTheme="majorHAnsi" w:hAnsiTheme="majorHAnsi" w:cstheme="majorHAnsi"/>
                <w:lang w:val="en-US"/>
              </w:rPr>
              <w:t>Trung tâm</w:t>
            </w:r>
            <w:r w:rsidR="00535091" w:rsidRPr="008436C6">
              <w:rPr>
                <w:rFonts w:asciiTheme="majorHAnsi" w:hAnsiTheme="majorHAnsi" w:cstheme="majorHAnsi"/>
              </w:rPr>
              <w:t xml:space="preserve"> thu thập</w:t>
            </w:r>
            <w:r>
              <w:rPr>
                <w:rFonts w:asciiTheme="majorHAnsi" w:hAnsiTheme="majorHAnsi" w:cstheme="majorHAnsi"/>
                <w:lang w:val="en-US"/>
              </w:rPr>
              <w:t xml:space="preserve"> dữ liệu an toàn, điều hành và ứng phó khẩn nguy</w:t>
            </w:r>
            <w:r w:rsidR="00535091" w:rsidRPr="008436C6">
              <w:rPr>
                <w:rFonts w:asciiTheme="majorHAnsi" w:hAnsiTheme="majorHAnsi" w:cstheme="majorHAnsi"/>
              </w:rPr>
              <w:t xml:space="preserve"> (Aviation Safety Information Collection and Analysis</w:t>
            </w:r>
            <w:r w:rsidR="004F45B4">
              <w:rPr>
                <w:rFonts w:asciiTheme="majorHAnsi" w:hAnsiTheme="majorHAnsi" w:cstheme="majorHAnsi"/>
              </w:rPr>
              <w:t>-</w:t>
            </w:r>
            <w:r w:rsidR="004F45B4">
              <w:rPr>
                <w:rFonts w:asciiTheme="majorHAnsi" w:hAnsiTheme="majorHAnsi" w:cstheme="majorHAnsi"/>
                <w:lang w:val="en-US"/>
              </w:rPr>
              <w:t xml:space="preserve"> Operation and Emergency Response Center</w:t>
            </w:r>
            <w:r w:rsidR="00535091" w:rsidRPr="008436C6">
              <w:rPr>
                <w:rFonts w:asciiTheme="majorHAnsi" w:hAnsiTheme="majorHAnsi" w:cstheme="majorHAnsi"/>
              </w:rPr>
              <w:t>)</w:t>
            </w:r>
          </w:p>
        </w:tc>
      </w:tr>
      <w:tr w:rsidR="00535091" w:rsidRPr="008436C6" w14:paraId="3F052CA5" w14:textId="77777777" w:rsidTr="00F2735A">
        <w:tc>
          <w:tcPr>
            <w:tcW w:w="2405" w:type="dxa"/>
          </w:tcPr>
          <w:p w14:paraId="33466E30" w14:textId="52E9CFCF" w:rsidR="00535091" w:rsidRPr="008436C6" w:rsidRDefault="00BC4C53" w:rsidP="00E42284">
            <w:pPr>
              <w:tabs>
                <w:tab w:val="left" w:pos="76"/>
              </w:tabs>
              <w:spacing w:before="120" w:after="120"/>
              <w:rPr>
                <w:rFonts w:asciiTheme="majorHAnsi" w:hAnsiTheme="majorHAnsi" w:cstheme="majorHAnsi"/>
                <w:b/>
              </w:rPr>
            </w:pPr>
            <w:r>
              <w:rPr>
                <w:rFonts w:asciiTheme="majorHAnsi" w:hAnsiTheme="majorHAnsi" w:cstheme="majorHAnsi"/>
                <w:b/>
                <w:lang w:val="en-US"/>
              </w:rPr>
              <w:t>2</w:t>
            </w:r>
            <w:r w:rsidR="00535091" w:rsidRPr="008436C6">
              <w:rPr>
                <w:rFonts w:asciiTheme="majorHAnsi" w:hAnsiTheme="majorHAnsi" w:cstheme="majorHAnsi"/>
                <w:b/>
              </w:rPr>
              <w:t>. ASRMC</w:t>
            </w:r>
          </w:p>
        </w:tc>
        <w:tc>
          <w:tcPr>
            <w:tcW w:w="7088" w:type="dxa"/>
          </w:tcPr>
          <w:p w14:paraId="2FFE04A6" w14:textId="77777777" w:rsidR="00535091" w:rsidRPr="008436C6" w:rsidRDefault="00535091" w:rsidP="00E42284">
            <w:pPr>
              <w:tabs>
                <w:tab w:val="left" w:pos="76"/>
              </w:tabs>
              <w:spacing w:before="120" w:after="120"/>
              <w:jc w:val="both"/>
              <w:rPr>
                <w:rFonts w:asciiTheme="majorHAnsi" w:hAnsiTheme="majorHAnsi" w:cstheme="majorHAnsi"/>
              </w:rPr>
            </w:pPr>
            <w:r w:rsidRPr="008436C6">
              <w:rPr>
                <w:rFonts w:asciiTheme="majorHAnsi" w:hAnsiTheme="majorHAnsi" w:cstheme="majorHAnsi"/>
              </w:rPr>
              <w:t>Hội đồng kiểm soát rủi ro an toàn hàng không (Aviation Safety Risk Management Committee)</w:t>
            </w:r>
          </w:p>
        </w:tc>
      </w:tr>
      <w:tr w:rsidR="00535091" w:rsidRPr="008436C6" w14:paraId="1FDCC645" w14:textId="77777777" w:rsidTr="00F2735A">
        <w:tc>
          <w:tcPr>
            <w:tcW w:w="2405" w:type="dxa"/>
          </w:tcPr>
          <w:p w14:paraId="448E95B3" w14:textId="25175FF6" w:rsidR="00535091" w:rsidRPr="008436C6" w:rsidRDefault="00BC4C53" w:rsidP="00E42284">
            <w:pPr>
              <w:tabs>
                <w:tab w:val="left" w:pos="76"/>
              </w:tabs>
              <w:spacing w:before="120" w:after="120"/>
              <w:rPr>
                <w:rFonts w:asciiTheme="majorHAnsi" w:hAnsiTheme="majorHAnsi" w:cstheme="majorHAnsi"/>
                <w:b/>
              </w:rPr>
            </w:pPr>
            <w:r>
              <w:rPr>
                <w:rFonts w:asciiTheme="majorHAnsi" w:hAnsiTheme="majorHAnsi" w:cstheme="majorHAnsi"/>
                <w:b/>
                <w:lang w:val="en-US"/>
              </w:rPr>
              <w:t>3</w:t>
            </w:r>
            <w:r w:rsidR="00535091" w:rsidRPr="008436C6">
              <w:rPr>
                <w:rFonts w:asciiTheme="majorHAnsi" w:hAnsiTheme="majorHAnsi" w:cstheme="majorHAnsi"/>
                <w:b/>
              </w:rPr>
              <w:t>. ASST</w:t>
            </w:r>
          </w:p>
        </w:tc>
        <w:tc>
          <w:tcPr>
            <w:tcW w:w="7088" w:type="dxa"/>
          </w:tcPr>
          <w:p w14:paraId="2D11D31D" w14:textId="77777777" w:rsidR="00535091" w:rsidRPr="008436C6" w:rsidRDefault="00535091" w:rsidP="00E42284">
            <w:pPr>
              <w:tabs>
                <w:tab w:val="left" w:pos="76"/>
              </w:tabs>
              <w:spacing w:before="120" w:after="120"/>
              <w:jc w:val="both"/>
              <w:rPr>
                <w:rFonts w:asciiTheme="majorHAnsi" w:hAnsiTheme="majorHAnsi" w:cstheme="majorHAnsi"/>
              </w:rPr>
            </w:pPr>
            <w:r w:rsidRPr="008436C6">
              <w:rPr>
                <w:rFonts w:asciiTheme="majorHAnsi" w:hAnsiTheme="majorHAnsi" w:cstheme="majorHAnsi"/>
              </w:rPr>
              <w:t>Bộ phận tiêu chuẩn hóa an toàn hàng không (Aviation Safety Standardization Task Force)</w:t>
            </w:r>
          </w:p>
        </w:tc>
      </w:tr>
      <w:tr w:rsidR="00535091" w:rsidRPr="008436C6" w14:paraId="5B5E4BC7" w14:textId="77777777" w:rsidTr="00F2735A">
        <w:tc>
          <w:tcPr>
            <w:tcW w:w="2405" w:type="dxa"/>
          </w:tcPr>
          <w:p w14:paraId="76C711A0" w14:textId="1DFBDE3D" w:rsidR="00535091" w:rsidRPr="008436C6" w:rsidRDefault="00BC4C53" w:rsidP="00E42284">
            <w:pPr>
              <w:tabs>
                <w:tab w:val="left" w:pos="76"/>
              </w:tabs>
              <w:spacing w:before="120" w:after="120"/>
              <w:rPr>
                <w:rFonts w:asciiTheme="majorHAnsi" w:hAnsiTheme="majorHAnsi" w:cstheme="majorHAnsi"/>
                <w:b/>
              </w:rPr>
            </w:pPr>
            <w:r>
              <w:rPr>
                <w:rFonts w:asciiTheme="majorHAnsi" w:hAnsiTheme="majorHAnsi" w:cstheme="majorHAnsi"/>
                <w:b/>
              </w:rPr>
              <w:t>4</w:t>
            </w:r>
            <w:r w:rsidR="00535091" w:rsidRPr="008436C6">
              <w:rPr>
                <w:rFonts w:asciiTheme="majorHAnsi" w:hAnsiTheme="majorHAnsi" w:cstheme="majorHAnsi"/>
                <w:b/>
              </w:rPr>
              <w:t>. ICAO</w:t>
            </w:r>
          </w:p>
        </w:tc>
        <w:tc>
          <w:tcPr>
            <w:tcW w:w="7088" w:type="dxa"/>
          </w:tcPr>
          <w:p w14:paraId="4DFC192A" w14:textId="77777777" w:rsidR="00535091" w:rsidRPr="008436C6" w:rsidRDefault="00535091" w:rsidP="00E42284">
            <w:pPr>
              <w:tabs>
                <w:tab w:val="left" w:pos="76"/>
              </w:tabs>
              <w:spacing w:before="120" w:after="120"/>
              <w:jc w:val="both"/>
              <w:rPr>
                <w:rFonts w:asciiTheme="majorHAnsi" w:hAnsiTheme="majorHAnsi" w:cstheme="majorHAnsi"/>
              </w:rPr>
            </w:pPr>
            <w:r w:rsidRPr="008436C6">
              <w:rPr>
                <w:rFonts w:asciiTheme="majorHAnsi" w:hAnsiTheme="majorHAnsi" w:cstheme="majorHAnsi"/>
              </w:rPr>
              <w:t>Tổ chức hàng không dân dụng quốc tế (International Civil Aviation Organization)</w:t>
            </w:r>
          </w:p>
        </w:tc>
      </w:tr>
      <w:tr w:rsidR="00535091" w:rsidRPr="008436C6" w14:paraId="3A85C812" w14:textId="77777777" w:rsidTr="00F2735A">
        <w:tc>
          <w:tcPr>
            <w:tcW w:w="2405" w:type="dxa"/>
          </w:tcPr>
          <w:p w14:paraId="4B8E043C" w14:textId="53CD3809" w:rsidR="00535091" w:rsidRPr="008436C6" w:rsidRDefault="00BC4C53" w:rsidP="00E42284">
            <w:pPr>
              <w:tabs>
                <w:tab w:val="left" w:pos="76"/>
              </w:tabs>
              <w:spacing w:before="120" w:after="120"/>
              <w:jc w:val="both"/>
              <w:rPr>
                <w:rFonts w:asciiTheme="majorHAnsi" w:hAnsiTheme="majorHAnsi" w:cstheme="majorHAnsi"/>
                <w:b/>
              </w:rPr>
            </w:pPr>
            <w:r>
              <w:rPr>
                <w:rFonts w:asciiTheme="majorHAnsi" w:hAnsiTheme="majorHAnsi" w:cstheme="majorHAnsi"/>
                <w:b/>
              </w:rPr>
              <w:lastRenderedPageBreak/>
              <w:t>5</w:t>
            </w:r>
            <w:r w:rsidR="00535091" w:rsidRPr="008436C6">
              <w:rPr>
                <w:rFonts w:asciiTheme="majorHAnsi" w:hAnsiTheme="majorHAnsi" w:cstheme="majorHAnsi"/>
                <w:b/>
              </w:rPr>
              <w:t>. SMS</w:t>
            </w:r>
          </w:p>
          <w:p w14:paraId="4F90A2B4" w14:textId="77777777" w:rsidR="00535091" w:rsidRDefault="00BC4C53" w:rsidP="00E42284">
            <w:pPr>
              <w:tabs>
                <w:tab w:val="left" w:pos="76"/>
                <w:tab w:val="left" w:pos="180"/>
              </w:tabs>
              <w:spacing w:before="120" w:after="120"/>
              <w:ind w:right="386"/>
              <w:rPr>
                <w:rFonts w:asciiTheme="majorHAnsi" w:hAnsiTheme="majorHAnsi" w:cstheme="majorHAnsi"/>
                <w:b/>
                <w:lang w:val="en-US"/>
              </w:rPr>
            </w:pPr>
            <w:r>
              <w:rPr>
                <w:rFonts w:asciiTheme="majorHAnsi" w:hAnsiTheme="majorHAnsi" w:cstheme="majorHAnsi"/>
                <w:b/>
              </w:rPr>
              <w:t>6</w:t>
            </w:r>
            <w:r w:rsidR="00535091" w:rsidRPr="008436C6">
              <w:rPr>
                <w:rFonts w:asciiTheme="majorHAnsi" w:hAnsiTheme="majorHAnsi" w:cstheme="majorHAnsi"/>
                <w:b/>
              </w:rPr>
              <w:t>. SSP</w:t>
            </w:r>
          </w:p>
          <w:p w14:paraId="22453DB4" w14:textId="7DD747E8" w:rsidR="000850DB" w:rsidRPr="00D517FD" w:rsidRDefault="000850DB" w:rsidP="00E42284">
            <w:pPr>
              <w:tabs>
                <w:tab w:val="left" w:pos="76"/>
                <w:tab w:val="left" w:pos="180"/>
              </w:tabs>
              <w:spacing w:before="120" w:after="120"/>
              <w:ind w:right="386"/>
              <w:rPr>
                <w:rFonts w:asciiTheme="majorHAnsi" w:hAnsiTheme="majorHAnsi" w:cstheme="majorHAnsi"/>
                <w:b/>
                <w:bCs/>
                <w:lang w:val="en-US"/>
              </w:rPr>
            </w:pPr>
            <w:r w:rsidRPr="00D517FD">
              <w:rPr>
                <w:rFonts w:asciiTheme="majorHAnsi" w:hAnsiTheme="majorHAnsi" w:cstheme="majorHAnsi"/>
                <w:b/>
                <w:bCs/>
                <w:lang w:val="en-US"/>
              </w:rPr>
              <w:t>7. SDCPS</w:t>
            </w:r>
          </w:p>
        </w:tc>
        <w:tc>
          <w:tcPr>
            <w:tcW w:w="7088" w:type="dxa"/>
          </w:tcPr>
          <w:p w14:paraId="555CD5F1" w14:textId="42CDC263" w:rsidR="00535091" w:rsidRPr="008436C6" w:rsidRDefault="00535091" w:rsidP="00E42284">
            <w:pPr>
              <w:tabs>
                <w:tab w:val="left" w:pos="76"/>
              </w:tabs>
              <w:spacing w:before="120" w:after="120"/>
              <w:jc w:val="both"/>
              <w:rPr>
                <w:rFonts w:asciiTheme="majorHAnsi" w:hAnsiTheme="majorHAnsi" w:cstheme="majorHAnsi"/>
              </w:rPr>
            </w:pPr>
            <w:r w:rsidRPr="008436C6">
              <w:rPr>
                <w:rFonts w:asciiTheme="majorHAnsi" w:hAnsiTheme="majorHAnsi" w:cstheme="majorHAnsi"/>
              </w:rPr>
              <w:t>Hệ thống quản lý an toàn</w:t>
            </w:r>
            <w:r w:rsidR="00D63D24">
              <w:rPr>
                <w:rFonts w:asciiTheme="majorHAnsi" w:hAnsiTheme="majorHAnsi" w:cstheme="majorHAnsi"/>
                <w:lang w:val="en-US"/>
              </w:rPr>
              <w:t xml:space="preserve"> hàng không</w:t>
            </w:r>
            <w:r w:rsidRPr="008436C6">
              <w:rPr>
                <w:rFonts w:asciiTheme="majorHAnsi" w:hAnsiTheme="majorHAnsi" w:cstheme="majorHAnsi"/>
              </w:rPr>
              <w:t xml:space="preserve"> (Safety Management System)</w:t>
            </w:r>
          </w:p>
          <w:p w14:paraId="63663090" w14:textId="0CA2C93D" w:rsidR="00535091" w:rsidRDefault="00535091" w:rsidP="00E42284">
            <w:pPr>
              <w:tabs>
                <w:tab w:val="left" w:pos="76"/>
              </w:tabs>
              <w:spacing w:before="120" w:after="120"/>
              <w:jc w:val="both"/>
              <w:rPr>
                <w:rFonts w:asciiTheme="majorHAnsi" w:hAnsiTheme="majorHAnsi" w:cstheme="majorHAnsi"/>
                <w:lang w:val="en-US"/>
              </w:rPr>
            </w:pPr>
            <w:r w:rsidRPr="008436C6">
              <w:rPr>
                <w:rFonts w:asciiTheme="majorHAnsi" w:hAnsiTheme="majorHAnsi" w:cstheme="majorHAnsi"/>
              </w:rPr>
              <w:t xml:space="preserve">Chương trình an toàn </w:t>
            </w:r>
            <w:r w:rsidR="00FD786F">
              <w:rPr>
                <w:rFonts w:asciiTheme="majorHAnsi" w:hAnsiTheme="majorHAnsi" w:cstheme="majorHAnsi"/>
                <w:lang w:val="en-US"/>
              </w:rPr>
              <w:t>hàng không dân dụng Việt Nam</w:t>
            </w:r>
            <w:r w:rsidRPr="008436C6">
              <w:rPr>
                <w:rFonts w:asciiTheme="majorHAnsi" w:hAnsiTheme="majorHAnsi" w:cstheme="majorHAnsi"/>
              </w:rPr>
              <w:t xml:space="preserve"> (State Safety Program)</w:t>
            </w:r>
          </w:p>
          <w:p w14:paraId="65885730" w14:textId="2E884E0D" w:rsidR="000850DB" w:rsidRPr="000850DB" w:rsidRDefault="00D517FD" w:rsidP="00E42284">
            <w:pPr>
              <w:tabs>
                <w:tab w:val="left" w:pos="76"/>
              </w:tabs>
              <w:spacing w:before="120" w:after="120"/>
              <w:jc w:val="both"/>
              <w:rPr>
                <w:rFonts w:asciiTheme="majorHAnsi" w:hAnsiTheme="majorHAnsi" w:cstheme="majorHAnsi"/>
                <w:lang w:val="en-US"/>
              </w:rPr>
            </w:pPr>
            <w:r>
              <w:rPr>
                <w:lang w:val="en-US"/>
              </w:rPr>
              <w:t>H</w:t>
            </w:r>
            <w:r>
              <w:t>ệ thống thu thập, xử lý dữ liệu an toàn</w:t>
            </w:r>
          </w:p>
        </w:tc>
      </w:tr>
    </w:tbl>
    <w:p w14:paraId="0B9E01C1" w14:textId="77777777" w:rsidR="00F2735A" w:rsidRDefault="00F2735A" w:rsidP="00F2735A">
      <w:pPr>
        <w:pStyle w:val="Heading1"/>
        <w:spacing w:before="120" w:after="120"/>
        <w:jc w:val="center"/>
        <w:rPr>
          <w:rFonts w:asciiTheme="majorHAnsi" w:hAnsiTheme="majorHAnsi" w:cstheme="majorHAnsi"/>
          <w:bCs w:val="0"/>
          <w:sz w:val="28"/>
          <w:szCs w:val="28"/>
          <w:lang w:val="nl-NL"/>
        </w:rPr>
      </w:pPr>
      <w:bookmarkStart w:id="17" w:name="_Toc56105065"/>
      <w:bookmarkStart w:id="18" w:name="_Toc57375813"/>
    </w:p>
    <w:p w14:paraId="6F130B14" w14:textId="30356630" w:rsidR="005E1C58" w:rsidRPr="008436C6" w:rsidRDefault="00391FB8" w:rsidP="00F2735A">
      <w:pPr>
        <w:pStyle w:val="Heading1"/>
        <w:spacing w:before="120" w:after="12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CHƯƠNG II</w:t>
      </w:r>
      <w:bookmarkStart w:id="19" w:name="_Toc56105066"/>
      <w:bookmarkEnd w:id="17"/>
      <w:bookmarkEnd w:id="18"/>
    </w:p>
    <w:bookmarkEnd w:id="19"/>
    <w:p w14:paraId="489CE78A" w14:textId="15A0C2BB" w:rsidR="00391FB8" w:rsidRPr="008436C6" w:rsidRDefault="00544664" w:rsidP="00F2735A">
      <w:pPr>
        <w:pStyle w:val="Heading1"/>
        <w:spacing w:before="120" w:after="12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CHÍNH SÁCH, MỤC TIÊU AN TOÀN HÀNG KHÔNG VÀ NGUỒN LỰC THỰC HIỆN QUẢN LÝ NHÀ NƯỚC VỀ AN TOÀN HÀNG KHÔNG</w:t>
      </w:r>
    </w:p>
    <w:p w14:paraId="28821941" w14:textId="10BB3842" w:rsidR="00192789" w:rsidRPr="008436C6" w:rsidRDefault="003A1C6C"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bCs w:val="0"/>
          <w:i w:val="0"/>
          <w:iCs w:val="0"/>
        </w:rPr>
      </w:pPr>
      <w:bookmarkStart w:id="20" w:name="_Toc56105068"/>
      <w:r w:rsidRPr="008436C6">
        <w:rPr>
          <w:rFonts w:asciiTheme="majorHAnsi" w:hAnsiTheme="majorHAnsi" w:cstheme="majorHAnsi"/>
          <w:bCs w:val="0"/>
          <w:i w:val="0"/>
          <w:iCs w:val="0"/>
        </w:rPr>
        <w:t>Chính</w:t>
      </w:r>
      <w:r w:rsidRPr="008436C6">
        <w:rPr>
          <w:rFonts w:asciiTheme="majorHAnsi" w:hAnsiTheme="majorHAnsi" w:cstheme="majorHAnsi"/>
          <w:bCs w:val="0"/>
          <w:i w:val="0"/>
          <w:iCs w:val="0"/>
          <w:lang w:val="nl-NL"/>
        </w:rPr>
        <w:t xml:space="preserve"> sách an toàn hàng không</w:t>
      </w:r>
      <w:r w:rsidR="00AE4C73" w:rsidRPr="008436C6">
        <w:rPr>
          <w:rFonts w:asciiTheme="majorHAnsi" w:hAnsiTheme="majorHAnsi" w:cstheme="majorHAnsi"/>
          <w:bCs w:val="0"/>
          <w:i w:val="0"/>
          <w:iCs w:val="0"/>
          <w:lang w:val="nl-NL"/>
        </w:rPr>
        <w:t xml:space="preserve"> Việt Nam</w:t>
      </w:r>
    </w:p>
    <w:p w14:paraId="466B7AEA" w14:textId="6B01E9EE" w:rsidR="00535091" w:rsidRPr="008436C6" w:rsidRDefault="001355C9" w:rsidP="00F2735A">
      <w:pPr>
        <w:spacing w:before="120" w:after="120"/>
        <w:ind w:firstLine="720"/>
        <w:jc w:val="both"/>
        <w:rPr>
          <w:rFonts w:asciiTheme="majorHAnsi" w:hAnsiTheme="majorHAnsi" w:cstheme="majorHAnsi"/>
          <w:b/>
        </w:rPr>
      </w:pPr>
      <w:r w:rsidRPr="008436C6">
        <w:rPr>
          <w:rFonts w:asciiTheme="majorHAnsi" w:hAnsiTheme="majorHAnsi" w:cstheme="majorHAnsi"/>
          <w:lang w:val="nl-NL"/>
        </w:rPr>
        <w:t xml:space="preserve">1. </w:t>
      </w:r>
      <w:r w:rsidR="00C04337" w:rsidRPr="008436C6">
        <w:rPr>
          <w:rFonts w:asciiTheme="majorHAnsi" w:hAnsiTheme="majorHAnsi" w:cstheme="majorHAnsi"/>
          <w:lang w:val="nl-NL"/>
        </w:rPr>
        <w:t>An toàn hàng không là ưu tiên cao nhất trong mọi hoạt động hàng không dân dụng tại Việt Nam. Mọi tổ chức, cá nhân tham gia hoạt động hàng không phải đảm bảo hài hòa giữa lợi ích kinh tế và an toàn hàng không</w:t>
      </w:r>
      <w:r w:rsidR="00FD786F">
        <w:rPr>
          <w:rFonts w:asciiTheme="majorHAnsi" w:hAnsiTheme="majorHAnsi" w:cstheme="majorHAnsi"/>
          <w:lang w:val="nl-NL"/>
        </w:rPr>
        <w:t>.</w:t>
      </w:r>
    </w:p>
    <w:p w14:paraId="612A6D0B" w14:textId="4BC4B1D3" w:rsidR="00C04337" w:rsidRPr="008436C6" w:rsidRDefault="00C04337" w:rsidP="00F2735A">
      <w:pPr>
        <w:spacing w:before="120" w:after="120"/>
        <w:ind w:firstLine="709"/>
        <w:jc w:val="both"/>
        <w:rPr>
          <w:rFonts w:asciiTheme="majorHAnsi" w:hAnsiTheme="majorHAnsi" w:cstheme="majorHAnsi"/>
        </w:rPr>
      </w:pPr>
      <w:r w:rsidRPr="008436C6">
        <w:rPr>
          <w:rFonts w:asciiTheme="majorHAnsi" w:hAnsiTheme="majorHAnsi" w:cstheme="majorHAnsi"/>
          <w:lang w:val="nl-NL"/>
        </w:rPr>
        <w:t xml:space="preserve">2. </w:t>
      </w:r>
      <w:r w:rsidR="006D5B7F" w:rsidRPr="008436C6">
        <w:rPr>
          <w:rFonts w:asciiTheme="majorHAnsi" w:hAnsiTheme="majorHAnsi" w:cstheme="majorHAnsi"/>
          <w:lang w:val="nl-NL"/>
        </w:rPr>
        <w:t xml:space="preserve">Hoạt động hàng không Việt Nam </w:t>
      </w:r>
      <w:r w:rsidR="006D5B7F" w:rsidRPr="008436C6">
        <w:rPr>
          <w:rFonts w:asciiTheme="majorHAnsi" w:hAnsiTheme="majorHAnsi" w:cstheme="majorHAnsi"/>
        </w:rPr>
        <w:t>phải tuân thủ các Tiêu chuẩn của Tổ chức Hàng không Dân dụng Quốc tế</w:t>
      </w:r>
      <w:r w:rsidR="007C72EC" w:rsidRPr="008436C6">
        <w:rPr>
          <w:rFonts w:asciiTheme="majorHAnsi" w:hAnsiTheme="majorHAnsi" w:cstheme="majorHAnsi"/>
        </w:rPr>
        <w:t xml:space="preserve">, </w:t>
      </w:r>
      <w:r w:rsidR="006D5B7F" w:rsidRPr="008436C6">
        <w:rPr>
          <w:rFonts w:asciiTheme="majorHAnsi" w:hAnsiTheme="majorHAnsi" w:cstheme="majorHAnsi"/>
        </w:rPr>
        <w:t>phù hợp với thông lệ quốc tế và thực tiễn quản lý của Việt Nam</w:t>
      </w:r>
      <w:r w:rsidR="00F16CDB" w:rsidRPr="008436C6">
        <w:rPr>
          <w:rFonts w:asciiTheme="majorHAnsi" w:hAnsiTheme="majorHAnsi" w:cstheme="majorHAnsi"/>
        </w:rPr>
        <w:t>.</w:t>
      </w:r>
      <w:r w:rsidR="00696EC8" w:rsidRPr="008436C6">
        <w:rPr>
          <w:rFonts w:asciiTheme="majorHAnsi" w:hAnsiTheme="majorHAnsi" w:cstheme="majorHAnsi"/>
        </w:rPr>
        <w:t xml:space="preserve"> </w:t>
      </w:r>
    </w:p>
    <w:p w14:paraId="55B7D584" w14:textId="5095F5A2" w:rsidR="00696EC8" w:rsidRPr="008436C6" w:rsidRDefault="00696EC8" w:rsidP="00F2735A">
      <w:pPr>
        <w:spacing w:before="120" w:after="120"/>
        <w:ind w:firstLine="709"/>
        <w:jc w:val="both"/>
        <w:rPr>
          <w:rFonts w:asciiTheme="majorHAnsi" w:hAnsiTheme="majorHAnsi" w:cstheme="majorHAnsi"/>
        </w:rPr>
      </w:pPr>
      <w:r w:rsidRPr="008436C6">
        <w:rPr>
          <w:rFonts w:asciiTheme="majorHAnsi" w:hAnsiTheme="majorHAnsi" w:cstheme="majorHAnsi"/>
        </w:rPr>
        <w:t>3. Ưu tiên các nguồn lực, điều kiện để khắc phục triệt để các khuyến cáo của ICAO, của các chương trình đánh giá an toàn hàng không quốc tế nhằm duy trì mức độ thiết lập và thực thi cao đối với hệ thống giám sát an toàn hàng không theo quy định của Phụ ước 19 của ICAO.</w:t>
      </w:r>
    </w:p>
    <w:p w14:paraId="37784DB7" w14:textId="512D2C6F" w:rsidR="005B6681" w:rsidRPr="008436C6" w:rsidRDefault="005B6681" w:rsidP="00F2735A">
      <w:pPr>
        <w:spacing w:before="120" w:after="120"/>
        <w:ind w:firstLine="709"/>
        <w:jc w:val="both"/>
        <w:rPr>
          <w:rFonts w:asciiTheme="majorHAnsi" w:hAnsiTheme="majorHAnsi" w:cstheme="majorHAnsi"/>
        </w:rPr>
      </w:pPr>
      <w:r w:rsidRPr="008436C6">
        <w:rPr>
          <w:rFonts w:asciiTheme="majorHAnsi" w:hAnsiTheme="majorHAnsi" w:cstheme="majorHAnsi"/>
        </w:rPr>
        <w:t>4.</w:t>
      </w:r>
      <w:r w:rsidR="005B76B6" w:rsidRPr="008436C6">
        <w:rPr>
          <w:rFonts w:asciiTheme="majorHAnsi" w:hAnsiTheme="majorHAnsi" w:cstheme="majorHAnsi"/>
        </w:rPr>
        <w:t xml:space="preserve"> Thiết lập và thực thi chính sách "Văn hóa công bằng"</w:t>
      </w:r>
      <w:r w:rsidR="0041312F" w:rsidRPr="008436C6">
        <w:rPr>
          <w:rFonts w:asciiTheme="majorHAnsi" w:hAnsiTheme="majorHAnsi" w:cstheme="majorHAnsi"/>
        </w:rPr>
        <w:t xml:space="preserve"> </w:t>
      </w:r>
      <w:r w:rsidR="005B76B6" w:rsidRPr="008436C6">
        <w:rPr>
          <w:rFonts w:asciiTheme="majorHAnsi" w:hAnsiTheme="majorHAnsi" w:cstheme="majorHAnsi"/>
        </w:rPr>
        <w:t xml:space="preserve">nhằm tạo dựng môi trường tin cậy, khuyến khích các tổ chức, cá nhân tự nguyện báo cáo trung thực về các sự cố, vụ việc an toàn. Không áp dụng các biện pháp trừng phạt đối với các sai sót không cố ý hoặc các hành động tuân thủ quy trình báo cáo, ngoại trừ các trường hợp vi phạm cố ý, phá hoại, sử dụng chất kích thích hoặc sơ suất </w:t>
      </w:r>
      <w:r w:rsidR="00927FC0" w:rsidRPr="00927FC0">
        <w:rPr>
          <w:rFonts w:asciiTheme="majorHAnsi" w:hAnsiTheme="majorHAnsi" w:cstheme="majorHAnsi"/>
        </w:rPr>
        <w:t xml:space="preserve">gây ra hậu quả </w:t>
      </w:r>
      <w:r w:rsidR="005B76B6" w:rsidRPr="008436C6">
        <w:rPr>
          <w:rFonts w:asciiTheme="majorHAnsi" w:hAnsiTheme="majorHAnsi" w:cstheme="majorHAnsi"/>
        </w:rPr>
        <w:t>nghiêm trọng.</w:t>
      </w:r>
    </w:p>
    <w:p w14:paraId="08376423" w14:textId="340C4743" w:rsidR="00822C5C" w:rsidRPr="008436C6" w:rsidRDefault="0082048A" w:rsidP="00F2735A">
      <w:pPr>
        <w:spacing w:before="120" w:after="120"/>
        <w:ind w:firstLine="709"/>
        <w:jc w:val="both"/>
        <w:rPr>
          <w:rFonts w:asciiTheme="majorHAnsi" w:hAnsiTheme="majorHAnsi" w:cstheme="majorHAnsi"/>
        </w:rPr>
      </w:pPr>
      <w:r w:rsidRPr="008436C6">
        <w:rPr>
          <w:rFonts w:asciiTheme="majorHAnsi" w:hAnsiTheme="majorHAnsi" w:cstheme="majorHAnsi"/>
        </w:rPr>
        <w:t>5. Kết hợp phương thức quản lý, giám sát an toàn từ tuân thủ quy định với giám sát dựa trên rủi ro và hiệu suất; tập trung nguồn lực giám sát vào các lĩnh vực, đối tượng có rủi ro cao hoặc hiệu suất an toàn thấp nhằm chủ động nhận diện mối nguy và ngăn ngừa tai nạn, sự cố</w:t>
      </w:r>
      <w:r w:rsidR="00B716E0" w:rsidRPr="008436C6">
        <w:rPr>
          <w:rFonts w:asciiTheme="majorHAnsi" w:hAnsiTheme="majorHAnsi" w:cstheme="majorHAnsi"/>
        </w:rPr>
        <w:t>.</w:t>
      </w:r>
    </w:p>
    <w:p w14:paraId="01F0DB2E" w14:textId="3DA19696" w:rsidR="00024C53" w:rsidRPr="00BE3058" w:rsidRDefault="00024C53" w:rsidP="00F2735A">
      <w:pPr>
        <w:spacing w:before="120" w:after="120"/>
        <w:ind w:firstLine="709"/>
        <w:jc w:val="both"/>
        <w:rPr>
          <w:rFonts w:asciiTheme="majorHAnsi" w:hAnsiTheme="majorHAnsi" w:cstheme="majorHAnsi"/>
        </w:rPr>
      </w:pPr>
      <w:r w:rsidRPr="008436C6">
        <w:rPr>
          <w:rFonts w:asciiTheme="majorHAnsi" w:hAnsiTheme="majorHAnsi" w:cstheme="majorHAnsi"/>
        </w:rPr>
        <w:t xml:space="preserve">6. Cam kết </w:t>
      </w:r>
      <w:r w:rsidR="0073712E" w:rsidRPr="0073712E">
        <w:rPr>
          <w:rFonts w:asciiTheme="majorHAnsi" w:hAnsiTheme="majorHAnsi" w:cstheme="majorHAnsi"/>
        </w:rPr>
        <w:t xml:space="preserve">thiết lập, triển khai </w:t>
      </w:r>
      <w:r w:rsidRPr="008436C6">
        <w:rPr>
          <w:rFonts w:asciiTheme="majorHAnsi" w:hAnsiTheme="majorHAnsi" w:cstheme="majorHAnsi"/>
        </w:rPr>
        <w:t xml:space="preserve">và </w:t>
      </w:r>
      <w:r w:rsidR="0073712E" w:rsidRPr="0073712E">
        <w:rPr>
          <w:rFonts w:asciiTheme="majorHAnsi" w:hAnsiTheme="majorHAnsi" w:cstheme="majorHAnsi"/>
        </w:rPr>
        <w:t>cải tiến liên tục</w:t>
      </w:r>
      <w:r w:rsidRPr="008436C6">
        <w:rPr>
          <w:rFonts w:asciiTheme="majorHAnsi" w:hAnsiTheme="majorHAnsi" w:cstheme="majorHAnsi"/>
        </w:rPr>
        <w:t xml:space="preserve"> Hệ thống quản lý an toàn (SMS) tại các doanh nghiệp cung cấp dịch vụ hàng không; đảm bảo việc quản lý an toàn được thực hiện một cách có hệ thống, đồng bộ</w:t>
      </w:r>
      <w:r w:rsidR="00BE3058" w:rsidRPr="00BE3058">
        <w:rPr>
          <w:rFonts w:asciiTheme="majorHAnsi" w:hAnsiTheme="majorHAnsi" w:cstheme="majorHAnsi"/>
        </w:rPr>
        <w:t>.</w:t>
      </w:r>
    </w:p>
    <w:p w14:paraId="69EFF1F5" w14:textId="3AB82F91" w:rsidR="00024C53" w:rsidRPr="008436C6" w:rsidRDefault="00A82644" w:rsidP="00F2735A">
      <w:pPr>
        <w:spacing w:before="120" w:after="120"/>
        <w:ind w:firstLine="709"/>
        <w:jc w:val="both"/>
        <w:rPr>
          <w:rFonts w:asciiTheme="majorHAnsi" w:hAnsiTheme="majorHAnsi" w:cstheme="majorHAnsi"/>
        </w:rPr>
      </w:pPr>
      <w:r w:rsidRPr="008436C6">
        <w:rPr>
          <w:rFonts w:asciiTheme="majorHAnsi" w:hAnsiTheme="majorHAnsi" w:cstheme="majorHAnsi"/>
        </w:rPr>
        <w:t xml:space="preserve">7. Đảm bảo cung cấp đầy đủ nguồn lực tài chính, nhân lực và cơ sở vật chất cần thiết cho công tác quản lý nhà nước về an toàn hàng không; </w:t>
      </w:r>
      <w:r w:rsidR="00797332" w:rsidRPr="00797332">
        <w:rPr>
          <w:rFonts w:asciiTheme="majorHAnsi" w:hAnsiTheme="majorHAnsi" w:cstheme="majorHAnsi"/>
        </w:rPr>
        <w:t>đáp ứn</w:t>
      </w:r>
      <w:r w:rsidR="00E65019">
        <w:rPr>
          <w:rFonts w:asciiTheme="majorHAnsi" w:hAnsiTheme="majorHAnsi" w:cstheme="majorHAnsi"/>
          <w:lang w:val="en-US"/>
        </w:rPr>
        <w:t>g</w:t>
      </w:r>
      <w:r w:rsidR="00797332" w:rsidRPr="00797332">
        <w:rPr>
          <w:rFonts w:asciiTheme="majorHAnsi" w:hAnsiTheme="majorHAnsi" w:cstheme="majorHAnsi"/>
        </w:rPr>
        <w:t xml:space="preserve"> nhu cầu</w:t>
      </w:r>
      <w:r w:rsidRPr="008436C6">
        <w:rPr>
          <w:rFonts w:asciiTheme="majorHAnsi" w:hAnsiTheme="majorHAnsi" w:cstheme="majorHAnsi"/>
        </w:rPr>
        <w:t xml:space="preserve"> đào tạo, nâng cao năng lực chuyên môn cho đội ngũ giám sát viên an toàn hàng không</w:t>
      </w:r>
      <w:r w:rsidR="00A534DE" w:rsidRPr="00A534DE">
        <w:rPr>
          <w:rFonts w:asciiTheme="majorHAnsi" w:hAnsiTheme="majorHAnsi" w:cstheme="majorHAnsi"/>
        </w:rPr>
        <w:t xml:space="preserve">, chuyên gia điều tra </w:t>
      </w:r>
      <w:r w:rsidRPr="008436C6">
        <w:rPr>
          <w:rFonts w:asciiTheme="majorHAnsi" w:hAnsiTheme="majorHAnsi" w:cstheme="majorHAnsi"/>
        </w:rPr>
        <w:t>đáp ứng các tiêu chuẩn quốc tế và yêu cầu thực tiễn của ngành</w:t>
      </w:r>
      <w:r w:rsidR="008A6E85" w:rsidRPr="008A6E85">
        <w:rPr>
          <w:rFonts w:asciiTheme="majorHAnsi" w:hAnsiTheme="majorHAnsi" w:cstheme="majorHAnsi"/>
        </w:rPr>
        <w:t xml:space="preserve"> hàng không Việt Na</w:t>
      </w:r>
      <w:r w:rsidR="008A6E85" w:rsidRPr="00D05E93">
        <w:rPr>
          <w:rFonts w:asciiTheme="majorHAnsi" w:hAnsiTheme="majorHAnsi" w:cstheme="majorHAnsi"/>
        </w:rPr>
        <w:t>m</w:t>
      </w:r>
      <w:r w:rsidRPr="008436C6">
        <w:rPr>
          <w:rFonts w:asciiTheme="majorHAnsi" w:hAnsiTheme="majorHAnsi" w:cstheme="majorHAnsi"/>
        </w:rPr>
        <w:t>.</w:t>
      </w:r>
    </w:p>
    <w:p w14:paraId="50182E67" w14:textId="4E1A4262" w:rsidR="00F0021C" w:rsidRPr="003B2A1B" w:rsidRDefault="007E1AF9" w:rsidP="00F2735A">
      <w:pPr>
        <w:spacing w:before="120" w:after="120"/>
        <w:ind w:firstLine="709"/>
        <w:jc w:val="both"/>
        <w:rPr>
          <w:rFonts w:asciiTheme="majorHAnsi" w:hAnsiTheme="majorHAnsi" w:cstheme="majorHAnsi"/>
          <w:spacing w:val="-4"/>
        </w:rPr>
      </w:pPr>
      <w:r w:rsidRPr="003B2A1B">
        <w:rPr>
          <w:rFonts w:asciiTheme="majorHAnsi" w:hAnsiTheme="majorHAnsi" w:cstheme="majorHAnsi"/>
          <w:spacing w:val="-4"/>
        </w:rPr>
        <w:lastRenderedPageBreak/>
        <w:t xml:space="preserve">8. Nhà chức trách hàng không </w:t>
      </w:r>
      <w:r w:rsidR="00D05E93" w:rsidRPr="003B2A1B">
        <w:rPr>
          <w:rFonts w:asciiTheme="majorHAnsi" w:hAnsiTheme="majorHAnsi" w:cstheme="majorHAnsi"/>
          <w:spacing w:val="-4"/>
        </w:rPr>
        <w:t xml:space="preserve">Việt Nam </w:t>
      </w:r>
      <w:r w:rsidRPr="003B2A1B">
        <w:rPr>
          <w:rFonts w:asciiTheme="majorHAnsi" w:hAnsiTheme="majorHAnsi" w:cstheme="majorHAnsi"/>
          <w:spacing w:val="-4"/>
        </w:rPr>
        <w:t xml:space="preserve">là cơ quan chịu trách nhiệm triển khai việc thực hiện </w:t>
      </w:r>
      <w:r w:rsidR="0042667C" w:rsidRPr="003B2A1B">
        <w:rPr>
          <w:rFonts w:asciiTheme="majorHAnsi" w:hAnsiTheme="majorHAnsi" w:cstheme="majorHAnsi"/>
          <w:spacing w:val="-4"/>
        </w:rPr>
        <w:t xml:space="preserve">và đảm bảo </w:t>
      </w:r>
      <w:r w:rsidRPr="003B2A1B">
        <w:rPr>
          <w:rFonts w:asciiTheme="majorHAnsi" w:hAnsiTheme="majorHAnsi" w:cstheme="majorHAnsi"/>
          <w:spacing w:val="-4"/>
        </w:rPr>
        <w:t>các chính sách an toàn trong toàn ngành hàng không.</w:t>
      </w:r>
    </w:p>
    <w:p w14:paraId="73B2B772" w14:textId="1AAE2676" w:rsidR="00844E16" w:rsidRPr="008436C6" w:rsidRDefault="00670401"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bCs w:val="0"/>
          <w:i w:val="0"/>
          <w:iCs w:val="0"/>
          <w:lang w:val="en-US"/>
        </w:rPr>
      </w:pPr>
      <w:r w:rsidRPr="008436C6">
        <w:rPr>
          <w:rFonts w:asciiTheme="majorHAnsi" w:hAnsiTheme="majorHAnsi" w:cstheme="majorHAnsi"/>
          <w:bCs w:val="0"/>
          <w:i w:val="0"/>
          <w:iCs w:val="0"/>
          <w:lang w:val="en-US"/>
        </w:rPr>
        <w:t>Mục tiêu</w:t>
      </w:r>
      <w:r w:rsidRPr="008436C6">
        <w:rPr>
          <w:rFonts w:asciiTheme="majorHAnsi" w:hAnsiTheme="majorHAnsi" w:cstheme="majorHAnsi"/>
          <w:bCs w:val="0"/>
          <w:i w:val="0"/>
          <w:iCs w:val="0"/>
          <w:lang w:val="nl-NL"/>
        </w:rPr>
        <w:t xml:space="preserve"> an toàn hàng không Việt Nam</w:t>
      </w:r>
    </w:p>
    <w:p w14:paraId="0EE9F709" w14:textId="55F4CD1F" w:rsidR="009720A6" w:rsidRPr="008436C6" w:rsidRDefault="004E5312" w:rsidP="00F2735A">
      <w:pPr>
        <w:spacing w:before="120" w:after="120"/>
        <w:ind w:firstLine="720"/>
        <w:jc w:val="both"/>
        <w:rPr>
          <w:rFonts w:asciiTheme="majorHAnsi" w:hAnsiTheme="majorHAnsi" w:cstheme="majorHAnsi"/>
          <w:lang w:val="en-US"/>
        </w:rPr>
      </w:pPr>
      <w:r w:rsidRPr="008436C6">
        <w:rPr>
          <w:rFonts w:asciiTheme="majorHAnsi" w:hAnsiTheme="majorHAnsi" w:cstheme="majorHAnsi"/>
          <w:lang w:val="en-US"/>
        </w:rPr>
        <w:t xml:space="preserve">1. </w:t>
      </w:r>
      <w:r w:rsidR="002871D2">
        <w:rPr>
          <w:rFonts w:asciiTheme="majorHAnsi" w:hAnsiTheme="majorHAnsi" w:cstheme="majorHAnsi"/>
          <w:lang w:val="en-US"/>
        </w:rPr>
        <w:t>Bảo đảm d</w:t>
      </w:r>
      <w:r w:rsidR="00D43BE5" w:rsidRPr="008436C6">
        <w:rPr>
          <w:rFonts w:asciiTheme="majorHAnsi" w:hAnsiTheme="majorHAnsi" w:cstheme="majorHAnsi"/>
          <w:lang w:val="en-US"/>
        </w:rPr>
        <w:t>uy trì</w:t>
      </w:r>
      <w:r w:rsidR="002400F5">
        <w:rPr>
          <w:rFonts w:asciiTheme="majorHAnsi" w:hAnsiTheme="majorHAnsi" w:cstheme="majorHAnsi"/>
          <w:lang w:val="en-US"/>
        </w:rPr>
        <w:t>, liên tục cải tiến</w:t>
      </w:r>
      <w:r w:rsidR="00D43BE5" w:rsidRPr="008436C6">
        <w:rPr>
          <w:rFonts w:asciiTheme="majorHAnsi" w:hAnsiTheme="majorHAnsi" w:cstheme="majorHAnsi"/>
          <w:lang w:val="en-US"/>
        </w:rPr>
        <w:t xml:space="preserve"> và nâng cao mức độ an toàn của </w:t>
      </w:r>
      <w:r w:rsidR="002400F5">
        <w:rPr>
          <w:rFonts w:asciiTheme="majorHAnsi" w:hAnsiTheme="majorHAnsi" w:cstheme="majorHAnsi"/>
          <w:lang w:val="en-US"/>
        </w:rPr>
        <w:t>ngành</w:t>
      </w:r>
      <w:r w:rsidR="00D43BE5" w:rsidRPr="008436C6">
        <w:rPr>
          <w:rFonts w:asciiTheme="majorHAnsi" w:hAnsiTheme="majorHAnsi" w:cstheme="majorHAnsi"/>
          <w:lang w:val="en-US"/>
        </w:rPr>
        <w:t xml:space="preserve"> hàng không dân dụng Việt Nam</w:t>
      </w:r>
      <w:r w:rsidR="003B6CE4">
        <w:rPr>
          <w:rFonts w:asciiTheme="majorHAnsi" w:hAnsiTheme="majorHAnsi" w:cstheme="majorHAnsi"/>
          <w:lang w:val="en-US"/>
        </w:rPr>
        <w:t>;</w:t>
      </w:r>
      <w:r w:rsidR="00D43BE5" w:rsidRPr="008436C6">
        <w:rPr>
          <w:rFonts w:asciiTheme="majorHAnsi" w:hAnsiTheme="majorHAnsi" w:cstheme="majorHAnsi"/>
          <w:lang w:val="en-US"/>
        </w:rPr>
        <w:t xml:space="preserve"> giảm thiểu tối đa </w:t>
      </w:r>
      <w:r w:rsidR="0001699C">
        <w:rPr>
          <w:rFonts w:asciiTheme="majorHAnsi" w:hAnsiTheme="majorHAnsi" w:cstheme="majorHAnsi"/>
          <w:lang w:val="en-US"/>
        </w:rPr>
        <w:t xml:space="preserve">các </w:t>
      </w:r>
      <w:r w:rsidR="00D43BE5" w:rsidRPr="008436C6">
        <w:rPr>
          <w:rFonts w:asciiTheme="majorHAnsi" w:hAnsiTheme="majorHAnsi" w:cstheme="majorHAnsi"/>
          <w:lang w:val="en-US"/>
        </w:rPr>
        <w:t>rủi ro dẫn đến tai nạn, sự cố tàu bay</w:t>
      </w:r>
      <w:bookmarkStart w:id="21" w:name="_Toc56105069"/>
      <w:bookmarkEnd w:id="20"/>
      <w:r w:rsidR="00D0034E">
        <w:rPr>
          <w:rFonts w:asciiTheme="majorHAnsi" w:hAnsiTheme="majorHAnsi" w:cstheme="majorHAnsi"/>
          <w:lang w:val="en-US"/>
        </w:rPr>
        <w:t xml:space="preserve">; </w:t>
      </w:r>
      <w:r w:rsidR="009303AC">
        <w:rPr>
          <w:rFonts w:asciiTheme="majorHAnsi" w:hAnsiTheme="majorHAnsi" w:cstheme="majorHAnsi"/>
          <w:lang w:val="en-US"/>
        </w:rPr>
        <w:t>đáp ứng các mục tiêu an toàn hàng không toàn cầu của ICAO.</w:t>
      </w:r>
    </w:p>
    <w:p w14:paraId="4FD9F5AE" w14:textId="165E8F98" w:rsidR="00B83364" w:rsidRDefault="009720A6" w:rsidP="00F2735A">
      <w:pPr>
        <w:spacing w:before="120" w:after="120"/>
        <w:ind w:firstLine="720"/>
        <w:jc w:val="both"/>
        <w:rPr>
          <w:rFonts w:asciiTheme="majorHAnsi" w:hAnsiTheme="majorHAnsi" w:cstheme="majorHAnsi"/>
          <w:lang w:val="en-US"/>
        </w:rPr>
      </w:pPr>
      <w:r w:rsidRPr="008436C6">
        <w:rPr>
          <w:rFonts w:asciiTheme="majorHAnsi" w:hAnsiTheme="majorHAnsi" w:cstheme="majorHAnsi"/>
          <w:lang w:val="en-US"/>
        </w:rPr>
        <w:t xml:space="preserve">2. </w:t>
      </w:r>
      <w:r w:rsidR="00E5450C" w:rsidRPr="00E5450C">
        <w:rPr>
          <w:rFonts w:asciiTheme="majorHAnsi" w:hAnsiTheme="majorHAnsi" w:cstheme="majorHAnsi"/>
          <w:lang w:val="en-US"/>
        </w:rPr>
        <w:t xml:space="preserve">Cục Hàng không Việt Nam tổ chức triển khai Chương trình an toàn hàng không </w:t>
      </w:r>
      <w:r w:rsidR="00D63D24">
        <w:rPr>
          <w:rFonts w:asciiTheme="majorHAnsi" w:hAnsiTheme="majorHAnsi" w:cstheme="majorHAnsi"/>
          <w:lang w:val="en-US"/>
        </w:rPr>
        <w:t>Việt Nam</w:t>
      </w:r>
      <w:r w:rsidR="00E5450C" w:rsidRPr="00E5450C">
        <w:rPr>
          <w:rFonts w:asciiTheme="majorHAnsi" w:hAnsiTheme="majorHAnsi" w:cstheme="majorHAnsi"/>
          <w:lang w:val="en-US"/>
        </w:rPr>
        <w:t xml:space="preserve"> và </w:t>
      </w:r>
      <w:r w:rsidR="00E5450C">
        <w:rPr>
          <w:rFonts w:asciiTheme="majorHAnsi" w:hAnsiTheme="majorHAnsi" w:cstheme="majorHAnsi"/>
          <w:lang w:val="en-US"/>
        </w:rPr>
        <w:t>giám sát</w:t>
      </w:r>
      <w:r w:rsidR="00E5450C" w:rsidRPr="00E5450C">
        <w:rPr>
          <w:rFonts w:asciiTheme="majorHAnsi" w:hAnsiTheme="majorHAnsi" w:cstheme="majorHAnsi"/>
          <w:lang w:val="en-US"/>
        </w:rPr>
        <w:t xml:space="preserve"> các tổ chức, cá nhân có liên quan thực hiện Hệ thống quản lý an toàn</w:t>
      </w:r>
      <w:r w:rsidR="00D63D24">
        <w:rPr>
          <w:rFonts w:asciiTheme="majorHAnsi" w:hAnsiTheme="majorHAnsi" w:cstheme="majorHAnsi"/>
          <w:lang w:val="en-US"/>
        </w:rPr>
        <w:t xml:space="preserve"> hàng không</w:t>
      </w:r>
      <w:r w:rsidR="00E5450C" w:rsidRPr="00E5450C">
        <w:rPr>
          <w:rFonts w:asciiTheme="majorHAnsi" w:hAnsiTheme="majorHAnsi" w:cstheme="majorHAnsi"/>
          <w:lang w:val="en-US"/>
        </w:rPr>
        <w:t xml:space="preserve"> nhằm đạt được các mục tiêu sau:</w:t>
      </w:r>
    </w:p>
    <w:p w14:paraId="7E570319" w14:textId="4CAB21D3" w:rsidR="00E41371" w:rsidRPr="00E41371" w:rsidRDefault="00E41371" w:rsidP="00F2735A">
      <w:pPr>
        <w:spacing w:before="120" w:after="120"/>
        <w:ind w:firstLine="720"/>
        <w:jc w:val="both"/>
        <w:rPr>
          <w:rFonts w:asciiTheme="majorHAnsi" w:hAnsiTheme="majorHAnsi" w:cstheme="majorHAnsi"/>
        </w:rPr>
      </w:pPr>
      <w:r w:rsidRPr="00E41371">
        <w:rPr>
          <w:rFonts w:asciiTheme="majorHAnsi" w:hAnsiTheme="majorHAnsi" w:cstheme="majorHAnsi"/>
        </w:rPr>
        <w:t xml:space="preserve">a) </w:t>
      </w:r>
      <w:r w:rsidR="007C3BFA">
        <w:rPr>
          <w:rFonts w:asciiTheme="majorHAnsi" w:hAnsiTheme="majorHAnsi" w:cstheme="majorHAnsi"/>
          <w:lang w:val="en-US"/>
        </w:rPr>
        <w:t>Ngăn chặn, p</w:t>
      </w:r>
      <w:r w:rsidRPr="00E41371">
        <w:rPr>
          <w:rFonts w:asciiTheme="majorHAnsi" w:hAnsiTheme="majorHAnsi" w:cstheme="majorHAnsi"/>
        </w:rPr>
        <w:t xml:space="preserve">hòng ngừa tai nạn hàng không trong hoạt động hàng không dân dụng </w:t>
      </w:r>
      <w:r w:rsidR="007C3BFA">
        <w:rPr>
          <w:rFonts w:asciiTheme="majorHAnsi" w:hAnsiTheme="majorHAnsi" w:cstheme="majorHAnsi"/>
          <w:lang w:val="en-US"/>
        </w:rPr>
        <w:t xml:space="preserve">thông qua việc duy trì và nâng cao hiệu quả </w:t>
      </w:r>
      <w:r w:rsidRPr="00E41371">
        <w:rPr>
          <w:rFonts w:asciiTheme="majorHAnsi" w:hAnsiTheme="majorHAnsi" w:cstheme="majorHAnsi"/>
        </w:rPr>
        <w:t>quản lý</w:t>
      </w:r>
      <w:r w:rsidR="004E3FAF">
        <w:rPr>
          <w:rFonts w:asciiTheme="majorHAnsi" w:hAnsiTheme="majorHAnsi" w:cstheme="majorHAnsi"/>
          <w:lang w:val="en-US"/>
        </w:rPr>
        <w:t xml:space="preserve"> rủi ro an toàn và</w:t>
      </w:r>
      <w:r w:rsidRPr="00E41371">
        <w:rPr>
          <w:rFonts w:asciiTheme="majorHAnsi" w:hAnsiTheme="majorHAnsi" w:cstheme="majorHAnsi"/>
        </w:rPr>
        <w:t xml:space="preserve"> giám sát an toàn hàng không;</w:t>
      </w:r>
    </w:p>
    <w:p w14:paraId="6B1EE1F9" w14:textId="6923B0B1" w:rsidR="00E41371" w:rsidRPr="003B2A1B" w:rsidRDefault="00E41371" w:rsidP="00F2735A">
      <w:pPr>
        <w:spacing w:before="120" w:after="120"/>
        <w:ind w:firstLine="720"/>
        <w:jc w:val="both"/>
        <w:rPr>
          <w:rFonts w:asciiTheme="majorHAnsi" w:hAnsiTheme="majorHAnsi" w:cstheme="majorHAnsi"/>
          <w:spacing w:val="-4"/>
        </w:rPr>
      </w:pPr>
      <w:r w:rsidRPr="003B2A1B">
        <w:rPr>
          <w:rFonts w:asciiTheme="majorHAnsi" w:hAnsiTheme="majorHAnsi" w:cstheme="majorHAnsi"/>
          <w:spacing w:val="-4"/>
        </w:rPr>
        <w:t>b) Bảo đảm các mối nguy trong hoạt động hàng không được nhận dạng, báo cáo, phân tích, đánh giá và quản lý</w:t>
      </w:r>
      <w:r w:rsidR="00A70B7B" w:rsidRPr="003B2A1B">
        <w:rPr>
          <w:rFonts w:asciiTheme="majorHAnsi" w:hAnsiTheme="majorHAnsi" w:cstheme="majorHAnsi"/>
          <w:spacing w:val="-4"/>
        </w:rPr>
        <w:t xml:space="preserve"> kiểm soát</w:t>
      </w:r>
      <w:r w:rsidRPr="003B2A1B">
        <w:rPr>
          <w:rFonts w:asciiTheme="majorHAnsi" w:hAnsiTheme="majorHAnsi" w:cstheme="majorHAnsi"/>
          <w:spacing w:val="-4"/>
        </w:rPr>
        <w:t xml:space="preserve"> rủi ro một cách có hệ thống thông qua </w:t>
      </w:r>
      <w:r w:rsidR="00902ED2" w:rsidRPr="003B2A1B">
        <w:rPr>
          <w:rFonts w:asciiTheme="majorHAnsi" w:hAnsiTheme="majorHAnsi" w:cstheme="majorHAnsi"/>
          <w:spacing w:val="-4"/>
        </w:rPr>
        <w:t xml:space="preserve">Chương trình </w:t>
      </w:r>
      <w:r w:rsidRPr="003B2A1B">
        <w:rPr>
          <w:rFonts w:asciiTheme="majorHAnsi" w:hAnsiTheme="majorHAnsi" w:cstheme="majorHAnsi"/>
          <w:spacing w:val="-4"/>
        </w:rPr>
        <w:t>SSP và SMS của các tổ chức cung cấp dịch vụ hàng không;</w:t>
      </w:r>
    </w:p>
    <w:p w14:paraId="1ACFEC18" w14:textId="13BB7142" w:rsidR="00E41371" w:rsidRPr="00991F76" w:rsidRDefault="00E41371" w:rsidP="00F2735A">
      <w:pPr>
        <w:spacing w:before="120" w:after="120"/>
        <w:ind w:firstLine="720"/>
        <w:jc w:val="both"/>
        <w:rPr>
          <w:rFonts w:asciiTheme="majorHAnsi" w:hAnsiTheme="majorHAnsi" w:cstheme="majorHAnsi"/>
        </w:rPr>
      </w:pPr>
      <w:r w:rsidRPr="00E41371">
        <w:rPr>
          <w:rFonts w:asciiTheme="majorHAnsi" w:hAnsiTheme="majorHAnsi" w:cstheme="majorHAnsi"/>
        </w:rPr>
        <w:t xml:space="preserve">c) Duy trì và nâng cao năng lực giám sát an toàn hàng không quốc gia theo tiêu chuẩn của </w:t>
      </w:r>
      <w:r w:rsidR="001B6E72" w:rsidRPr="001B6E72">
        <w:rPr>
          <w:rFonts w:asciiTheme="majorHAnsi" w:hAnsiTheme="majorHAnsi" w:cstheme="majorHAnsi"/>
        </w:rPr>
        <w:t>ICA</w:t>
      </w:r>
      <w:r w:rsidR="001B6E72" w:rsidRPr="00DF40CC">
        <w:rPr>
          <w:rFonts w:asciiTheme="majorHAnsi" w:hAnsiTheme="majorHAnsi" w:cstheme="majorHAnsi"/>
        </w:rPr>
        <w:t>O</w:t>
      </w:r>
      <w:r w:rsidR="00991F76" w:rsidRPr="00991F76">
        <w:rPr>
          <w:rFonts w:asciiTheme="majorHAnsi" w:hAnsiTheme="majorHAnsi" w:cstheme="majorHAnsi"/>
        </w:rPr>
        <w:t>;</w:t>
      </w:r>
    </w:p>
    <w:p w14:paraId="35A11815" w14:textId="11159C0B" w:rsidR="00E41371" w:rsidRPr="00E41371" w:rsidRDefault="00E41371" w:rsidP="00F2735A">
      <w:pPr>
        <w:spacing w:before="120" w:after="120"/>
        <w:ind w:firstLine="720"/>
        <w:jc w:val="both"/>
        <w:rPr>
          <w:rFonts w:asciiTheme="majorHAnsi" w:hAnsiTheme="majorHAnsi" w:cstheme="majorHAnsi"/>
        </w:rPr>
      </w:pPr>
      <w:r w:rsidRPr="00E41371">
        <w:rPr>
          <w:rFonts w:asciiTheme="majorHAnsi" w:hAnsiTheme="majorHAnsi" w:cstheme="majorHAnsi"/>
        </w:rPr>
        <w:t xml:space="preserve">d) Bảo đảm hệ thống văn bản quy phạm pháp luật, quy chuẩn và tiêu chuẩn kỹ thuật về an toàn hàng không phù hợp với các Tiêu chuẩn </w:t>
      </w:r>
      <w:r w:rsidR="000A6CC0" w:rsidRPr="000A6CC0">
        <w:rPr>
          <w:rFonts w:asciiTheme="majorHAnsi" w:hAnsiTheme="majorHAnsi" w:cstheme="majorHAnsi"/>
        </w:rPr>
        <w:t>trong các Phụ ước của Công ước</w:t>
      </w:r>
      <w:r w:rsidRPr="00E41371">
        <w:rPr>
          <w:rFonts w:asciiTheme="majorHAnsi" w:hAnsiTheme="majorHAnsi" w:cstheme="majorHAnsi"/>
        </w:rPr>
        <w:t xml:space="preserve">; trường hợp có khác biệt phải thực hiện thông báo </w:t>
      </w:r>
      <w:r w:rsidR="00F21FB3" w:rsidRPr="00F21FB3">
        <w:rPr>
          <w:rFonts w:asciiTheme="majorHAnsi" w:hAnsiTheme="majorHAnsi" w:cstheme="majorHAnsi"/>
        </w:rPr>
        <w:t xml:space="preserve">sự khác biệt </w:t>
      </w:r>
      <w:r w:rsidRPr="00E41371">
        <w:rPr>
          <w:rFonts w:asciiTheme="majorHAnsi" w:hAnsiTheme="majorHAnsi" w:cstheme="majorHAnsi"/>
        </w:rPr>
        <w:t>theo quy định của ICAO;</w:t>
      </w:r>
    </w:p>
    <w:p w14:paraId="00259C6C" w14:textId="2B107101" w:rsidR="00E41371" w:rsidRPr="001F6018" w:rsidRDefault="00BA5CF0" w:rsidP="00F2735A">
      <w:pPr>
        <w:spacing w:before="120" w:after="120"/>
        <w:ind w:firstLine="720"/>
        <w:jc w:val="both"/>
        <w:rPr>
          <w:rFonts w:asciiTheme="majorHAnsi" w:hAnsiTheme="majorHAnsi" w:cstheme="majorHAnsi"/>
        </w:rPr>
      </w:pPr>
      <w:r>
        <w:rPr>
          <w:rFonts w:asciiTheme="majorHAnsi" w:hAnsiTheme="majorHAnsi" w:cstheme="majorHAnsi"/>
        </w:rPr>
        <w:t>đ</w:t>
      </w:r>
      <w:r w:rsidR="00E41371" w:rsidRPr="00E41371">
        <w:rPr>
          <w:rFonts w:asciiTheme="majorHAnsi" w:hAnsiTheme="majorHAnsi" w:cstheme="majorHAnsi"/>
        </w:rPr>
        <w:t xml:space="preserve">) </w:t>
      </w:r>
      <w:r w:rsidR="0009349F" w:rsidRPr="0009349F">
        <w:rPr>
          <w:rFonts w:asciiTheme="majorHAnsi" w:hAnsiTheme="majorHAnsi" w:cstheme="majorHAnsi"/>
        </w:rPr>
        <w:t>Giám sát</w:t>
      </w:r>
      <w:r w:rsidR="00E41371" w:rsidRPr="00E41371">
        <w:rPr>
          <w:rFonts w:asciiTheme="majorHAnsi" w:hAnsiTheme="majorHAnsi" w:cstheme="majorHAnsi"/>
        </w:rPr>
        <w:t xml:space="preserve"> Chương trình an toàn đường cất hạ cánh</w:t>
      </w:r>
      <w:r w:rsidR="001F6018" w:rsidRPr="001F6018">
        <w:rPr>
          <w:rFonts w:asciiTheme="majorHAnsi" w:hAnsiTheme="majorHAnsi" w:cstheme="majorHAnsi"/>
        </w:rPr>
        <w:t>;</w:t>
      </w:r>
    </w:p>
    <w:p w14:paraId="3DEE96F4" w14:textId="6576AE6C" w:rsidR="00E41371" w:rsidRPr="00E41371" w:rsidRDefault="00BA5CF0" w:rsidP="00F2735A">
      <w:pPr>
        <w:spacing w:before="120" w:after="120"/>
        <w:ind w:firstLine="720"/>
        <w:jc w:val="both"/>
        <w:rPr>
          <w:rFonts w:asciiTheme="majorHAnsi" w:hAnsiTheme="majorHAnsi" w:cstheme="majorHAnsi"/>
        </w:rPr>
      </w:pPr>
      <w:r>
        <w:rPr>
          <w:rFonts w:asciiTheme="majorHAnsi" w:hAnsiTheme="majorHAnsi" w:cstheme="majorHAnsi"/>
        </w:rPr>
        <w:t>e</w:t>
      </w:r>
      <w:r w:rsidR="00E41371" w:rsidRPr="00E41371">
        <w:rPr>
          <w:rFonts w:asciiTheme="majorHAnsi" w:hAnsiTheme="majorHAnsi" w:cstheme="majorHAnsi"/>
        </w:rPr>
        <w:t>)</w:t>
      </w:r>
      <w:r w:rsidR="00EA588B" w:rsidRPr="00EA588B">
        <w:rPr>
          <w:rFonts w:asciiTheme="majorHAnsi" w:hAnsiTheme="majorHAnsi" w:cstheme="majorHAnsi"/>
        </w:rPr>
        <w:t xml:space="preserve"> Giám sát việc</w:t>
      </w:r>
      <w:r w:rsidR="00E41371" w:rsidRPr="00E41371">
        <w:rPr>
          <w:rFonts w:asciiTheme="majorHAnsi" w:hAnsiTheme="majorHAnsi" w:cstheme="majorHAnsi"/>
        </w:rPr>
        <w:t xml:space="preserve"> </w:t>
      </w:r>
      <w:r w:rsidR="00EA588B" w:rsidRPr="00463575">
        <w:rPr>
          <w:rFonts w:asciiTheme="majorHAnsi" w:hAnsiTheme="majorHAnsi" w:cstheme="majorHAnsi"/>
        </w:rPr>
        <w:t>k</w:t>
      </w:r>
      <w:r w:rsidR="00E41371" w:rsidRPr="00E41371">
        <w:rPr>
          <w:rFonts w:asciiTheme="majorHAnsi" w:hAnsiTheme="majorHAnsi" w:cstheme="majorHAnsi"/>
        </w:rPr>
        <w:t>iểm soát và giảm thiểu nguy cơ va chạm giữa tàu bay và chim, động vật hoang dã; yêu cầu các cảng hàng không thiết lập, duy trì và thực hiện hiệu quả chương trình kiểm soát chim, động vật hoang dã; quản lý các yếu tố thu hút chim, động vật hoang dã trong khu vực lân cận theo quy định pháp luật;</w:t>
      </w:r>
    </w:p>
    <w:p w14:paraId="0521DF92" w14:textId="2939578B" w:rsidR="00E41371" w:rsidRPr="00E41371" w:rsidRDefault="00BA5CF0" w:rsidP="00F2735A">
      <w:pPr>
        <w:spacing w:before="120" w:after="120"/>
        <w:ind w:firstLine="720"/>
        <w:jc w:val="both"/>
        <w:rPr>
          <w:rFonts w:asciiTheme="majorHAnsi" w:hAnsiTheme="majorHAnsi" w:cstheme="majorHAnsi"/>
        </w:rPr>
      </w:pPr>
      <w:r>
        <w:rPr>
          <w:rFonts w:asciiTheme="majorHAnsi" w:hAnsiTheme="majorHAnsi" w:cstheme="majorHAnsi"/>
        </w:rPr>
        <w:t>g</w:t>
      </w:r>
      <w:r w:rsidR="00E41371" w:rsidRPr="00E41371">
        <w:rPr>
          <w:rFonts w:asciiTheme="majorHAnsi" w:hAnsiTheme="majorHAnsi" w:cstheme="majorHAnsi"/>
        </w:rPr>
        <w:t>) Xây dựng và thúc đẩy văn hóa an toàn tích cực trong ngành hàng không; khuyến khích báo cáo an toàn tự nguyện, không trừng phạt; tăng cường huấn luyện, đào tạo, phổ biến thông tin an toàn và tổ chức các hoạt động tuyên truyền, hội nghị, hội thảo về an toàn hàng không;</w:t>
      </w:r>
    </w:p>
    <w:p w14:paraId="1BDF5EA2" w14:textId="56984A02" w:rsidR="0024515B" w:rsidRPr="00AB179C" w:rsidRDefault="00BA5CF0" w:rsidP="00F2735A">
      <w:pPr>
        <w:spacing w:before="120" w:after="120"/>
        <w:ind w:firstLine="720"/>
        <w:jc w:val="both"/>
        <w:rPr>
          <w:rFonts w:asciiTheme="majorHAnsi" w:hAnsiTheme="majorHAnsi" w:cstheme="majorHAnsi"/>
        </w:rPr>
      </w:pPr>
      <w:r>
        <w:rPr>
          <w:rFonts w:asciiTheme="majorHAnsi" w:hAnsiTheme="majorHAnsi" w:cstheme="majorHAnsi"/>
        </w:rPr>
        <w:t>h</w:t>
      </w:r>
      <w:r w:rsidR="00E41371" w:rsidRPr="00E41371">
        <w:rPr>
          <w:rFonts w:asciiTheme="majorHAnsi" w:hAnsiTheme="majorHAnsi" w:cstheme="majorHAnsi"/>
        </w:rPr>
        <w:t xml:space="preserve">) </w:t>
      </w:r>
      <w:r w:rsidR="002009E4" w:rsidRPr="002009E4">
        <w:rPr>
          <w:rFonts w:asciiTheme="majorHAnsi" w:hAnsiTheme="majorHAnsi" w:cstheme="majorHAnsi"/>
        </w:rPr>
        <w:t>Chấp thuận, theo dõi, giám sát</w:t>
      </w:r>
      <w:r w:rsidR="0053596E">
        <w:rPr>
          <w:rFonts w:asciiTheme="majorHAnsi" w:hAnsiTheme="majorHAnsi" w:cstheme="majorHAnsi"/>
        </w:rPr>
        <w:t xml:space="preserve"> </w:t>
      </w:r>
      <w:r w:rsidR="0053596E">
        <w:rPr>
          <w:rFonts w:asciiTheme="majorHAnsi" w:hAnsiTheme="majorHAnsi" w:cstheme="majorHAnsi"/>
          <w:lang w:val="en-US"/>
        </w:rPr>
        <w:t>C</w:t>
      </w:r>
      <w:r w:rsidR="00E41371" w:rsidRPr="00E41371">
        <w:rPr>
          <w:rFonts w:asciiTheme="majorHAnsi" w:hAnsiTheme="majorHAnsi" w:cstheme="majorHAnsi"/>
        </w:rPr>
        <w:t xml:space="preserve">hỉ số thực </w:t>
      </w:r>
      <w:r w:rsidR="0053596E">
        <w:rPr>
          <w:rFonts w:asciiTheme="majorHAnsi" w:hAnsiTheme="majorHAnsi" w:cstheme="majorHAnsi"/>
          <w:lang w:val="en-US"/>
        </w:rPr>
        <w:t>thi</w:t>
      </w:r>
      <w:r w:rsidR="00E41371" w:rsidRPr="00E41371">
        <w:rPr>
          <w:rFonts w:asciiTheme="majorHAnsi" w:hAnsiTheme="majorHAnsi" w:cstheme="majorHAnsi"/>
        </w:rPr>
        <w:t xml:space="preserve"> an toàn (SPI) và mục tiêu thực hiện an toàn (SPT) </w:t>
      </w:r>
      <w:r w:rsidR="002009E4" w:rsidRPr="002009E4">
        <w:rPr>
          <w:rFonts w:asciiTheme="majorHAnsi" w:hAnsiTheme="majorHAnsi" w:cstheme="majorHAnsi"/>
        </w:rPr>
        <w:t xml:space="preserve">của các đơn vị cung cấp dịch vụ hàng không </w:t>
      </w:r>
      <w:r w:rsidR="00E41371" w:rsidRPr="00E41371">
        <w:rPr>
          <w:rFonts w:asciiTheme="majorHAnsi" w:hAnsiTheme="majorHAnsi" w:cstheme="majorHAnsi"/>
        </w:rPr>
        <w:t>để đo lường kết quả an toàn, làm cơ sở cải tiến liên tục công tác quản lý an toàn.</w:t>
      </w:r>
    </w:p>
    <w:p w14:paraId="37198C64" w14:textId="036BE8C3" w:rsidR="00C41391" w:rsidRPr="00AB179C" w:rsidRDefault="00BA5CF0" w:rsidP="00F2735A">
      <w:pPr>
        <w:spacing w:before="120" w:after="120"/>
        <w:ind w:firstLine="720"/>
        <w:jc w:val="both"/>
        <w:rPr>
          <w:rFonts w:asciiTheme="majorHAnsi" w:hAnsiTheme="majorHAnsi" w:cstheme="majorHAnsi"/>
        </w:rPr>
      </w:pPr>
      <w:r>
        <w:rPr>
          <w:rFonts w:asciiTheme="majorHAnsi" w:hAnsiTheme="majorHAnsi" w:cstheme="majorHAnsi"/>
        </w:rPr>
        <w:t>i</w:t>
      </w:r>
      <w:r w:rsidR="00C41391" w:rsidRPr="00AB179C">
        <w:rPr>
          <w:rFonts w:asciiTheme="majorHAnsi" w:hAnsiTheme="majorHAnsi" w:cstheme="majorHAnsi"/>
        </w:rPr>
        <w:t>) Ban hành Kế hoạch an toàn hàng không quốc gia; triển khai và giám sát thực hiện kế hoạch.</w:t>
      </w:r>
    </w:p>
    <w:p w14:paraId="58AA97A2" w14:textId="62460DD9" w:rsidR="008446C8" w:rsidRDefault="00E549E0" w:rsidP="00B13884">
      <w:pPr>
        <w:pStyle w:val="Heading2"/>
        <w:keepNext w:val="0"/>
        <w:numPr>
          <w:ilvl w:val="0"/>
          <w:numId w:val="21"/>
        </w:numPr>
        <w:autoSpaceDE w:val="0"/>
        <w:autoSpaceDN w:val="0"/>
        <w:adjustRightInd w:val="0"/>
        <w:spacing w:before="120" w:after="120"/>
        <w:ind w:left="0" w:firstLine="709"/>
        <w:jc w:val="both"/>
        <w:rPr>
          <w:rFonts w:asciiTheme="majorHAnsi" w:hAnsiTheme="majorHAnsi" w:cstheme="majorHAnsi"/>
          <w:bCs w:val="0"/>
          <w:i w:val="0"/>
          <w:iCs w:val="0"/>
          <w:lang w:val="nl-NL"/>
        </w:rPr>
      </w:pPr>
      <w:r w:rsidRPr="008436C6">
        <w:rPr>
          <w:rFonts w:asciiTheme="majorHAnsi" w:hAnsiTheme="majorHAnsi" w:cstheme="majorHAnsi"/>
          <w:bCs w:val="0"/>
          <w:i w:val="0"/>
          <w:iCs w:val="0"/>
          <w:lang w:val="nl-NL"/>
        </w:rPr>
        <w:t xml:space="preserve">Nguồn lực </w:t>
      </w:r>
      <w:r w:rsidR="00A6587A" w:rsidRPr="008436C6">
        <w:rPr>
          <w:rFonts w:asciiTheme="majorHAnsi" w:hAnsiTheme="majorHAnsi" w:cstheme="majorHAnsi"/>
          <w:bCs w:val="0"/>
          <w:i w:val="0"/>
          <w:iCs w:val="0"/>
          <w:lang w:val="nl-NL"/>
        </w:rPr>
        <w:t xml:space="preserve">thực hiện quản lý nhà nước </w:t>
      </w:r>
      <w:r w:rsidR="00D63D24">
        <w:rPr>
          <w:rFonts w:asciiTheme="majorHAnsi" w:hAnsiTheme="majorHAnsi" w:cstheme="majorHAnsi"/>
          <w:bCs w:val="0"/>
          <w:i w:val="0"/>
          <w:iCs w:val="0"/>
          <w:lang w:val="nl-NL"/>
        </w:rPr>
        <w:t>theo C</w:t>
      </w:r>
      <w:r w:rsidR="00920315" w:rsidRPr="008436C6">
        <w:rPr>
          <w:rFonts w:asciiTheme="majorHAnsi" w:hAnsiTheme="majorHAnsi" w:cstheme="majorHAnsi"/>
          <w:bCs w:val="0"/>
          <w:i w:val="0"/>
          <w:iCs w:val="0"/>
          <w:lang w:val="nl-NL"/>
        </w:rPr>
        <w:t xml:space="preserve">hương trình </w:t>
      </w:r>
      <w:r w:rsidR="00A6587A" w:rsidRPr="008436C6">
        <w:rPr>
          <w:rFonts w:asciiTheme="majorHAnsi" w:hAnsiTheme="majorHAnsi" w:cstheme="majorHAnsi"/>
          <w:bCs w:val="0"/>
          <w:i w:val="0"/>
          <w:iCs w:val="0"/>
          <w:lang w:val="nl-NL"/>
        </w:rPr>
        <w:t>an toàn hàng không</w:t>
      </w:r>
      <w:r w:rsidR="00920315" w:rsidRPr="008436C6">
        <w:rPr>
          <w:rFonts w:asciiTheme="majorHAnsi" w:hAnsiTheme="majorHAnsi" w:cstheme="majorHAnsi"/>
          <w:bCs w:val="0"/>
          <w:i w:val="0"/>
          <w:iCs w:val="0"/>
          <w:lang w:val="nl-NL"/>
        </w:rPr>
        <w:t xml:space="preserve"> Việt Nam</w:t>
      </w:r>
    </w:p>
    <w:p w14:paraId="001B7365" w14:textId="21EA3410" w:rsidR="007A4069" w:rsidRPr="00A520D4" w:rsidRDefault="007A4069" w:rsidP="00F2735A">
      <w:pPr>
        <w:spacing w:before="120" w:after="120"/>
        <w:ind w:firstLine="720"/>
        <w:jc w:val="both"/>
        <w:rPr>
          <w:lang w:val="nl-NL"/>
        </w:rPr>
      </w:pPr>
      <w:r w:rsidRPr="007A4069">
        <w:rPr>
          <w:lang w:val="nl-NL"/>
        </w:rPr>
        <w:t>1.</w:t>
      </w:r>
      <w:r>
        <w:rPr>
          <w:lang w:val="nl-NL"/>
        </w:rPr>
        <w:t xml:space="preserve"> </w:t>
      </w:r>
      <w:r w:rsidR="003B3EB4" w:rsidRPr="003B3EB4">
        <w:rPr>
          <w:lang w:val="nl-NL"/>
        </w:rPr>
        <w:t>Tr</w:t>
      </w:r>
      <w:r w:rsidR="003B3EB4">
        <w:rPr>
          <w:lang w:val="nl-NL"/>
        </w:rPr>
        <w:t>ung tâm dữ liệu an toàn, điều hành và ứng phó khẩn nguy</w:t>
      </w:r>
      <w:r>
        <w:t xml:space="preserve"> </w:t>
      </w:r>
      <w:r w:rsidR="00711278" w:rsidRPr="00711278">
        <w:rPr>
          <w:lang w:val="nl-NL"/>
        </w:rPr>
        <w:t>t</w:t>
      </w:r>
      <w:r w:rsidR="00711278">
        <w:rPr>
          <w:lang w:val="nl-NL"/>
        </w:rPr>
        <w:t xml:space="preserve">huộc </w:t>
      </w:r>
      <w:r w:rsidR="00711278">
        <w:t xml:space="preserve">Nhà chức trách hàng không Việt Nam </w:t>
      </w:r>
      <w:r w:rsidR="00B52976">
        <w:rPr>
          <w:lang w:val="nl-NL"/>
        </w:rPr>
        <w:t xml:space="preserve">là cơ quan thường trực </w:t>
      </w:r>
      <w:r w:rsidR="00353D19" w:rsidRPr="00353D19">
        <w:rPr>
          <w:lang w:val="nl-NL"/>
        </w:rPr>
        <w:t>t</w:t>
      </w:r>
      <w:r w:rsidR="00353D19">
        <w:rPr>
          <w:lang w:val="nl-NL"/>
        </w:rPr>
        <w:t xml:space="preserve">ổ chức </w:t>
      </w:r>
      <w:r>
        <w:t>triển khai</w:t>
      </w:r>
      <w:r w:rsidR="00F05919" w:rsidRPr="00F05919">
        <w:rPr>
          <w:lang w:val="nl-NL"/>
        </w:rPr>
        <w:t xml:space="preserve"> </w:t>
      </w:r>
      <w:r>
        <w:lastRenderedPageBreak/>
        <w:t xml:space="preserve">Chương trình an toàn hàng không </w:t>
      </w:r>
      <w:r w:rsidR="00DC0AF0">
        <w:rPr>
          <w:lang w:val="en-US"/>
        </w:rPr>
        <w:t>dân dụng Việt Nam</w:t>
      </w:r>
      <w:r w:rsidR="00F05919" w:rsidRPr="00F05919">
        <w:rPr>
          <w:lang w:val="nl-NL"/>
        </w:rPr>
        <w:t>,</w:t>
      </w:r>
      <w:r w:rsidR="00F05919">
        <w:rPr>
          <w:lang w:val="nl-NL"/>
        </w:rPr>
        <w:t xml:space="preserve"> </w:t>
      </w:r>
      <w:r>
        <w:t xml:space="preserve">bảo đảm thực hiện các </w:t>
      </w:r>
      <w:r w:rsidR="00760A8C" w:rsidRPr="00760A8C">
        <w:rPr>
          <w:lang w:val="nl-NL"/>
        </w:rPr>
        <w:t>n</w:t>
      </w:r>
      <w:r w:rsidR="00760A8C">
        <w:rPr>
          <w:lang w:val="nl-NL"/>
        </w:rPr>
        <w:t>ội dung</w:t>
      </w:r>
      <w:r>
        <w:t xml:space="preserve"> sau</w:t>
      </w:r>
      <w:r w:rsidR="00A520D4" w:rsidRPr="00A520D4">
        <w:rPr>
          <w:lang w:val="nl-NL"/>
        </w:rPr>
        <w:t>:</w:t>
      </w:r>
    </w:p>
    <w:p w14:paraId="3826A735" w14:textId="76127D0B" w:rsidR="007A4069" w:rsidRDefault="007A4069" w:rsidP="00F2735A">
      <w:pPr>
        <w:spacing w:before="120" w:after="120"/>
        <w:ind w:firstLine="720"/>
        <w:jc w:val="both"/>
      </w:pPr>
      <w:r>
        <w:t>a) Thu thập, tiếp nhận, xử lý, lưu trữ, thống kê, phân tích và khai thác dữ liệu an toàn, thông tin an toàn từ các nguồn báo cáo bắt buộc, tự nguyện, điều tra tai nạn, sự cố</w:t>
      </w:r>
      <w:r w:rsidR="004F1703">
        <w:rPr>
          <w:lang w:val="nl-NL"/>
        </w:rPr>
        <w:t>, các thông tin an toàn từ các tổ chức quốc tế</w:t>
      </w:r>
      <w:r>
        <w:t xml:space="preserve"> và các hoạt động giám sát an toàn khác;</w:t>
      </w:r>
    </w:p>
    <w:p w14:paraId="411F2E5F" w14:textId="7FA86AF9" w:rsidR="007A4069" w:rsidRDefault="007A4069" w:rsidP="00F2735A">
      <w:pPr>
        <w:spacing w:before="120" w:after="120"/>
        <w:ind w:firstLine="720"/>
        <w:jc w:val="both"/>
      </w:pPr>
      <w:r>
        <w:t xml:space="preserve">b) Thiết lập và vận hành hệ thống thu thập, xử lý dữ liệu an </w:t>
      </w:r>
      <w:r w:rsidRPr="00A74B47">
        <w:t>toàn</w:t>
      </w:r>
      <w:r w:rsidR="000850DB" w:rsidRPr="00A74B47">
        <w:t xml:space="preserve"> </w:t>
      </w:r>
      <w:r w:rsidR="00D517FD" w:rsidRPr="00A74B47">
        <w:t>(</w:t>
      </w:r>
      <w:r w:rsidR="00D517FD" w:rsidRPr="00A74B47">
        <w:rPr>
          <w:rFonts w:asciiTheme="majorHAnsi" w:hAnsiTheme="majorHAnsi" w:cstheme="majorHAnsi"/>
        </w:rPr>
        <w:t>SDCPS</w:t>
      </w:r>
      <w:r w:rsidR="00D517FD" w:rsidRPr="00A74B47">
        <w:t>)</w:t>
      </w:r>
      <w:r w:rsidR="00D517FD" w:rsidRPr="00D517FD">
        <w:t xml:space="preserve"> </w:t>
      </w:r>
      <w:r>
        <w:t>phục vụ đánh giá xu hướng, nhận dạng mối nguy, phân tích và quản lý rủi ro an toàn;</w:t>
      </w:r>
    </w:p>
    <w:p w14:paraId="58206CFD" w14:textId="07DCE8D4" w:rsidR="007A4069" w:rsidRDefault="007A4069" w:rsidP="00F2735A">
      <w:pPr>
        <w:spacing w:before="120" w:after="120"/>
        <w:ind w:firstLine="720"/>
        <w:jc w:val="both"/>
      </w:pPr>
      <w:r>
        <w:t xml:space="preserve">d) </w:t>
      </w:r>
      <w:r w:rsidR="006808F8" w:rsidRPr="006808F8">
        <w:t>T</w:t>
      </w:r>
      <w:r>
        <w:t xml:space="preserve">ổ chức thực hiện quản lý rủi ro an </w:t>
      </w:r>
      <w:r w:rsidR="00657674">
        <w:rPr>
          <w:lang w:val="en-US"/>
        </w:rPr>
        <w:t xml:space="preserve">toàn </w:t>
      </w:r>
      <w:r w:rsidR="006808F8" w:rsidRPr="006808F8">
        <w:t xml:space="preserve">hàng không </w:t>
      </w:r>
      <w:r w:rsidR="00E633EF" w:rsidRPr="00E633EF">
        <w:t>Việt Nam</w:t>
      </w:r>
      <w:r>
        <w:t xml:space="preserve"> bao gồm nhận dạng mối nguy, đánh giá rủi ro, xác định biện pháp kiểm soát và theo dõi hiệu quả biện pháp kiểm soát rủi ro;</w:t>
      </w:r>
    </w:p>
    <w:p w14:paraId="3C134B08" w14:textId="7BE2CDAC" w:rsidR="007A4069" w:rsidRPr="00AB179C" w:rsidRDefault="007A4069" w:rsidP="00F2735A">
      <w:pPr>
        <w:spacing w:before="120" w:after="120"/>
        <w:ind w:firstLine="720"/>
        <w:jc w:val="both"/>
      </w:pPr>
      <w:r>
        <w:t xml:space="preserve">đ) Theo dõi, đánh giá mức độ thực hiện an toàn thông qua các chỉ số thực </w:t>
      </w:r>
      <w:r w:rsidR="0053596E">
        <w:rPr>
          <w:lang w:val="en-US"/>
        </w:rPr>
        <w:t>thi</w:t>
      </w:r>
      <w:r>
        <w:t xml:space="preserve"> an toàn (SPI), mục tiêu thực hiện an toàn (SPT) và các công cụ phân tích an toàn để phục vụ công tác hoạch định chính sách và giám sát an toàn.</w:t>
      </w:r>
    </w:p>
    <w:p w14:paraId="58083F9A" w14:textId="670F057B" w:rsidR="007945C2" w:rsidRDefault="00875723" w:rsidP="00F2735A">
      <w:pPr>
        <w:spacing w:before="120" w:after="120"/>
        <w:ind w:firstLine="720"/>
        <w:jc w:val="both"/>
      </w:pPr>
      <w:r w:rsidRPr="00AB179C">
        <w:t xml:space="preserve">2. </w:t>
      </w:r>
      <w:r w:rsidR="007945C2" w:rsidRPr="00AB179C">
        <w:t>Tổ tiêu chuẩn hóa hàng không trực thuộc Nhà chức trách hàng không</w:t>
      </w:r>
      <w:r w:rsidR="00DC0AF0">
        <w:rPr>
          <w:lang w:val="en-US"/>
        </w:rPr>
        <w:t xml:space="preserve"> Việt Nam</w:t>
      </w:r>
      <w:r w:rsidR="007945C2" w:rsidRPr="00AB179C">
        <w:t xml:space="preserve"> có trách nhiệm t</w:t>
      </w:r>
      <w:r w:rsidR="007945C2">
        <w:t>hực hiện</w:t>
      </w:r>
      <w:r w:rsidR="00032815" w:rsidRPr="00AB179C">
        <w:t xml:space="preserve"> việc</w:t>
      </w:r>
      <w:r w:rsidR="007945C2">
        <w:t xml:space="preserve"> tiêu chuẩn hóa, xây dựng, tham mưu ban hành, rà soát, sửa đổi, bổ sung văn bản quy phạm pháp luật, quy chuẩn, tiêu chuẩn kỹ thuật, hướng dẫn chuyên ngành hàng không phù hợp với Tiêu chuẩn và Khuyến cáo thực hành (SARPs) của ICAO và thông lệ quốc tế;</w:t>
      </w:r>
    </w:p>
    <w:p w14:paraId="595C23D3" w14:textId="3CA5A9D1" w:rsidR="007A4069" w:rsidRPr="0073712E" w:rsidRDefault="00B82BCE" w:rsidP="00F2735A">
      <w:pPr>
        <w:spacing w:before="120" w:after="120"/>
        <w:jc w:val="both"/>
      </w:pPr>
      <w:r w:rsidRPr="0073712E">
        <w:tab/>
      </w:r>
      <w:r w:rsidR="00875723" w:rsidRPr="00F704E0">
        <w:t>3</w:t>
      </w:r>
      <w:r w:rsidR="007A4069">
        <w:t xml:space="preserve">. Nhà chức trách hàng không Việt Nam </w:t>
      </w:r>
      <w:r w:rsidR="00F704E0" w:rsidRPr="00F704E0">
        <w:t>đượ</w:t>
      </w:r>
      <w:r w:rsidR="00F704E0" w:rsidRPr="00C87C07">
        <w:t>c</w:t>
      </w:r>
      <w:r w:rsidR="007A4069">
        <w:t xml:space="preserve"> bảo đảm đầy đủ nguồn lực để thực hiện Chương trình an toàn hàng không </w:t>
      </w:r>
      <w:r w:rsidR="00D63D24">
        <w:rPr>
          <w:lang w:val="en-US"/>
        </w:rPr>
        <w:t>dân dụng Việt Nam</w:t>
      </w:r>
      <w:r w:rsidR="007A4069">
        <w:t>, bao gồm:</w:t>
      </w:r>
    </w:p>
    <w:p w14:paraId="5FB60CE9" w14:textId="2B730F3D" w:rsidR="007A4069" w:rsidRDefault="007A4069" w:rsidP="00F2735A">
      <w:pPr>
        <w:spacing w:before="120" w:after="120"/>
        <w:ind w:firstLine="720"/>
        <w:jc w:val="both"/>
      </w:pPr>
      <w:r>
        <w:t xml:space="preserve">a) Nhân lực có năng lực chuyên môn, được đào tạo, huấn luyện và duy trì năng lực </w:t>
      </w:r>
      <w:r w:rsidR="00C81238" w:rsidRPr="0073712E">
        <w:t>về</w:t>
      </w:r>
      <w:r>
        <w:t xml:space="preserve"> </w:t>
      </w:r>
      <w:r w:rsidR="001A65FC" w:rsidRPr="0073712E">
        <w:t>hệ thống quản lý</w:t>
      </w:r>
      <w:r>
        <w:t xml:space="preserve"> an toàn;</w:t>
      </w:r>
    </w:p>
    <w:p w14:paraId="156DEEED" w14:textId="77777777" w:rsidR="007A4069" w:rsidRDefault="007A4069" w:rsidP="00F2735A">
      <w:pPr>
        <w:spacing w:before="120" w:after="120"/>
        <w:ind w:firstLine="720"/>
        <w:jc w:val="both"/>
      </w:pPr>
      <w:r>
        <w:t>b) Kinh phí, trang thiết bị, hạ tầng công nghệ thông tin và các công cụ kỹ thuật phục vụ công tác giám sát, thu thập và phân tích dữ liệu an toàn;</w:t>
      </w:r>
    </w:p>
    <w:p w14:paraId="088B038E" w14:textId="34BEB098" w:rsidR="007A4069" w:rsidRPr="00AB179C" w:rsidRDefault="007A4069" w:rsidP="00F2735A">
      <w:pPr>
        <w:spacing w:before="120" w:after="120"/>
        <w:ind w:firstLine="720"/>
        <w:jc w:val="both"/>
      </w:pPr>
      <w:r>
        <w:t xml:space="preserve">c) </w:t>
      </w:r>
      <w:r w:rsidR="00C87C07" w:rsidRPr="00C87C07">
        <w:t>Có c</w:t>
      </w:r>
      <w:r>
        <w:t>ơ chế phối hợp giữa các cơ quan, tổ chức liên quan nhằm bảo đảm thực hiện hiệu quả</w:t>
      </w:r>
      <w:r w:rsidR="00D63D24">
        <w:t xml:space="preserve"> </w:t>
      </w:r>
      <w:r w:rsidR="00D63D24">
        <w:rPr>
          <w:lang w:val="en-US"/>
        </w:rPr>
        <w:t>C</w:t>
      </w:r>
      <w:r w:rsidR="00D30AD4" w:rsidRPr="00D30AD4">
        <w:t>hương trình an toàn hàng không</w:t>
      </w:r>
      <w:r w:rsidR="00D63D24">
        <w:rPr>
          <w:lang w:val="en-US"/>
        </w:rPr>
        <w:t xml:space="preserve"> dân dụng</w:t>
      </w:r>
      <w:r w:rsidR="00D30AD4" w:rsidRPr="00D30AD4">
        <w:t xml:space="preserve"> Việt Na</w:t>
      </w:r>
      <w:r w:rsidR="00D30AD4" w:rsidRPr="006B69BB">
        <w:t>m</w:t>
      </w:r>
      <w:r>
        <w:t>.</w:t>
      </w:r>
    </w:p>
    <w:p w14:paraId="7238BF0B" w14:textId="62EC8703" w:rsidR="00D805C8" w:rsidRPr="00AB179C" w:rsidRDefault="00D805C8" w:rsidP="00F2735A">
      <w:pPr>
        <w:spacing w:before="120" w:after="120"/>
        <w:ind w:firstLine="720"/>
        <w:jc w:val="both"/>
      </w:pPr>
      <w:r w:rsidRPr="00AB179C">
        <w:t xml:space="preserve">d) </w:t>
      </w:r>
      <w:r w:rsidR="00DC5028" w:rsidRPr="00AB179C">
        <w:t>Các nguồn lực khác cho hoạt động giám sát an toàn hàng không theo quy định của ICAO.</w:t>
      </w:r>
    </w:p>
    <w:p w14:paraId="681C998B" w14:textId="210F07BD" w:rsidR="00532E68" w:rsidRPr="008436C6" w:rsidRDefault="00532E68" w:rsidP="00F2735A">
      <w:pPr>
        <w:pStyle w:val="Heading1"/>
        <w:spacing w:before="120" w:after="12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CHƯƠNG III</w:t>
      </w:r>
    </w:p>
    <w:p w14:paraId="2C3B6AAD" w14:textId="48E4A91F" w:rsidR="00532E68" w:rsidRPr="008436C6" w:rsidRDefault="00532E68" w:rsidP="00F2735A">
      <w:pPr>
        <w:pStyle w:val="Heading1"/>
        <w:spacing w:before="120" w:after="12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QUẢN LÝ RỦI RO AN TOÀN HÀNG KHÔNG</w:t>
      </w:r>
    </w:p>
    <w:p w14:paraId="6AC4CD5C" w14:textId="2BA73B40" w:rsidR="003F0235" w:rsidRPr="008436C6" w:rsidRDefault="00137BFF"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 xml:space="preserve">Yêu cầu về hệ thống quản lý an toàn hàng không của tổ chức, cá nhân </w:t>
      </w:r>
    </w:p>
    <w:p w14:paraId="4F69CC74" w14:textId="461FBB17" w:rsidR="00A51481" w:rsidRPr="008436C6" w:rsidRDefault="00A51481" w:rsidP="00B13884">
      <w:pPr>
        <w:pStyle w:val="ListParagraph"/>
        <w:numPr>
          <w:ilvl w:val="0"/>
          <w:numId w:val="22"/>
        </w:numPr>
        <w:suppressAutoHyphens w:val="0"/>
        <w:spacing w:before="120" w:after="120"/>
        <w:ind w:left="0" w:firstLine="709"/>
        <w:contextualSpacing w:val="0"/>
        <w:jc w:val="both"/>
        <w:rPr>
          <w:rFonts w:asciiTheme="majorHAnsi" w:hAnsiTheme="majorHAnsi" w:cstheme="majorHAnsi"/>
          <w:sz w:val="28"/>
          <w:szCs w:val="28"/>
          <w:lang w:val="nl-NL"/>
        </w:rPr>
      </w:pPr>
      <w:r w:rsidRPr="008436C6">
        <w:rPr>
          <w:rFonts w:asciiTheme="majorHAnsi" w:hAnsiTheme="majorHAnsi" w:cstheme="majorHAnsi"/>
          <w:sz w:val="28"/>
          <w:szCs w:val="28"/>
          <w:lang w:val="nl-NL"/>
        </w:rPr>
        <w:t xml:space="preserve">Các tổ chức, cá nhân có trách nhiệm xây dựng </w:t>
      </w:r>
      <w:r w:rsidR="00052AAB" w:rsidRPr="008436C6">
        <w:rPr>
          <w:rFonts w:asciiTheme="majorHAnsi" w:hAnsiTheme="majorHAnsi" w:cstheme="majorHAnsi"/>
          <w:sz w:val="28"/>
          <w:szCs w:val="28"/>
          <w:lang w:val="nl-NL"/>
        </w:rPr>
        <w:t xml:space="preserve">và triển khai </w:t>
      </w:r>
      <w:r w:rsidRPr="008436C6">
        <w:rPr>
          <w:rFonts w:asciiTheme="majorHAnsi" w:hAnsiTheme="majorHAnsi" w:cstheme="majorHAnsi"/>
          <w:sz w:val="28"/>
          <w:szCs w:val="28"/>
          <w:lang w:val="nl-NL"/>
        </w:rPr>
        <w:t>hệ thống quản lý an toàn được Nhà chức trách hàng không</w:t>
      </w:r>
      <w:r w:rsidR="00DC0AF0">
        <w:rPr>
          <w:rFonts w:asciiTheme="majorHAnsi" w:hAnsiTheme="majorHAnsi" w:cstheme="majorHAnsi"/>
          <w:sz w:val="28"/>
          <w:szCs w:val="28"/>
          <w:lang w:val="nl-NL"/>
        </w:rPr>
        <w:t xml:space="preserve"> Việt Nam</w:t>
      </w:r>
      <w:r w:rsidRPr="008436C6">
        <w:rPr>
          <w:rFonts w:asciiTheme="majorHAnsi" w:hAnsiTheme="majorHAnsi" w:cstheme="majorHAnsi"/>
          <w:sz w:val="28"/>
          <w:szCs w:val="28"/>
          <w:lang w:val="nl-NL"/>
        </w:rPr>
        <w:t xml:space="preserve"> chấp thuận theo quy định và phù hợp với quy mô của doanh nghiệp và mức độ phức tạp của dịch vụ hàng không mà doanh nghiệp cung cấp, bao gồm:</w:t>
      </w:r>
    </w:p>
    <w:p w14:paraId="28D54C98" w14:textId="77777777" w:rsidR="00A51481" w:rsidRPr="008436C6" w:rsidRDefault="00A51481" w:rsidP="00B13884">
      <w:pPr>
        <w:numPr>
          <w:ilvl w:val="0"/>
          <w:numId w:val="16"/>
        </w:numPr>
        <w:tabs>
          <w:tab w:val="left" w:pos="0"/>
          <w:tab w:val="left" w:pos="76"/>
          <w:tab w:val="left" w:pos="181"/>
          <w:tab w:val="left" w:pos="993"/>
        </w:tabs>
        <w:spacing w:before="120" w:after="120"/>
        <w:ind w:left="0" w:firstLine="709"/>
        <w:jc w:val="both"/>
        <w:rPr>
          <w:rFonts w:asciiTheme="majorHAnsi" w:hAnsiTheme="majorHAnsi" w:cstheme="majorHAnsi"/>
          <w:bCs/>
        </w:rPr>
      </w:pPr>
      <w:r w:rsidRPr="008436C6">
        <w:rPr>
          <w:rFonts w:asciiTheme="majorHAnsi" w:hAnsiTheme="majorHAnsi" w:cstheme="majorHAnsi"/>
        </w:rPr>
        <w:t>Người khai thác tàu bay;</w:t>
      </w:r>
    </w:p>
    <w:p w14:paraId="19E81D84" w14:textId="704DA78A" w:rsidR="00A51481" w:rsidRPr="008436C6" w:rsidRDefault="00A51481" w:rsidP="00B13884">
      <w:pPr>
        <w:numPr>
          <w:ilvl w:val="0"/>
          <w:numId w:val="16"/>
        </w:numPr>
        <w:tabs>
          <w:tab w:val="left" w:pos="76"/>
          <w:tab w:val="left" w:pos="181"/>
          <w:tab w:val="left" w:pos="993"/>
        </w:tabs>
        <w:spacing w:before="120" w:after="120"/>
        <w:ind w:left="0" w:firstLine="709"/>
        <w:jc w:val="both"/>
        <w:rPr>
          <w:rFonts w:asciiTheme="majorHAnsi" w:hAnsiTheme="majorHAnsi" w:cstheme="majorHAnsi"/>
          <w:bCs/>
        </w:rPr>
      </w:pPr>
      <w:r w:rsidRPr="008436C6">
        <w:rPr>
          <w:rFonts w:asciiTheme="majorHAnsi" w:hAnsiTheme="majorHAnsi" w:cstheme="majorHAnsi"/>
        </w:rPr>
        <w:lastRenderedPageBreak/>
        <w:t xml:space="preserve">Người khai thác </w:t>
      </w:r>
      <w:r w:rsidR="005629EA">
        <w:rPr>
          <w:rFonts w:asciiTheme="majorHAnsi" w:hAnsiTheme="majorHAnsi" w:cstheme="majorHAnsi"/>
        </w:rPr>
        <w:t>cảng hàng không</w:t>
      </w:r>
      <w:r w:rsidRPr="008436C6">
        <w:rPr>
          <w:rFonts w:asciiTheme="majorHAnsi" w:hAnsiTheme="majorHAnsi" w:cstheme="majorHAnsi"/>
        </w:rPr>
        <w:t>;</w:t>
      </w:r>
    </w:p>
    <w:p w14:paraId="78C11090" w14:textId="77777777" w:rsidR="00A51481" w:rsidRPr="008436C6" w:rsidRDefault="00A51481" w:rsidP="00B13884">
      <w:pPr>
        <w:numPr>
          <w:ilvl w:val="0"/>
          <w:numId w:val="16"/>
        </w:numPr>
        <w:tabs>
          <w:tab w:val="left" w:pos="76"/>
          <w:tab w:val="left" w:pos="181"/>
          <w:tab w:val="left" w:pos="993"/>
        </w:tabs>
        <w:spacing w:before="120" w:after="120"/>
        <w:ind w:left="0" w:firstLine="709"/>
        <w:jc w:val="both"/>
        <w:rPr>
          <w:rFonts w:asciiTheme="majorHAnsi" w:hAnsiTheme="majorHAnsi" w:cstheme="majorHAnsi"/>
          <w:bCs/>
        </w:rPr>
      </w:pPr>
      <w:r w:rsidRPr="008436C6">
        <w:rPr>
          <w:rFonts w:asciiTheme="majorHAnsi" w:hAnsiTheme="majorHAnsi" w:cstheme="majorHAnsi"/>
        </w:rPr>
        <w:t>Tổ chức bảo dưỡng tàu bay, trang thiết bị tàu bay;</w:t>
      </w:r>
    </w:p>
    <w:p w14:paraId="21A56CAF" w14:textId="77777777" w:rsidR="00A51481" w:rsidRPr="008436C6" w:rsidRDefault="00A51481" w:rsidP="00B13884">
      <w:pPr>
        <w:numPr>
          <w:ilvl w:val="0"/>
          <w:numId w:val="16"/>
        </w:numPr>
        <w:tabs>
          <w:tab w:val="left" w:pos="76"/>
          <w:tab w:val="left" w:pos="181"/>
          <w:tab w:val="left" w:pos="993"/>
        </w:tabs>
        <w:spacing w:before="120" w:after="120"/>
        <w:ind w:left="0" w:firstLine="709"/>
        <w:jc w:val="both"/>
        <w:rPr>
          <w:rFonts w:asciiTheme="majorHAnsi" w:hAnsiTheme="majorHAnsi" w:cstheme="majorHAnsi"/>
          <w:bCs/>
        </w:rPr>
      </w:pPr>
      <w:r w:rsidRPr="008436C6">
        <w:rPr>
          <w:rFonts w:asciiTheme="majorHAnsi" w:hAnsiTheme="majorHAnsi" w:cstheme="majorHAnsi"/>
        </w:rPr>
        <w:t>Tổ chức thiết kế, chế tạo;</w:t>
      </w:r>
    </w:p>
    <w:p w14:paraId="2365A90D" w14:textId="77777777" w:rsidR="00CD215C" w:rsidRDefault="00CD215C" w:rsidP="00CD215C">
      <w:pPr>
        <w:tabs>
          <w:tab w:val="left" w:pos="76"/>
          <w:tab w:val="left" w:pos="181"/>
          <w:tab w:val="left" w:pos="993"/>
        </w:tabs>
        <w:spacing w:before="120" w:after="120"/>
        <w:ind w:left="181" w:firstLine="528"/>
        <w:jc w:val="both"/>
        <w:rPr>
          <w:rFonts w:asciiTheme="majorHAnsi" w:hAnsiTheme="majorHAnsi" w:cstheme="majorHAnsi"/>
          <w:bCs/>
        </w:rPr>
      </w:pPr>
      <w:r>
        <w:rPr>
          <w:rFonts w:asciiTheme="majorHAnsi" w:hAnsiTheme="majorHAnsi" w:cstheme="majorHAnsi"/>
          <w:lang w:val="en-US"/>
        </w:rPr>
        <w:t xml:space="preserve">đ) </w:t>
      </w:r>
      <w:r w:rsidR="00A51481" w:rsidRPr="008436C6">
        <w:rPr>
          <w:rFonts w:asciiTheme="majorHAnsi" w:hAnsiTheme="majorHAnsi" w:cstheme="majorHAnsi"/>
        </w:rPr>
        <w:t>Cơ sở đào tạo, huấn luyện nghiệp vụ nhân viên hàng không có khai thác tàu bay hoặc trang thiết bị mô phỏng phục</w:t>
      </w:r>
      <w:r w:rsidR="00EB47FA">
        <w:rPr>
          <w:rFonts w:asciiTheme="majorHAnsi" w:hAnsiTheme="majorHAnsi" w:cstheme="majorHAnsi"/>
          <w:lang w:val="en-US"/>
        </w:rPr>
        <w:t xml:space="preserve"> vụ</w:t>
      </w:r>
      <w:r w:rsidR="00A51481" w:rsidRPr="008436C6">
        <w:rPr>
          <w:rFonts w:asciiTheme="majorHAnsi" w:hAnsiTheme="majorHAnsi" w:cstheme="majorHAnsi"/>
        </w:rPr>
        <w:t xml:space="preserve"> công tác huấn luyện bay;</w:t>
      </w:r>
    </w:p>
    <w:p w14:paraId="625D0298" w14:textId="17B45308" w:rsidR="00A51481" w:rsidRPr="008436C6" w:rsidRDefault="00CD215C" w:rsidP="00CD215C">
      <w:pPr>
        <w:tabs>
          <w:tab w:val="left" w:pos="76"/>
          <w:tab w:val="left" w:pos="181"/>
          <w:tab w:val="left" w:pos="993"/>
        </w:tabs>
        <w:spacing w:before="120" w:after="120"/>
        <w:ind w:left="709"/>
        <w:jc w:val="both"/>
        <w:rPr>
          <w:rFonts w:asciiTheme="majorHAnsi" w:hAnsiTheme="majorHAnsi" w:cstheme="majorHAnsi"/>
          <w:bCs/>
        </w:rPr>
      </w:pPr>
      <w:r>
        <w:rPr>
          <w:rFonts w:asciiTheme="majorHAnsi" w:hAnsiTheme="majorHAnsi" w:cstheme="majorHAnsi"/>
          <w:bCs/>
          <w:lang w:val="en-US"/>
        </w:rPr>
        <w:t xml:space="preserve">e) </w:t>
      </w:r>
      <w:r w:rsidR="00A51481" w:rsidRPr="008436C6">
        <w:rPr>
          <w:rFonts w:asciiTheme="majorHAnsi" w:hAnsiTheme="majorHAnsi" w:cstheme="majorHAnsi"/>
        </w:rPr>
        <w:t>Cơ sở cung cấp dịch vụ đảm bảo hoạt động bay;</w:t>
      </w:r>
    </w:p>
    <w:p w14:paraId="25397848" w14:textId="77777777" w:rsidR="00A51481" w:rsidRPr="008436C6" w:rsidRDefault="00A51481" w:rsidP="00B13884">
      <w:pPr>
        <w:pStyle w:val="ListParagraph"/>
        <w:numPr>
          <w:ilvl w:val="0"/>
          <w:numId w:val="17"/>
        </w:numPr>
        <w:tabs>
          <w:tab w:val="left" w:pos="-14"/>
          <w:tab w:val="left" w:pos="76"/>
          <w:tab w:val="left" w:pos="993"/>
        </w:tabs>
        <w:suppressAutoHyphens w:val="0"/>
        <w:spacing w:before="120" w:after="120"/>
        <w:ind w:left="0" w:firstLine="709"/>
        <w:contextualSpacing w:val="0"/>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Doanh nghiệp cung cấp dịch vụ thương mại kỹ thuật mặt đất tại sân bay, tra nạp nhiên liệu hàng không, cung cấp dịch vụ suất ăn, hàng hoá tại sân bay.</w:t>
      </w:r>
    </w:p>
    <w:p w14:paraId="28C82DB0" w14:textId="77777777" w:rsidR="00A51481" w:rsidRPr="008436C6" w:rsidRDefault="00A51481" w:rsidP="00B13884">
      <w:pPr>
        <w:pStyle w:val="ListParagraph"/>
        <w:numPr>
          <w:ilvl w:val="0"/>
          <w:numId w:val="17"/>
        </w:numPr>
        <w:tabs>
          <w:tab w:val="left" w:pos="-14"/>
          <w:tab w:val="left" w:pos="76"/>
          <w:tab w:val="left" w:pos="993"/>
        </w:tabs>
        <w:suppressAutoHyphens w:val="0"/>
        <w:spacing w:before="120" w:after="120"/>
        <w:ind w:left="0" w:firstLine="709"/>
        <w:contextualSpacing w:val="0"/>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Các tổ chức khác theo quy định của Phụ ước 19 của Công ước Chicago.</w:t>
      </w:r>
    </w:p>
    <w:p w14:paraId="5EF1A514" w14:textId="374981C7" w:rsidR="005F660F" w:rsidRPr="008436C6" w:rsidRDefault="00B636DF"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2. </w:t>
      </w:r>
      <w:r w:rsidR="00ED19D8" w:rsidRPr="008436C6">
        <w:rPr>
          <w:rFonts w:asciiTheme="majorHAnsi" w:hAnsiTheme="majorHAnsi" w:cstheme="majorHAnsi"/>
        </w:rPr>
        <w:t>Cấu trúc</w:t>
      </w:r>
      <w:r w:rsidRPr="008436C6">
        <w:rPr>
          <w:rFonts w:asciiTheme="majorHAnsi" w:hAnsiTheme="majorHAnsi" w:cstheme="majorHAnsi"/>
        </w:rPr>
        <w:t xml:space="preserve"> của hệ thống quản lý an toàn hàng không phải bao gồm</w:t>
      </w:r>
      <w:r w:rsidR="00ED19D8" w:rsidRPr="008436C6">
        <w:rPr>
          <w:rFonts w:asciiTheme="majorHAnsi" w:hAnsiTheme="majorHAnsi" w:cstheme="majorHAnsi"/>
        </w:rPr>
        <w:t xml:space="preserve"> tối thiểu 04 thành phần và 12 </w:t>
      </w:r>
      <w:r w:rsidR="00993B1E" w:rsidRPr="008436C6">
        <w:rPr>
          <w:rFonts w:asciiTheme="majorHAnsi" w:hAnsiTheme="majorHAnsi" w:cstheme="majorHAnsi"/>
        </w:rPr>
        <w:t>y</w:t>
      </w:r>
      <w:r w:rsidR="00ED19D8" w:rsidRPr="008436C6">
        <w:rPr>
          <w:rFonts w:asciiTheme="majorHAnsi" w:hAnsiTheme="majorHAnsi" w:cstheme="majorHAnsi"/>
        </w:rPr>
        <w:t>ếu tố như sau:</w:t>
      </w:r>
    </w:p>
    <w:p w14:paraId="13479956" w14:textId="4716E247" w:rsidR="001A494A" w:rsidRPr="008436C6" w:rsidRDefault="00847C0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a) </w:t>
      </w:r>
      <w:r w:rsidR="00B645D0" w:rsidRPr="008436C6">
        <w:rPr>
          <w:rFonts w:asciiTheme="majorHAnsi" w:hAnsiTheme="majorHAnsi" w:cstheme="majorHAnsi"/>
        </w:rPr>
        <w:t>Chính sách và mục tiêu an toàn</w:t>
      </w:r>
      <w:r w:rsidR="00620803" w:rsidRPr="008436C6">
        <w:rPr>
          <w:rFonts w:asciiTheme="majorHAnsi" w:hAnsiTheme="majorHAnsi" w:cstheme="majorHAnsi"/>
        </w:rPr>
        <w:t xml:space="preserve"> bao gồm các yếu tố chính:</w:t>
      </w:r>
    </w:p>
    <w:p w14:paraId="6FD61A93" w14:textId="2F206035" w:rsidR="00B645D0" w:rsidRPr="008436C6" w:rsidRDefault="0034050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 </w:t>
      </w:r>
      <w:r w:rsidR="00B645D0" w:rsidRPr="008436C6">
        <w:rPr>
          <w:rFonts w:asciiTheme="majorHAnsi" w:hAnsiTheme="majorHAnsi" w:cstheme="majorHAnsi"/>
        </w:rPr>
        <w:t>Trách nhiệm và cam kết quản lý;</w:t>
      </w:r>
    </w:p>
    <w:p w14:paraId="03C66348" w14:textId="08F0FEC8" w:rsidR="00B645D0" w:rsidRPr="008436C6" w:rsidRDefault="0034050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 </w:t>
      </w:r>
      <w:r w:rsidR="00B645D0" w:rsidRPr="008436C6">
        <w:rPr>
          <w:rFonts w:asciiTheme="majorHAnsi" w:hAnsiTheme="majorHAnsi" w:cstheme="majorHAnsi"/>
        </w:rPr>
        <w:t>Trách nhiệm giải trình an toàn;</w:t>
      </w:r>
    </w:p>
    <w:p w14:paraId="6CDB6798" w14:textId="7A69C4A2" w:rsidR="00B645D0" w:rsidRPr="008436C6" w:rsidRDefault="0034050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(iii) </w:t>
      </w:r>
      <w:r w:rsidR="00B645D0" w:rsidRPr="008436C6">
        <w:rPr>
          <w:rFonts w:asciiTheme="majorHAnsi" w:hAnsiTheme="majorHAnsi" w:cstheme="majorHAnsi"/>
        </w:rPr>
        <w:t>Bổ nhiệm nhân sự an toàn chủ chốt;</w:t>
      </w:r>
    </w:p>
    <w:p w14:paraId="38221307" w14:textId="78CA145F" w:rsidR="00B645D0" w:rsidRPr="008436C6" w:rsidRDefault="0034050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(iv) </w:t>
      </w:r>
      <w:r w:rsidR="005A2971" w:rsidRPr="008436C6">
        <w:rPr>
          <w:rFonts w:asciiTheme="majorHAnsi" w:hAnsiTheme="majorHAnsi" w:cstheme="majorHAnsi"/>
        </w:rPr>
        <w:t>K</w:t>
      </w:r>
      <w:r w:rsidR="00B645D0" w:rsidRPr="008436C6">
        <w:rPr>
          <w:rFonts w:asciiTheme="majorHAnsi" w:hAnsiTheme="majorHAnsi" w:cstheme="majorHAnsi"/>
        </w:rPr>
        <w:t>ế hoạch ứng phó khẩn nguy;</w:t>
      </w:r>
    </w:p>
    <w:p w14:paraId="0E40C119" w14:textId="159B2975" w:rsidR="00B645D0" w:rsidRPr="008436C6" w:rsidRDefault="0034050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(v) </w:t>
      </w:r>
      <w:r w:rsidR="00B645D0" w:rsidRPr="008436C6">
        <w:rPr>
          <w:rFonts w:asciiTheme="majorHAnsi" w:hAnsiTheme="majorHAnsi" w:cstheme="majorHAnsi"/>
        </w:rPr>
        <w:t>Tài liệu Hệ thống Quản lý an toàn.</w:t>
      </w:r>
    </w:p>
    <w:p w14:paraId="3C094FCD" w14:textId="77777777" w:rsidR="00C577A7" w:rsidRPr="008436C6" w:rsidRDefault="00B645D0" w:rsidP="00F2735A">
      <w:pPr>
        <w:spacing w:before="120" w:after="120"/>
        <w:ind w:firstLine="720"/>
        <w:jc w:val="both"/>
        <w:rPr>
          <w:rFonts w:asciiTheme="majorHAnsi" w:hAnsiTheme="majorHAnsi" w:cstheme="majorHAnsi"/>
        </w:rPr>
      </w:pPr>
      <w:r w:rsidRPr="008436C6">
        <w:rPr>
          <w:rFonts w:asciiTheme="majorHAnsi" w:hAnsiTheme="majorHAnsi" w:cstheme="majorHAnsi"/>
        </w:rPr>
        <w:t>b) Quản lý rủi ro an toàn</w:t>
      </w:r>
      <w:r w:rsidR="00620803" w:rsidRPr="008436C6">
        <w:rPr>
          <w:rFonts w:asciiTheme="majorHAnsi" w:hAnsiTheme="majorHAnsi" w:cstheme="majorHAnsi"/>
        </w:rPr>
        <w:t xml:space="preserve"> bao gồm các yếu tố chính:</w:t>
      </w:r>
    </w:p>
    <w:p w14:paraId="7B14337D" w14:textId="77777777" w:rsidR="00C577A7" w:rsidRPr="008436C6" w:rsidRDefault="00C577A7"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 </w:t>
      </w:r>
      <w:r w:rsidR="00B645D0" w:rsidRPr="008436C6">
        <w:rPr>
          <w:rFonts w:asciiTheme="majorHAnsi" w:hAnsiTheme="majorHAnsi" w:cstheme="majorHAnsi"/>
        </w:rPr>
        <w:t>Nhận dạng mối nguy hiểm;</w:t>
      </w:r>
    </w:p>
    <w:p w14:paraId="2DD655A3" w14:textId="6725E1E9" w:rsidR="00B645D0" w:rsidRPr="008436C6" w:rsidRDefault="00C577A7"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 </w:t>
      </w:r>
      <w:r w:rsidR="00B645D0" w:rsidRPr="008436C6">
        <w:rPr>
          <w:rFonts w:asciiTheme="majorHAnsi" w:hAnsiTheme="majorHAnsi" w:cstheme="majorHAnsi"/>
        </w:rPr>
        <w:t>Giảm thiểu và đánh giá rủi ro an toàn.</w:t>
      </w:r>
    </w:p>
    <w:p w14:paraId="7D37A171" w14:textId="77777777" w:rsidR="00C577A7" w:rsidRPr="008436C6" w:rsidRDefault="00EF443B" w:rsidP="00F2735A">
      <w:pPr>
        <w:spacing w:before="120" w:after="120"/>
        <w:ind w:firstLine="720"/>
        <w:jc w:val="both"/>
        <w:rPr>
          <w:rFonts w:asciiTheme="majorHAnsi" w:hAnsiTheme="majorHAnsi" w:cstheme="majorHAnsi"/>
        </w:rPr>
      </w:pPr>
      <w:r w:rsidRPr="008436C6">
        <w:rPr>
          <w:rFonts w:asciiTheme="majorHAnsi" w:hAnsiTheme="majorHAnsi" w:cstheme="majorHAnsi"/>
        </w:rPr>
        <w:t>c) Đảm bảo an toàn</w:t>
      </w:r>
      <w:r w:rsidR="00620803" w:rsidRPr="008436C6">
        <w:rPr>
          <w:rFonts w:asciiTheme="majorHAnsi" w:hAnsiTheme="majorHAnsi" w:cstheme="majorHAnsi"/>
        </w:rPr>
        <w:t xml:space="preserve"> bao gồm các yếu tố chính:</w:t>
      </w:r>
    </w:p>
    <w:p w14:paraId="3959032E" w14:textId="77777777" w:rsidR="00C577A7" w:rsidRPr="008436C6" w:rsidRDefault="00C577A7"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 </w:t>
      </w:r>
      <w:r w:rsidR="00EF443B" w:rsidRPr="008436C6">
        <w:rPr>
          <w:rFonts w:asciiTheme="majorHAnsi" w:hAnsiTheme="majorHAnsi" w:cstheme="majorHAnsi"/>
        </w:rPr>
        <w:t>Đo lường và giám sát thực hiện an toàn;</w:t>
      </w:r>
    </w:p>
    <w:p w14:paraId="7A15B9E3" w14:textId="77777777" w:rsidR="00C577A7" w:rsidRPr="008436C6" w:rsidRDefault="00C577A7"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 </w:t>
      </w:r>
      <w:r w:rsidR="00EF443B" w:rsidRPr="008436C6">
        <w:rPr>
          <w:rFonts w:asciiTheme="majorHAnsi" w:hAnsiTheme="majorHAnsi" w:cstheme="majorHAnsi"/>
        </w:rPr>
        <w:t>Quản lý sự thay đổi;</w:t>
      </w:r>
    </w:p>
    <w:p w14:paraId="3EC1BF3C" w14:textId="19880B21" w:rsidR="00EF443B" w:rsidRPr="008436C6" w:rsidRDefault="00C577A7"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(iii) </w:t>
      </w:r>
      <w:r w:rsidR="00EF443B" w:rsidRPr="008436C6">
        <w:rPr>
          <w:rFonts w:asciiTheme="majorHAnsi" w:hAnsiTheme="majorHAnsi" w:cstheme="majorHAnsi"/>
        </w:rPr>
        <w:t>Cải tiến liên tục Hệ thống Quản lý an toàn.</w:t>
      </w:r>
    </w:p>
    <w:p w14:paraId="3612EDAF" w14:textId="77777777" w:rsidR="00AE227E" w:rsidRPr="008436C6" w:rsidRDefault="00EF443B" w:rsidP="00F2735A">
      <w:pPr>
        <w:spacing w:before="120" w:after="120"/>
        <w:ind w:firstLine="720"/>
        <w:jc w:val="both"/>
        <w:rPr>
          <w:rFonts w:asciiTheme="majorHAnsi" w:hAnsiTheme="majorHAnsi" w:cstheme="majorHAnsi"/>
        </w:rPr>
      </w:pPr>
      <w:r w:rsidRPr="008436C6">
        <w:rPr>
          <w:rFonts w:asciiTheme="majorHAnsi" w:hAnsiTheme="majorHAnsi" w:cstheme="majorHAnsi"/>
        </w:rPr>
        <w:t>d) Thúc đẩy an toàn</w:t>
      </w:r>
      <w:r w:rsidR="00142C36" w:rsidRPr="008436C6">
        <w:rPr>
          <w:rFonts w:asciiTheme="majorHAnsi" w:hAnsiTheme="majorHAnsi" w:cstheme="majorHAnsi"/>
        </w:rPr>
        <w:t xml:space="preserve"> bao gồm các yếu tố chính:</w:t>
      </w:r>
    </w:p>
    <w:p w14:paraId="4ACCB26A" w14:textId="62DCA717" w:rsidR="00AE227E" w:rsidRPr="008436C6" w:rsidRDefault="00AE227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 </w:t>
      </w:r>
      <w:r w:rsidR="007C00C3" w:rsidRPr="008436C6">
        <w:rPr>
          <w:rFonts w:asciiTheme="majorHAnsi" w:hAnsiTheme="majorHAnsi" w:cstheme="majorHAnsi"/>
        </w:rPr>
        <w:t>Hu</w:t>
      </w:r>
      <w:r w:rsidR="00AB61D4">
        <w:rPr>
          <w:rFonts w:asciiTheme="majorHAnsi" w:hAnsiTheme="majorHAnsi" w:cstheme="majorHAnsi"/>
        </w:rPr>
        <w:t>ấ</w:t>
      </w:r>
      <w:r w:rsidR="007C00C3" w:rsidRPr="008436C6">
        <w:rPr>
          <w:rFonts w:asciiTheme="majorHAnsi" w:hAnsiTheme="majorHAnsi" w:cstheme="majorHAnsi"/>
        </w:rPr>
        <w:t>n luyện</w:t>
      </w:r>
      <w:r w:rsidR="00EF443B" w:rsidRPr="008436C6">
        <w:rPr>
          <w:rFonts w:asciiTheme="majorHAnsi" w:hAnsiTheme="majorHAnsi" w:cstheme="majorHAnsi"/>
        </w:rPr>
        <w:t xml:space="preserve"> và đào tạo</w:t>
      </w:r>
      <w:r w:rsidR="00362D35" w:rsidRPr="008436C6">
        <w:rPr>
          <w:rFonts w:asciiTheme="majorHAnsi" w:hAnsiTheme="majorHAnsi" w:cstheme="majorHAnsi"/>
        </w:rPr>
        <w:t xml:space="preserve"> về an toàn hàng không</w:t>
      </w:r>
      <w:r w:rsidR="00EF443B" w:rsidRPr="008436C6">
        <w:rPr>
          <w:rFonts w:asciiTheme="majorHAnsi" w:hAnsiTheme="majorHAnsi" w:cstheme="majorHAnsi"/>
        </w:rPr>
        <w:t>;</w:t>
      </w:r>
      <w:r w:rsidR="00142C36" w:rsidRPr="008436C6">
        <w:rPr>
          <w:rFonts w:asciiTheme="majorHAnsi" w:hAnsiTheme="majorHAnsi" w:cstheme="majorHAnsi"/>
        </w:rPr>
        <w:t xml:space="preserve"> </w:t>
      </w:r>
    </w:p>
    <w:p w14:paraId="5FAB4F38" w14:textId="0FEFA89E" w:rsidR="00EF443B" w:rsidRPr="008436C6" w:rsidRDefault="00AE227E"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(ii) </w:t>
      </w:r>
      <w:r w:rsidR="00EF443B" w:rsidRPr="008436C6">
        <w:rPr>
          <w:rFonts w:asciiTheme="majorHAnsi" w:hAnsiTheme="majorHAnsi" w:cstheme="majorHAnsi"/>
        </w:rPr>
        <w:t>Truyền đạt thông tin an toàn.</w:t>
      </w:r>
    </w:p>
    <w:p w14:paraId="65ED65C7" w14:textId="56A9E089" w:rsidR="00B645D0" w:rsidRPr="008436C6" w:rsidRDefault="00052AAB"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3. Chi tiết các nội dung của hệ thống quản </w:t>
      </w:r>
      <w:r w:rsidR="00F11F89" w:rsidRPr="008436C6">
        <w:rPr>
          <w:rFonts w:asciiTheme="majorHAnsi" w:hAnsiTheme="majorHAnsi" w:cstheme="majorHAnsi"/>
        </w:rPr>
        <w:t>lý an toàn</w:t>
      </w:r>
      <w:r w:rsidR="0015683A" w:rsidRPr="008436C6">
        <w:rPr>
          <w:rFonts w:asciiTheme="majorHAnsi" w:hAnsiTheme="majorHAnsi" w:cstheme="majorHAnsi"/>
        </w:rPr>
        <w:t xml:space="preserve"> của các tổ chức, cá nhân theo</w:t>
      </w:r>
      <w:r w:rsidR="00F11F89" w:rsidRPr="008436C6">
        <w:rPr>
          <w:rFonts w:asciiTheme="majorHAnsi" w:hAnsiTheme="majorHAnsi" w:cstheme="majorHAnsi"/>
        </w:rPr>
        <w:t xml:space="preserve"> </w:t>
      </w:r>
      <w:r w:rsidR="002404FB" w:rsidRPr="008436C6">
        <w:rPr>
          <w:rFonts w:asciiTheme="majorHAnsi" w:hAnsiTheme="majorHAnsi" w:cstheme="majorHAnsi"/>
        </w:rPr>
        <w:t>quy định tại Phụ lục 1 của Thông tư này.</w:t>
      </w:r>
    </w:p>
    <w:p w14:paraId="79512201" w14:textId="4F572321" w:rsidR="00B645D0" w:rsidRPr="006F6FFA" w:rsidRDefault="00496A46"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rPr>
      </w:pPr>
      <w:r w:rsidRPr="006F6FFA">
        <w:rPr>
          <w:rFonts w:asciiTheme="majorHAnsi" w:hAnsiTheme="majorHAnsi" w:cstheme="majorHAnsi"/>
          <w:i w:val="0"/>
          <w:iCs w:val="0"/>
        </w:rPr>
        <w:t xml:space="preserve">Thiết lập </w:t>
      </w:r>
      <w:r w:rsidR="007A5205" w:rsidRPr="006F6FFA">
        <w:rPr>
          <w:rFonts w:asciiTheme="majorHAnsi" w:hAnsiTheme="majorHAnsi" w:cstheme="majorHAnsi"/>
          <w:i w:val="0"/>
          <w:iCs w:val="0"/>
        </w:rPr>
        <w:t>Bộ</w:t>
      </w:r>
      <w:r w:rsidRPr="006F6FFA">
        <w:rPr>
          <w:rFonts w:asciiTheme="majorHAnsi" w:hAnsiTheme="majorHAnsi" w:cstheme="majorHAnsi"/>
          <w:i w:val="0"/>
          <w:iCs w:val="0"/>
        </w:rPr>
        <w:t xml:space="preserve"> ch</w:t>
      </w:r>
      <w:r w:rsidR="007A5205" w:rsidRPr="006F6FFA">
        <w:rPr>
          <w:rFonts w:asciiTheme="majorHAnsi" w:hAnsiTheme="majorHAnsi" w:cstheme="majorHAnsi"/>
          <w:i w:val="0"/>
          <w:iCs w:val="0"/>
        </w:rPr>
        <w:t>ỉ</w:t>
      </w:r>
      <w:r w:rsidRPr="006F6FFA">
        <w:rPr>
          <w:rFonts w:asciiTheme="majorHAnsi" w:hAnsiTheme="majorHAnsi" w:cstheme="majorHAnsi"/>
          <w:i w:val="0"/>
          <w:iCs w:val="0"/>
        </w:rPr>
        <w:t xml:space="preserve"> số thực </w:t>
      </w:r>
      <w:r w:rsidR="00A20B55" w:rsidRPr="00A20B55">
        <w:rPr>
          <w:rFonts w:asciiTheme="majorHAnsi" w:hAnsiTheme="majorHAnsi" w:cstheme="majorHAnsi"/>
          <w:i w:val="0"/>
          <w:iCs w:val="0"/>
        </w:rPr>
        <w:t>hiện</w:t>
      </w:r>
      <w:r w:rsidRPr="006F6FFA">
        <w:rPr>
          <w:rFonts w:asciiTheme="majorHAnsi" w:hAnsiTheme="majorHAnsi" w:cstheme="majorHAnsi"/>
          <w:i w:val="0"/>
          <w:iCs w:val="0"/>
        </w:rPr>
        <w:t xml:space="preserve"> an toàn và </w:t>
      </w:r>
      <w:r w:rsidR="00D23663" w:rsidRPr="00D23663">
        <w:rPr>
          <w:rFonts w:asciiTheme="majorHAnsi" w:hAnsiTheme="majorHAnsi" w:cstheme="majorHAnsi"/>
          <w:i w:val="0"/>
          <w:iCs w:val="0"/>
        </w:rPr>
        <w:t>ch</w:t>
      </w:r>
      <w:r w:rsidR="00D23663" w:rsidRPr="00102947">
        <w:rPr>
          <w:rFonts w:asciiTheme="majorHAnsi" w:hAnsiTheme="majorHAnsi" w:cstheme="majorHAnsi"/>
          <w:i w:val="0"/>
          <w:iCs w:val="0"/>
        </w:rPr>
        <w:t>ỉ</w:t>
      </w:r>
      <w:r w:rsidRPr="006F6FFA">
        <w:rPr>
          <w:rFonts w:asciiTheme="majorHAnsi" w:hAnsiTheme="majorHAnsi" w:cstheme="majorHAnsi"/>
          <w:i w:val="0"/>
          <w:iCs w:val="0"/>
        </w:rPr>
        <w:t xml:space="preserve"> tiêu thực hiện an toàn</w:t>
      </w:r>
      <w:r w:rsidR="00181AE1" w:rsidRPr="006F6FFA">
        <w:rPr>
          <w:rFonts w:asciiTheme="majorHAnsi" w:hAnsiTheme="majorHAnsi" w:cstheme="majorHAnsi"/>
          <w:i w:val="0"/>
          <w:iCs w:val="0"/>
        </w:rPr>
        <w:t xml:space="preserve"> </w:t>
      </w:r>
      <w:r w:rsidR="006F6FFA" w:rsidRPr="006F6FFA">
        <w:rPr>
          <w:rFonts w:asciiTheme="majorHAnsi" w:hAnsiTheme="majorHAnsi" w:cstheme="majorHAnsi"/>
          <w:i w:val="0"/>
          <w:iCs w:val="0"/>
        </w:rPr>
        <w:t xml:space="preserve"> </w:t>
      </w:r>
    </w:p>
    <w:p w14:paraId="7C5256CF" w14:textId="127014C5" w:rsidR="003F0235" w:rsidRPr="00AB179C" w:rsidRDefault="00767CBC" w:rsidP="00F2735A">
      <w:pPr>
        <w:spacing w:before="120" w:after="120"/>
        <w:ind w:firstLine="720"/>
        <w:jc w:val="both"/>
      </w:pPr>
      <w:r w:rsidRPr="00AB179C">
        <w:t xml:space="preserve">1. </w:t>
      </w:r>
      <w:r w:rsidR="005B0031" w:rsidRPr="00AB179C">
        <w:t xml:space="preserve">Thiết lập </w:t>
      </w:r>
      <w:r w:rsidR="00E70044" w:rsidRPr="00AB179C">
        <w:t>Bộ</w:t>
      </w:r>
      <w:r w:rsidR="005B0031" w:rsidRPr="00AB179C">
        <w:t xml:space="preserve"> chỉ số thực hiện an toàn </w:t>
      </w:r>
      <w:r w:rsidR="004C09D0" w:rsidRPr="00AB179C">
        <w:t>và mục tiêu thực hiện an toàn</w:t>
      </w:r>
      <w:r w:rsidR="00A15AE0" w:rsidRPr="00AB179C">
        <w:t xml:space="preserve"> </w:t>
      </w:r>
      <w:r w:rsidR="004C09D0" w:rsidRPr="00AB179C">
        <w:t>Việt Nam</w:t>
      </w:r>
      <w:r w:rsidR="00A15AE0" w:rsidRPr="00AB179C">
        <w:t xml:space="preserve"> được theo dõi và giám sát bở</w:t>
      </w:r>
      <w:r w:rsidR="001F064A">
        <w:t xml:space="preserve">i </w:t>
      </w:r>
      <w:r w:rsidR="001F064A">
        <w:rPr>
          <w:lang w:val="en-US"/>
        </w:rPr>
        <w:t>N</w:t>
      </w:r>
      <w:r w:rsidR="00A15AE0" w:rsidRPr="00AB179C">
        <w:t>hà chức trách hàng không</w:t>
      </w:r>
      <w:r w:rsidR="001F064A">
        <w:rPr>
          <w:lang w:val="en-US"/>
        </w:rPr>
        <w:t xml:space="preserve"> Việt Nam</w:t>
      </w:r>
      <w:r w:rsidR="004C09D0" w:rsidRPr="00AB179C">
        <w:t xml:space="preserve"> theo Phụ lục 2 của Thông tư này.</w:t>
      </w:r>
      <w:r w:rsidR="00A15AE0" w:rsidRPr="00AB179C">
        <w:t xml:space="preserve"> </w:t>
      </w:r>
    </w:p>
    <w:p w14:paraId="5FE551EC" w14:textId="5E41DE55" w:rsidR="009F4F2D" w:rsidRPr="00AB179C" w:rsidRDefault="00A01607" w:rsidP="00F2735A">
      <w:pPr>
        <w:spacing w:before="120" w:after="120"/>
        <w:ind w:firstLine="720"/>
        <w:jc w:val="both"/>
      </w:pPr>
      <w:r w:rsidRPr="00AB179C">
        <w:t>2</w:t>
      </w:r>
      <w:r w:rsidR="009F4F2D" w:rsidRPr="00AB179C">
        <w:t xml:space="preserve">. Ngoài các bộ chỉ số quy định tại Phụ lục 2 Thông tư này, các nhà cung cấp dịch vụ hàng không phải thiết lập bộ chỉ số thực hiện an toàn và mục tiêu an </w:t>
      </w:r>
      <w:r w:rsidR="009F4F2D" w:rsidRPr="00AB179C">
        <w:lastRenderedPageBreak/>
        <w:t>toàn hàng không t</w:t>
      </w:r>
      <w:r w:rsidR="0092087D" w:rsidRPr="00AB179C">
        <w:t>heo yêu cầu của</w:t>
      </w:r>
      <w:r w:rsidR="009F4F2D" w:rsidRPr="00AB179C">
        <w:t xml:space="preserve"> hệ thống quản lý an toàn phù hợp với quy mô, độ phức tạp </w:t>
      </w:r>
      <w:r w:rsidR="00DB7251" w:rsidRPr="00AB179C">
        <w:t>trong hoạt động của tổ chức.</w:t>
      </w:r>
    </w:p>
    <w:p w14:paraId="2C63DF11" w14:textId="62CB372B" w:rsidR="00A01607" w:rsidRPr="00AB179C" w:rsidRDefault="00A01607" w:rsidP="00F2735A">
      <w:pPr>
        <w:spacing w:before="120" w:after="120"/>
        <w:ind w:firstLine="720"/>
        <w:jc w:val="both"/>
      </w:pPr>
      <w:r w:rsidRPr="00AB179C">
        <w:t>3. Cục Hàng</w:t>
      </w:r>
      <w:r w:rsidRPr="008436C6">
        <w:t xml:space="preserve"> không Việt Nam </w:t>
      </w:r>
      <w:r w:rsidRPr="00AB179C">
        <w:t>tổ chức</w:t>
      </w:r>
      <w:r w:rsidRPr="008436C6">
        <w:t xml:space="preserve"> giám sát</w:t>
      </w:r>
      <w:r w:rsidRPr="00AB179C">
        <w:t xml:space="preserve"> và đánh giá</w:t>
      </w:r>
      <w:r w:rsidRPr="008436C6">
        <w:t xml:space="preserve"> hiệu suất an toàn</w:t>
      </w:r>
      <w:r w:rsidRPr="00AB179C">
        <w:t xml:space="preserve"> hàng không</w:t>
      </w:r>
      <w:r w:rsidRPr="008436C6">
        <w:t xml:space="preserve"> quốc gia </w:t>
      </w:r>
      <w:r w:rsidRPr="00AB179C">
        <w:t>cũng như</w:t>
      </w:r>
      <w:r w:rsidRPr="008436C6">
        <w:t xml:space="preserve"> </w:t>
      </w:r>
      <w:r w:rsidRPr="00AB179C">
        <w:t>m</w:t>
      </w:r>
      <w:r w:rsidRPr="008436C6">
        <w:t xml:space="preserve">ục tiêu an toàn, bộ </w:t>
      </w:r>
      <w:r w:rsidR="0053596E">
        <w:rPr>
          <w:lang w:val="en-US"/>
        </w:rPr>
        <w:t>C</w:t>
      </w:r>
      <w:r w:rsidRPr="008436C6">
        <w:t xml:space="preserve">hỉ số </w:t>
      </w:r>
      <w:r w:rsidRPr="00AB179C">
        <w:t xml:space="preserve">thực </w:t>
      </w:r>
      <w:r w:rsidR="0053596E">
        <w:rPr>
          <w:lang w:val="en-US"/>
        </w:rPr>
        <w:t>thi</w:t>
      </w:r>
      <w:r w:rsidRPr="008436C6">
        <w:t xml:space="preserve"> an toàn (SPI) và các </w:t>
      </w:r>
      <w:r w:rsidRPr="00AB179C">
        <w:t>mục tiêu thực hiện</w:t>
      </w:r>
      <w:r w:rsidRPr="008436C6">
        <w:t xml:space="preserve"> an toàn (SPT) tương ứng cho từng lĩnh vực.</w:t>
      </w:r>
    </w:p>
    <w:p w14:paraId="30F1351B" w14:textId="0DB3BC46" w:rsidR="00406457" w:rsidRPr="008436C6" w:rsidRDefault="00D75A32"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Tổ chức quản lý rủi ro và thực hiện điều tra an toàn hàng không</w:t>
      </w:r>
    </w:p>
    <w:p w14:paraId="225966C2" w14:textId="57206477" w:rsidR="00914914" w:rsidRPr="008436C6" w:rsidRDefault="00914914" w:rsidP="00F2735A">
      <w:pPr>
        <w:spacing w:before="120" w:after="120"/>
        <w:ind w:firstLine="720"/>
        <w:jc w:val="both"/>
        <w:rPr>
          <w:lang w:val="nl-NL"/>
        </w:rPr>
      </w:pPr>
      <w:r w:rsidRPr="008436C6">
        <w:rPr>
          <w:lang w:val="nl-NL"/>
        </w:rPr>
        <w:t>1. Hội đồng kiểm soát rủi ro thuộc (ASRMC) thuộc Cục Hàng không Việt Nam hoạt động theo chế độ kiêm nhiệm</w:t>
      </w:r>
      <w:r w:rsidR="00171F77">
        <w:rPr>
          <w:lang w:val="nl-NL"/>
        </w:rPr>
        <w:t xml:space="preserve"> t</w:t>
      </w:r>
      <w:r w:rsidR="00171F77" w:rsidRPr="008436C6">
        <w:rPr>
          <w:lang w:val="nl-NL"/>
        </w:rPr>
        <w:t>ổ chức việc thực hiện Quản lý kiểm soát rủi ro</w:t>
      </w:r>
      <w:r w:rsidR="0048699D">
        <w:rPr>
          <w:lang w:val="nl-NL"/>
        </w:rPr>
        <w:t xml:space="preserve"> an toàn hàng không</w:t>
      </w:r>
      <w:r w:rsidR="00171F77" w:rsidRPr="008436C6">
        <w:rPr>
          <w:lang w:val="nl-NL"/>
        </w:rPr>
        <w:t xml:space="preserve"> thông qua</w:t>
      </w:r>
      <w:r w:rsidRPr="008436C6">
        <w:rPr>
          <w:lang w:val="nl-NL"/>
        </w:rPr>
        <w:t xml:space="preserve"> nhằm nhận diện, đánh giá, kiểm soát, giảm thiểu và loại trừ các rủi ro an toàn hàng không và đưa ra các kế hoạch an toàn hàng không.</w:t>
      </w:r>
    </w:p>
    <w:p w14:paraId="5AC7E2A3" w14:textId="5AF60299" w:rsidR="00914914" w:rsidRPr="003B2A1B" w:rsidRDefault="00914914" w:rsidP="00F2735A">
      <w:pPr>
        <w:spacing w:before="120" w:after="120"/>
        <w:ind w:firstLine="720"/>
        <w:jc w:val="both"/>
        <w:rPr>
          <w:spacing w:val="-4"/>
          <w:lang w:val="nl-NL"/>
        </w:rPr>
      </w:pPr>
      <w:r w:rsidRPr="003B2A1B">
        <w:rPr>
          <w:spacing w:val="-4"/>
          <w:lang w:val="nl-NL"/>
        </w:rPr>
        <w:t xml:space="preserve">2. Trung tâm thu thập dữ liệu an toàn, điều hành và ứng phó khẩn nguy hàng không (ASICA-OERC) là cơ quan thường trực của Hội đồng kiểm soát rủi ro nhằm thu thập, tổng hợp, phân tích </w:t>
      </w:r>
      <w:r w:rsidR="004E3CD9" w:rsidRPr="003B2A1B">
        <w:rPr>
          <w:spacing w:val="-4"/>
          <w:lang w:val="nl-NL"/>
        </w:rPr>
        <w:t>và báo cáo đề xuất về giải pháp kiểm soát rủ</w:t>
      </w:r>
      <w:r w:rsidR="00CD215C" w:rsidRPr="003B2A1B">
        <w:rPr>
          <w:spacing w:val="-4"/>
          <w:lang w:val="nl-NL"/>
        </w:rPr>
        <w:t>i ro</w:t>
      </w:r>
      <w:r w:rsidRPr="003B2A1B">
        <w:rPr>
          <w:spacing w:val="-4"/>
          <w:lang w:val="nl-NL"/>
        </w:rPr>
        <w:t>.</w:t>
      </w:r>
    </w:p>
    <w:p w14:paraId="792A2E05" w14:textId="27EE87C1" w:rsidR="00914914" w:rsidRPr="008436C6" w:rsidRDefault="00914914" w:rsidP="00F2735A">
      <w:pPr>
        <w:spacing w:before="120" w:after="120"/>
        <w:ind w:firstLine="720"/>
        <w:jc w:val="both"/>
        <w:rPr>
          <w:lang w:val="nl-NL"/>
        </w:rPr>
      </w:pPr>
      <w:r w:rsidRPr="008436C6">
        <w:rPr>
          <w:lang w:val="nl-NL"/>
        </w:rPr>
        <w:t>3. Tổ chức điều tra sự cố</w:t>
      </w:r>
      <w:r w:rsidR="0022671A">
        <w:rPr>
          <w:lang w:val="nl-NL"/>
        </w:rPr>
        <w:t>,</w:t>
      </w:r>
      <w:r w:rsidRPr="008436C6">
        <w:rPr>
          <w:lang w:val="nl-NL"/>
        </w:rPr>
        <w:t xml:space="preserve"> tai nạn </w:t>
      </w:r>
      <w:r w:rsidR="0008365F">
        <w:rPr>
          <w:lang w:val="nl-NL"/>
        </w:rPr>
        <w:t>hàng không</w:t>
      </w:r>
    </w:p>
    <w:p w14:paraId="6234671B" w14:textId="1FFF8D3D" w:rsidR="00914914" w:rsidRPr="008436C6" w:rsidRDefault="00914914" w:rsidP="00F2735A">
      <w:pPr>
        <w:spacing w:before="120" w:after="120"/>
        <w:ind w:firstLine="720"/>
        <w:jc w:val="both"/>
        <w:rPr>
          <w:lang w:val="nl-NL"/>
        </w:rPr>
      </w:pPr>
      <w:r w:rsidRPr="008436C6">
        <w:rPr>
          <w:lang w:val="nl-NL"/>
        </w:rPr>
        <w:t>a) Trung tâm thu thập dữ liệu an toàn, điều hành và ứng phó khẩn nguy hàng không (ASICA-OERC) là cơ quan thường trực của Hội đồng điều tra, Bộ Xây dựng thực hiện</w:t>
      </w:r>
      <w:r w:rsidR="001A1427">
        <w:rPr>
          <w:lang w:val="nl-NL"/>
        </w:rPr>
        <w:t xml:space="preserve"> </w:t>
      </w:r>
      <w:r w:rsidR="00BB3B6C">
        <w:rPr>
          <w:lang w:val="nl-NL"/>
        </w:rPr>
        <w:t xml:space="preserve">việc </w:t>
      </w:r>
      <w:r w:rsidRPr="008436C6">
        <w:rPr>
          <w:lang w:val="nl-NL"/>
        </w:rPr>
        <w:t xml:space="preserve">tổ chức </w:t>
      </w:r>
      <w:r w:rsidR="00381461">
        <w:rPr>
          <w:lang w:val="nl-NL"/>
        </w:rPr>
        <w:t xml:space="preserve">hành chính và chuyên môn việc </w:t>
      </w:r>
      <w:r w:rsidRPr="008436C6">
        <w:rPr>
          <w:lang w:val="nl-NL"/>
        </w:rPr>
        <w:t xml:space="preserve">điều tra sự cố nghiêm trọng, tai nạn tàu bay theo nguyên tắc của Phụ ước 13 của Tổ chức hàng không dân dụng Quốc tế (ICAO), độc lập với hoạt động kiểm tra giám sát </w:t>
      </w:r>
      <w:r w:rsidR="00644B6A">
        <w:rPr>
          <w:lang w:val="nl-NL"/>
        </w:rPr>
        <w:t xml:space="preserve">điều tra </w:t>
      </w:r>
      <w:r w:rsidRPr="008436C6">
        <w:rPr>
          <w:lang w:val="nl-NL"/>
        </w:rPr>
        <w:t>của Nhà chức trách hàng không</w:t>
      </w:r>
      <w:r w:rsidR="00DC0AF0">
        <w:rPr>
          <w:lang w:val="nl-NL"/>
        </w:rPr>
        <w:t xml:space="preserve"> Việt Nam</w:t>
      </w:r>
      <w:r w:rsidRPr="008436C6">
        <w:rPr>
          <w:lang w:val="nl-NL"/>
        </w:rPr>
        <w:t>.</w:t>
      </w:r>
    </w:p>
    <w:p w14:paraId="44E5BF95" w14:textId="647AC752" w:rsidR="00E37ADC" w:rsidRPr="008436C6" w:rsidRDefault="00914914" w:rsidP="00F2735A">
      <w:pPr>
        <w:spacing w:before="120" w:after="120"/>
        <w:ind w:firstLine="720"/>
        <w:jc w:val="both"/>
        <w:rPr>
          <w:lang w:val="nl-NL"/>
        </w:rPr>
      </w:pPr>
      <w:r w:rsidRPr="008436C6">
        <w:rPr>
          <w:lang w:val="nl-NL"/>
        </w:rPr>
        <w:t>b) Nhà chức trách hàng không</w:t>
      </w:r>
      <w:r w:rsidR="00DC0AF0">
        <w:rPr>
          <w:lang w:val="nl-NL"/>
        </w:rPr>
        <w:t xml:space="preserve"> Việt Nam</w:t>
      </w:r>
      <w:r w:rsidRPr="008436C6">
        <w:rPr>
          <w:lang w:val="nl-NL"/>
        </w:rPr>
        <w:t xml:space="preserve"> tổ chức điều tra vụ việc, sự cố nghiêm trọng, tai nạn</w:t>
      </w:r>
      <w:r w:rsidR="00167526">
        <w:rPr>
          <w:lang w:val="nl-NL"/>
        </w:rPr>
        <w:t xml:space="preserve"> hàng không</w:t>
      </w:r>
      <w:r w:rsidRPr="008436C6">
        <w:rPr>
          <w:lang w:val="nl-NL"/>
        </w:rPr>
        <w:t xml:space="preserve"> khi cần thiết nhằm thực hiện chức năng quản lý an toàn theo quy định của Phụ ước 19 của ICAO.</w:t>
      </w:r>
    </w:p>
    <w:p w14:paraId="1A9C40A9" w14:textId="4758E885" w:rsidR="00A47FA0" w:rsidRPr="008436C6" w:rsidRDefault="00A47FA0" w:rsidP="00684686">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CHƯƠNG IV</w:t>
      </w:r>
    </w:p>
    <w:p w14:paraId="776964C3" w14:textId="14EC6725" w:rsidR="00A47FA0" w:rsidRPr="008436C6" w:rsidRDefault="00A47FA0" w:rsidP="00684686">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ĐẢM BẢO AN TOÀN HÀNG KHÔNG</w:t>
      </w:r>
    </w:p>
    <w:p w14:paraId="46691174" w14:textId="1907B6C0" w:rsidR="000116C7" w:rsidRPr="008436C6" w:rsidRDefault="005E69FF"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 xml:space="preserve">Tổ chức </w:t>
      </w:r>
      <w:r w:rsidR="00DA793E" w:rsidRPr="008436C6">
        <w:rPr>
          <w:rFonts w:asciiTheme="majorHAnsi" w:hAnsiTheme="majorHAnsi" w:cstheme="majorHAnsi"/>
          <w:i w:val="0"/>
          <w:iCs w:val="0"/>
          <w:lang w:val="nl-NL"/>
        </w:rPr>
        <w:t>hệ thống</w:t>
      </w:r>
      <w:r w:rsidR="00D65873">
        <w:rPr>
          <w:rFonts w:asciiTheme="majorHAnsi" w:hAnsiTheme="majorHAnsi" w:cstheme="majorHAnsi"/>
          <w:i w:val="0"/>
          <w:iCs w:val="0"/>
          <w:lang w:val="nl-NL"/>
        </w:rPr>
        <w:t xml:space="preserve"> thực hiện</w:t>
      </w:r>
      <w:r w:rsidR="00DA793E" w:rsidRPr="008436C6">
        <w:rPr>
          <w:rFonts w:asciiTheme="majorHAnsi" w:hAnsiTheme="majorHAnsi" w:cstheme="majorHAnsi"/>
          <w:i w:val="0"/>
          <w:iCs w:val="0"/>
          <w:lang w:val="nl-NL"/>
        </w:rPr>
        <w:t xml:space="preserve"> </w:t>
      </w:r>
      <w:r w:rsidRPr="008436C6">
        <w:rPr>
          <w:rFonts w:asciiTheme="majorHAnsi" w:hAnsiTheme="majorHAnsi" w:cstheme="majorHAnsi"/>
          <w:i w:val="0"/>
          <w:iCs w:val="0"/>
          <w:lang w:val="nl-NL"/>
        </w:rPr>
        <w:t>giám sát an toàn hàng không</w:t>
      </w:r>
    </w:p>
    <w:p w14:paraId="162B4BBB" w14:textId="57384DB7" w:rsidR="00F91030" w:rsidRDefault="00F91030" w:rsidP="00F2735A">
      <w:pPr>
        <w:spacing w:before="120" w:after="120"/>
        <w:ind w:firstLine="720"/>
        <w:jc w:val="both"/>
        <w:rPr>
          <w:lang w:val="nl-NL"/>
        </w:rPr>
      </w:pPr>
      <w:r w:rsidRPr="008436C6">
        <w:rPr>
          <w:lang w:val="nl-NL"/>
        </w:rPr>
        <w:t>Nhà chức trách</w:t>
      </w:r>
      <w:r w:rsidR="00A369F5" w:rsidRPr="008436C6">
        <w:rPr>
          <w:lang w:val="nl-NL"/>
        </w:rPr>
        <w:t xml:space="preserve"> hàng không</w:t>
      </w:r>
      <w:r w:rsidR="00DC0AF0">
        <w:rPr>
          <w:lang w:val="nl-NL"/>
        </w:rPr>
        <w:t xml:space="preserve"> Việt Nam</w:t>
      </w:r>
      <w:r w:rsidRPr="008436C6">
        <w:rPr>
          <w:lang w:val="nl-NL"/>
        </w:rPr>
        <w:t xml:space="preserve"> thiết lập hệ thống</w:t>
      </w:r>
      <w:r w:rsidR="00D65873">
        <w:rPr>
          <w:lang w:val="nl-NL"/>
        </w:rPr>
        <w:t xml:space="preserve"> thực hiện</w:t>
      </w:r>
      <w:r w:rsidRPr="008436C6">
        <w:rPr>
          <w:lang w:val="nl-NL"/>
        </w:rPr>
        <w:t xml:space="preserve"> giám sát an toàn bao gồm các thành phần sau:</w:t>
      </w:r>
    </w:p>
    <w:p w14:paraId="20938EBD" w14:textId="5786BD3F" w:rsidR="00CC629C" w:rsidRPr="008436C6" w:rsidRDefault="00CC629C" w:rsidP="00F2735A">
      <w:pPr>
        <w:spacing w:before="120" w:after="120"/>
        <w:ind w:firstLine="720"/>
        <w:jc w:val="both"/>
        <w:rPr>
          <w:lang w:val="nl-NL"/>
        </w:rPr>
      </w:pPr>
      <w:r w:rsidRPr="008436C6">
        <w:rPr>
          <w:lang w:val="nl-NL"/>
        </w:rPr>
        <w:t>1. Tổ chức kiểm tra, giám sát an toàn hàng không</w:t>
      </w:r>
    </w:p>
    <w:p w14:paraId="4740FE19" w14:textId="096C5CCE" w:rsidR="00F91030" w:rsidRPr="008436C6" w:rsidRDefault="00F91030" w:rsidP="00F2735A">
      <w:pPr>
        <w:spacing w:before="120" w:after="120"/>
        <w:ind w:firstLine="720"/>
        <w:jc w:val="both"/>
        <w:rPr>
          <w:lang w:val="nl-NL"/>
        </w:rPr>
      </w:pPr>
      <w:r w:rsidRPr="008436C6">
        <w:rPr>
          <w:lang w:val="nl-NL"/>
        </w:rPr>
        <w:t xml:space="preserve">a) Tổ chức thực hiện giám sát an toàn trong lĩnh vực tàu bay và khai thác tàu bay đáp ứng </w:t>
      </w:r>
      <w:r w:rsidR="00292398" w:rsidRPr="008436C6">
        <w:rPr>
          <w:lang w:val="nl-NL"/>
        </w:rPr>
        <w:t>các quy định</w:t>
      </w:r>
      <w:r w:rsidRPr="008436C6">
        <w:rPr>
          <w:lang w:val="nl-NL"/>
        </w:rPr>
        <w:t xml:space="preserve"> của các Phụ ước 1, </w:t>
      </w:r>
      <w:r w:rsidR="00151B66" w:rsidRPr="008436C6">
        <w:rPr>
          <w:lang w:val="nl-NL"/>
        </w:rPr>
        <w:t xml:space="preserve">Phụ ước </w:t>
      </w:r>
      <w:r w:rsidRPr="008436C6">
        <w:rPr>
          <w:lang w:val="nl-NL"/>
        </w:rPr>
        <w:t>6 Phần 1, 2, 3</w:t>
      </w:r>
      <w:r w:rsidR="00151B66" w:rsidRPr="008436C6">
        <w:rPr>
          <w:lang w:val="nl-NL"/>
        </w:rPr>
        <w:t xml:space="preserve">, Phụ ước 7, Phụ ước </w:t>
      </w:r>
      <w:r w:rsidR="00292398" w:rsidRPr="008436C6">
        <w:rPr>
          <w:lang w:val="nl-NL"/>
        </w:rPr>
        <w:t>8, Phụ ước 16</w:t>
      </w:r>
      <w:r w:rsidR="00F305B0" w:rsidRPr="008436C6">
        <w:rPr>
          <w:lang w:val="nl-NL"/>
        </w:rPr>
        <w:t>, Phụ ước 18</w:t>
      </w:r>
      <w:r w:rsidR="00541D82" w:rsidRPr="008436C6">
        <w:rPr>
          <w:lang w:val="nl-NL"/>
        </w:rPr>
        <w:t xml:space="preserve"> của ICAO</w:t>
      </w:r>
      <w:r w:rsidR="00F305B0" w:rsidRPr="008436C6">
        <w:rPr>
          <w:lang w:val="nl-NL"/>
        </w:rPr>
        <w:t xml:space="preserve"> </w:t>
      </w:r>
      <w:r w:rsidR="00292398" w:rsidRPr="008436C6">
        <w:rPr>
          <w:lang w:val="nl-NL"/>
        </w:rPr>
        <w:t>và hệ thống các văn bản quy phạm pháp luật có liên quan.</w:t>
      </w:r>
    </w:p>
    <w:p w14:paraId="115A2480" w14:textId="75732643" w:rsidR="00292398" w:rsidRPr="008436C6" w:rsidRDefault="00292398" w:rsidP="00F2735A">
      <w:pPr>
        <w:spacing w:before="120" w:after="120"/>
        <w:ind w:firstLine="720"/>
        <w:jc w:val="both"/>
        <w:rPr>
          <w:lang w:val="nl-NL"/>
        </w:rPr>
      </w:pPr>
      <w:r w:rsidRPr="008436C6">
        <w:rPr>
          <w:lang w:val="nl-NL"/>
        </w:rPr>
        <w:t xml:space="preserve">b) Tổ chức thực hiện giám sát an toàn trong lĩnh vực quản lý hoạt động bay đáp ứng các quy định của Phụ ước 2, Phụ ước 3, Phụ ước 4, Phụ </w:t>
      </w:r>
      <w:r w:rsidR="00794F24" w:rsidRPr="008436C6">
        <w:rPr>
          <w:lang w:val="nl-NL"/>
        </w:rPr>
        <w:t xml:space="preserve">ước 5, Phụ ước 10, Phụ ước 11, Phụ ước 12, </w:t>
      </w:r>
      <w:r w:rsidR="00D91E29" w:rsidRPr="008436C6">
        <w:rPr>
          <w:lang w:val="nl-NL"/>
        </w:rPr>
        <w:t>Phụ ước 15</w:t>
      </w:r>
      <w:r w:rsidR="00541D82" w:rsidRPr="008436C6">
        <w:rPr>
          <w:lang w:val="nl-NL"/>
        </w:rPr>
        <w:t xml:space="preserve"> và hệ thống các văn bản quy phạm pháp luật có liên quan.</w:t>
      </w:r>
    </w:p>
    <w:p w14:paraId="020040AC" w14:textId="7DFC8BB0" w:rsidR="000D7491" w:rsidRPr="008436C6" w:rsidRDefault="00DD2C4C" w:rsidP="00F2735A">
      <w:pPr>
        <w:spacing w:before="120" w:after="120"/>
        <w:ind w:firstLine="720"/>
        <w:jc w:val="both"/>
        <w:rPr>
          <w:lang w:val="nl-NL"/>
        </w:rPr>
      </w:pPr>
      <w:r w:rsidRPr="008436C6">
        <w:rPr>
          <w:lang w:val="nl-NL"/>
        </w:rPr>
        <w:lastRenderedPageBreak/>
        <w:t xml:space="preserve">c) </w:t>
      </w:r>
      <w:r w:rsidR="003C273B" w:rsidRPr="008436C6">
        <w:rPr>
          <w:lang w:val="nl-NL"/>
        </w:rPr>
        <w:t>Tổ chức thực hiện giám sát an toàn trong lĩnh vực quản lý hoạt động bay đáp ứng các quy định của Phụ ước</w:t>
      </w:r>
      <w:r w:rsidR="00541D82" w:rsidRPr="008436C6">
        <w:rPr>
          <w:lang w:val="nl-NL"/>
        </w:rPr>
        <w:t xml:space="preserve"> 14</w:t>
      </w:r>
      <w:r w:rsidR="00AB3389" w:rsidRPr="008436C6">
        <w:rPr>
          <w:lang w:val="nl-NL"/>
        </w:rPr>
        <w:t xml:space="preserve"> và hệ thống các văn bản quy phạm pháp luật có liên quan.</w:t>
      </w:r>
    </w:p>
    <w:p w14:paraId="4C969DB7" w14:textId="17AA6D2B" w:rsidR="003E54D1" w:rsidRPr="008436C6" w:rsidRDefault="002160A4" w:rsidP="00F2735A">
      <w:pPr>
        <w:spacing w:before="120" w:after="120"/>
        <w:ind w:firstLine="720"/>
        <w:jc w:val="both"/>
        <w:rPr>
          <w:lang w:val="nl-NL"/>
        </w:rPr>
      </w:pPr>
      <w:r w:rsidRPr="008436C6">
        <w:rPr>
          <w:lang w:val="nl-NL"/>
        </w:rPr>
        <w:t xml:space="preserve">d) </w:t>
      </w:r>
      <w:r w:rsidR="00932D17" w:rsidRPr="008436C6">
        <w:rPr>
          <w:lang w:val="nl-NL"/>
        </w:rPr>
        <w:t>Tổ chức thực hiệ</w:t>
      </w:r>
      <w:r w:rsidR="00FD786F">
        <w:rPr>
          <w:lang w:val="nl-NL"/>
        </w:rPr>
        <w:t>n C</w:t>
      </w:r>
      <w:r w:rsidR="00932D17" w:rsidRPr="008436C6">
        <w:rPr>
          <w:lang w:val="nl-NL"/>
        </w:rPr>
        <w:t xml:space="preserve">hương trình an toàn hàng không </w:t>
      </w:r>
      <w:r w:rsidR="00FD786F">
        <w:rPr>
          <w:lang w:val="nl-NL"/>
        </w:rPr>
        <w:t>dân dụng Việt Nam</w:t>
      </w:r>
      <w:r w:rsidR="00932D17" w:rsidRPr="008436C6">
        <w:rPr>
          <w:lang w:val="nl-NL"/>
        </w:rPr>
        <w:t xml:space="preserve">, giám sát việc thực hiện </w:t>
      </w:r>
      <w:r w:rsidR="00E50A00" w:rsidRPr="008436C6">
        <w:rPr>
          <w:lang w:val="nl-NL"/>
        </w:rPr>
        <w:t>H</w:t>
      </w:r>
      <w:r w:rsidR="00932D17" w:rsidRPr="008436C6">
        <w:rPr>
          <w:lang w:val="nl-NL"/>
        </w:rPr>
        <w:t>ệ thống Quản lý an toàn hàng không của các doanh nghiệp hàng không.</w:t>
      </w:r>
    </w:p>
    <w:p w14:paraId="60304887" w14:textId="1557843E" w:rsidR="001C0BD1" w:rsidRPr="008436C6" w:rsidRDefault="001C0BD1" w:rsidP="00F2735A">
      <w:pPr>
        <w:spacing w:before="120" w:after="120"/>
        <w:ind w:firstLine="720"/>
        <w:jc w:val="both"/>
        <w:rPr>
          <w:lang w:val="nl-NL"/>
        </w:rPr>
      </w:pPr>
      <w:r w:rsidRPr="008436C6">
        <w:rPr>
          <w:lang w:val="nl-NL"/>
        </w:rPr>
        <w:t xml:space="preserve">2. </w:t>
      </w:r>
      <w:r w:rsidR="00322599" w:rsidRPr="008436C6">
        <w:rPr>
          <w:lang w:val="nl-NL"/>
        </w:rPr>
        <w:t>Hội đồng kiểm soát rủi ro</w:t>
      </w:r>
      <w:r w:rsidR="00F45248">
        <w:rPr>
          <w:lang w:val="nl-NL"/>
        </w:rPr>
        <w:t xml:space="preserve"> an toàn hàng không.</w:t>
      </w:r>
    </w:p>
    <w:p w14:paraId="3A48B71B" w14:textId="230D413D" w:rsidR="00322599" w:rsidRPr="008436C6" w:rsidRDefault="00322599" w:rsidP="00F2735A">
      <w:pPr>
        <w:spacing w:before="120" w:after="120"/>
        <w:ind w:firstLine="720"/>
        <w:jc w:val="both"/>
        <w:rPr>
          <w:lang w:val="nl-NL"/>
        </w:rPr>
      </w:pPr>
      <w:r w:rsidRPr="008436C6">
        <w:rPr>
          <w:lang w:val="nl-NL"/>
        </w:rPr>
        <w:t xml:space="preserve">3. </w:t>
      </w:r>
      <w:r w:rsidR="00E26449" w:rsidRPr="008436C6">
        <w:rPr>
          <w:lang w:val="nl-NL"/>
        </w:rPr>
        <w:t>Trung tâm thu thập dữ liệu an toàn, điều hành và ứng phó khẩn nguy hàng không</w:t>
      </w:r>
      <w:r w:rsidR="003A0542">
        <w:rPr>
          <w:lang w:val="nl-NL"/>
        </w:rPr>
        <w:t>.</w:t>
      </w:r>
    </w:p>
    <w:p w14:paraId="391C94BA" w14:textId="573A88AC" w:rsidR="002A0F5E" w:rsidRPr="008436C6" w:rsidRDefault="002A0F5E" w:rsidP="00F2735A">
      <w:pPr>
        <w:spacing w:before="120" w:after="120"/>
        <w:ind w:firstLine="720"/>
        <w:jc w:val="both"/>
        <w:rPr>
          <w:lang w:val="nl-NL"/>
        </w:rPr>
      </w:pPr>
      <w:r w:rsidRPr="008436C6">
        <w:rPr>
          <w:lang w:val="nl-NL"/>
        </w:rPr>
        <w:t xml:space="preserve">4. </w:t>
      </w:r>
      <w:r w:rsidR="00240245" w:rsidRPr="008436C6">
        <w:rPr>
          <w:lang w:val="nl-NL"/>
        </w:rPr>
        <w:t>Tổ chức việc thực hiện tiêu chuẩn hóa các quy định hàng không</w:t>
      </w:r>
      <w:r w:rsidR="00CB7ED5">
        <w:rPr>
          <w:lang w:val="nl-NL"/>
        </w:rPr>
        <w:t xml:space="preserve"> nhằm nội luật hóa các Tiêu chuẩn và khuyến cáo thực hành trong các Phụ ước của Công ước Chicago</w:t>
      </w:r>
      <w:r w:rsidR="00FF25E5" w:rsidRPr="008436C6">
        <w:rPr>
          <w:lang w:val="nl-NL"/>
        </w:rPr>
        <w:t>.</w:t>
      </w:r>
    </w:p>
    <w:p w14:paraId="05483896" w14:textId="008E9023" w:rsidR="00D51003" w:rsidRPr="008436C6" w:rsidRDefault="00D51003" w:rsidP="00F2735A">
      <w:pPr>
        <w:spacing w:before="120" w:after="120"/>
        <w:ind w:firstLine="720"/>
        <w:jc w:val="both"/>
        <w:rPr>
          <w:lang w:val="nl-NL"/>
        </w:rPr>
      </w:pPr>
      <w:r w:rsidRPr="008436C6">
        <w:rPr>
          <w:lang w:val="nl-NL"/>
        </w:rPr>
        <w:t xml:space="preserve">5. </w:t>
      </w:r>
      <w:r w:rsidR="00B5703C" w:rsidRPr="008436C6">
        <w:rPr>
          <w:lang w:val="nl-NL"/>
        </w:rPr>
        <w:t>Tổ chức điều tra sự cố, tai nạn tàu bay</w:t>
      </w:r>
      <w:r w:rsidR="003C6E54">
        <w:rPr>
          <w:lang w:val="nl-NL"/>
        </w:rPr>
        <w:t xml:space="preserve"> theo nguyên tắc của Phụ ước 19 của Công ước Chicago.</w:t>
      </w:r>
    </w:p>
    <w:p w14:paraId="5522FC08" w14:textId="1CA837F3" w:rsidR="003363FD" w:rsidRPr="008436C6" w:rsidRDefault="003363FD" w:rsidP="00B13884">
      <w:pPr>
        <w:pStyle w:val="Heading2"/>
        <w:keepNext w:val="0"/>
        <w:numPr>
          <w:ilvl w:val="0"/>
          <w:numId w:val="21"/>
        </w:numPr>
        <w:autoSpaceDE w:val="0"/>
        <w:autoSpaceDN w:val="0"/>
        <w:adjustRightInd w:val="0"/>
        <w:spacing w:before="120" w:after="120"/>
        <w:ind w:left="0" w:firstLine="851"/>
        <w:jc w:val="both"/>
        <w:rPr>
          <w:rFonts w:asciiTheme="majorHAnsi" w:hAnsiTheme="majorHAnsi" w:cstheme="majorHAnsi"/>
          <w:i w:val="0"/>
          <w:iCs w:val="0"/>
          <w:lang w:val="nl-NL"/>
        </w:rPr>
      </w:pPr>
      <w:r w:rsidRPr="008436C6">
        <w:rPr>
          <w:rFonts w:asciiTheme="majorHAnsi" w:hAnsiTheme="majorHAnsi" w:cstheme="majorHAnsi"/>
          <w:i w:val="0"/>
          <w:iCs w:val="0"/>
          <w:lang w:val="nl-NL"/>
        </w:rPr>
        <w:t>Giám sát an toàn dự</w:t>
      </w:r>
      <w:r w:rsidR="004257C6">
        <w:rPr>
          <w:rFonts w:asciiTheme="majorHAnsi" w:hAnsiTheme="majorHAnsi" w:cstheme="majorHAnsi"/>
          <w:i w:val="0"/>
          <w:iCs w:val="0"/>
          <w:lang w:val="nl-NL"/>
        </w:rPr>
        <w:t>a</w:t>
      </w:r>
      <w:r w:rsidRPr="008436C6">
        <w:rPr>
          <w:rFonts w:asciiTheme="majorHAnsi" w:hAnsiTheme="majorHAnsi" w:cstheme="majorHAnsi"/>
          <w:i w:val="0"/>
          <w:iCs w:val="0"/>
          <w:lang w:val="nl-NL"/>
        </w:rPr>
        <w:t xml:space="preserve"> trên rủi ro</w:t>
      </w:r>
      <w:r w:rsidR="00DD4541">
        <w:rPr>
          <w:rFonts w:asciiTheme="majorHAnsi" w:hAnsiTheme="majorHAnsi" w:cstheme="majorHAnsi"/>
          <w:i w:val="0"/>
          <w:iCs w:val="0"/>
          <w:lang w:val="nl-NL"/>
        </w:rPr>
        <w:t xml:space="preserve"> và hiệu suất thực thi an toàn hàng không </w:t>
      </w:r>
    </w:p>
    <w:p w14:paraId="0505C1A8" w14:textId="5A47F9CE" w:rsidR="00B501AC" w:rsidRPr="008436C6" w:rsidRDefault="00107910" w:rsidP="00F2735A">
      <w:pPr>
        <w:spacing w:before="120" w:after="120"/>
        <w:ind w:firstLine="720"/>
        <w:jc w:val="both"/>
        <w:rPr>
          <w:lang w:val="nl-NL"/>
        </w:rPr>
      </w:pPr>
      <w:r w:rsidRPr="008436C6">
        <w:rPr>
          <w:lang w:val="nl-NL"/>
        </w:rPr>
        <w:t xml:space="preserve">1. </w:t>
      </w:r>
      <w:r w:rsidR="008808F4">
        <w:rPr>
          <w:lang w:val="nl-NL"/>
        </w:rPr>
        <w:t xml:space="preserve">Nhà chức trách hàng không </w:t>
      </w:r>
      <w:r w:rsidR="00DC0AF0">
        <w:rPr>
          <w:lang w:val="nl-NL"/>
        </w:rPr>
        <w:t xml:space="preserve">Việt Nam </w:t>
      </w:r>
      <w:r w:rsidR="008808F4">
        <w:rPr>
          <w:lang w:val="nl-NL"/>
        </w:rPr>
        <w:t>thực hiện</w:t>
      </w:r>
      <w:r w:rsidRPr="008436C6">
        <w:rPr>
          <w:lang w:val="nl-NL"/>
        </w:rPr>
        <w:t xml:space="preserve"> việc giám sát an toàn hàng không dựa trên rủi ro</w:t>
      </w:r>
      <w:r w:rsidR="003A4FC3">
        <w:rPr>
          <w:lang w:val="nl-NL"/>
        </w:rPr>
        <w:t xml:space="preserve"> và hiệu suất thực thi an toàn hàng không</w:t>
      </w:r>
      <w:r w:rsidRPr="008436C6">
        <w:rPr>
          <w:lang w:val="nl-NL"/>
        </w:rPr>
        <w:t xml:space="preserve"> bao gồm</w:t>
      </w:r>
      <w:r w:rsidR="00C02B9C" w:rsidRPr="008436C6">
        <w:rPr>
          <w:lang w:val="nl-NL"/>
        </w:rPr>
        <w:t>:</w:t>
      </w:r>
    </w:p>
    <w:p w14:paraId="23361FD8" w14:textId="156C0796" w:rsidR="008359E6" w:rsidRPr="008436C6" w:rsidRDefault="00F7246D" w:rsidP="00F2735A">
      <w:pPr>
        <w:spacing w:before="120" w:after="120"/>
        <w:ind w:firstLine="720"/>
        <w:jc w:val="both"/>
        <w:rPr>
          <w:lang w:val="nl-NL"/>
        </w:rPr>
      </w:pPr>
      <w:r w:rsidRPr="008436C6">
        <w:rPr>
          <w:lang w:val="nl-NL"/>
        </w:rPr>
        <w:t xml:space="preserve">a) </w:t>
      </w:r>
      <w:r w:rsidR="008473DA" w:rsidRPr="008436C6">
        <w:rPr>
          <w:lang w:val="nl-NL"/>
        </w:rPr>
        <w:t xml:space="preserve">Theo dõi, giám sát việc </w:t>
      </w:r>
      <w:r w:rsidR="00E262C5">
        <w:rPr>
          <w:lang w:val="nl-NL"/>
        </w:rPr>
        <w:t>đạt</w:t>
      </w:r>
      <w:r w:rsidR="00461073">
        <w:rPr>
          <w:lang w:val="nl-NL"/>
        </w:rPr>
        <w:t xml:space="preserve"> được các</w:t>
      </w:r>
      <w:r w:rsidR="00E262C5">
        <w:rPr>
          <w:lang w:val="nl-NL"/>
        </w:rPr>
        <w:t xml:space="preserve"> mục tiêu</w:t>
      </w:r>
      <w:r w:rsidR="00461073">
        <w:rPr>
          <w:lang w:val="nl-NL"/>
        </w:rPr>
        <w:t xml:space="preserve"> an toàn của</w:t>
      </w:r>
      <w:r w:rsidR="008473DA" w:rsidRPr="008436C6">
        <w:rPr>
          <w:lang w:val="nl-NL"/>
        </w:rPr>
        <w:t xml:space="preserve"> các chỉ số thực</w:t>
      </w:r>
      <w:r w:rsidR="00D500FE">
        <w:rPr>
          <w:lang w:val="nl-NL"/>
        </w:rPr>
        <w:t xml:space="preserve"> hiện</w:t>
      </w:r>
      <w:r w:rsidR="008473DA" w:rsidRPr="008436C6">
        <w:rPr>
          <w:lang w:val="nl-NL"/>
        </w:rPr>
        <w:t xml:space="preserve"> an toàn</w:t>
      </w:r>
      <w:r w:rsidR="000D4675">
        <w:rPr>
          <w:lang w:val="nl-NL"/>
        </w:rPr>
        <w:t>; theo dõi, giám sát</w:t>
      </w:r>
      <w:r w:rsidR="008473DA" w:rsidRPr="008436C6">
        <w:rPr>
          <w:lang w:val="nl-NL"/>
        </w:rPr>
        <w:t xml:space="preserve"> kế hoạch, biện pháp, khuyến cáo, kiến nghị nhằm đạt đ</w:t>
      </w:r>
      <w:r w:rsidR="005970C1" w:rsidRPr="008436C6">
        <w:rPr>
          <w:lang w:val="nl-NL"/>
        </w:rPr>
        <w:t xml:space="preserve">ược </w:t>
      </w:r>
      <w:r w:rsidR="00A408AE" w:rsidRPr="008436C6">
        <w:rPr>
          <w:lang w:val="nl-NL"/>
        </w:rPr>
        <w:t>các mục tiêu an toàn.</w:t>
      </w:r>
    </w:p>
    <w:p w14:paraId="7A3C90EB" w14:textId="17AB63A0" w:rsidR="00B849D5" w:rsidRPr="008436C6" w:rsidRDefault="00B849D5" w:rsidP="00F2735A">
      <w:pPr>
        <w:spacing w:before="120" w:after="120"/>
        <w:ind w:firstLine="720"/>
        <w:jc w:val="both"/>
        <w:rPr>
          <w:lang w:val="nl-NL"/>
        </w:rPr>
      </w:pPr>
      <w:r w:rsidRPr="008436C6">
        <w:rPr>
          <w:lang w:val="nl-NL"/>
        </w:rPr>
        <w:t xml:space="preserve">b) </w:t>
      </w:r>
      <w:r w:rsidR="001E0FA0">
        <w:rPr>
          <w:lang w:val="nl-NL"/>
        </w:rPr>
        <w:t>Nhận</w:t>
      </w:r>
      <w:r w:rsidR="00326973" w:rsidRPr="008436C6">
        <w:rPr>
          <w:lang w:val="nl-NL"/>
        </w:rPr>
        <w:t xml:space="preserve"> dạng cái mối nguy tiềm ẩn, các rủi ro an toàn, phân tích đánh giá mức độ ảnh hưởng của các rủi ro an toàn thông qua Trung tâm thu thập dữ liệu an toàn, điều hành và ứng phó khẩn nguy hàng không và có kế hoạch, biện pháp, khuyến cáo, kiến nghị nhằm </w:t>
      </w:r>
      <w:r w:rsidR="009E50C9">
        <w:rPr>
          <w:lang w:val="nl-NL"/>
        </w:rPr>
        <w:t>chủ động giảm thiểu các rủi ro an toàn hàng không.</w:t>
      </w:r>
    </w:p>
    <w:p w14:paraId="6241DBF2" w14:textId="3DAE7485" w:rsidR="00234B7D" w:rsidRPr="008436C6" w:rsidRDefault="00234B7D" w:rsidP="00F2735A">
      <w:pPr>
        <w:spacing w:before="120" w:after="120"/>
        <w:ind w:firstLine="720"/>
        <w:jc w:val="both"/>
        <w:rPr>
          <w:lang w:val="nl-NL"/>
        </w:rPr>
      </w:pPr>
      <w:r w:rsidRPr="008436C6">
        <w:rPr>
          <w:lang w:val="nl-NL"/>
        </w:rPr>
        <w:t xml:space="preserve">c) </w:t>
      </w:r>
      <w:r w:rsidR="002226F0" w:rsidRPr="008436C6">
        <w:rPr>
          <w:lang w:val="nl-NL"/>
        </w:rPr>
        <w:t>Tổ chức việc kiểm tra giám sát</w:t>
      </w:r>
      <w:r w:rsidR="005130CC">
        <w:rPr>
          <w:lang w:val="nl-NL"/>
        </w:rPr>
        <w:t xml:space="preserve"> an toàn hàng không</w:t>
      </w:r>
      <w:r w:rsidR="002226F0" w:rsidRPr="008436C6">
        <w:rPr>
          <w:lang w:val="nl-NL"/>
        </w:rPr>
        <w:t xml:space="preserve"> </w:t>
      </w:r>
      <w:r w:rsidR="002726A8" w:rsidRPr="008436C6">
        <w:rPr>
          <w:lang w:val="nl-NL"/>
        </w:rPr>
        <w:t>trên cơ sở nhận dạng các rủi ro an toàn hàng không</w:t>
      </w:r>
      <w:r w:rsidR="002C29D7">
        <w:rPr>
          <w:lang w:val="nl-NL"/>
        </w:rPr>
        <w:t xml:space="preserve">, </w:t>
      </w:r>
      <w:r w:rsidR="002726A8" w:rsidRPr="008436C6">
        <w:rPr>
          <w:lang w:val="nl-NL"/>
        </w:rPr>
        <w:t>phân bổ nguồn lực thực hiện</w:t>
      </w:r>
      <w:r w:rsidR="002C29D7">
        <w:rPr>
          <w:lang w:val="nl-NL"/>
        </w:rPr>
        <w:t>, ưu tiên các lĩnh vực, tổ chức, hoạt động có rủi ro an toàn cao</w:t>
      </w:r>
      <w:r w:rsidR="00A451C1">
        <w:rPr>
          <w:lang w:val="nl-NL"/>
        </w:rPr>
        <w:t>.</w:t>
      </w:r>
    </w:p>
    <w:p w14:paraId="78AB6AE0" w14:textId="5A42802F" w:rsidR="007B5898" w:rsidRPr="008436C6" w:rsidRDefault="007B5898" w:rsidP="00F2735A">
      <w:pPr>
        <w:spacing w:before="120" w:after="120"/>
        <w:ind w:firstLine="720"/>
        <w:jc w:val="both"/>
        <w:rPr>
          <w:lang w:val="nl-NL"/>
        </w:rPr>
      </w:pPr>
      <w:r w:rsidRPr="008436C6">
        <w:rPr>
          <w:lang w:val="nl-NL"/>
        </w:rPr>
        <w:t>d) Đưa ra các giải pháp giảm thiểu rủi ro và theo dõi, đánh giá liên tục hiệu quả của các giải pháp.</w:t>
      </w:r>
    </w:p>
    <w:p w14:paraId="0FE01627" w14:textId="63442A2B" w:rsidR="00E135B5" w:rsidRPr="008436C6" w:rsidRDefault="00E135B5" w:rsidP="00F2735A">
      <w:pPr>
        <w:spacing w:before="120" w:after="120"/>
        <w:ind w:firstLine="720"/>
        <w:jc w:val="both"/>
        <w:rPr>
          <w:lang w:val="nl-NL"/>
        </w:rPr>
      </w:pPr>
      <w:r w:rsidRPr="008436C6">
        <w:rPr>
          <w:lang w:val="nl-NL"/>
        </w:rPr>
        <w:t>2. Xác định</w:t>
      </w:r>
      <w:r w:rsidR="00F57423">
        <w:rPr>
          <w:lang w:val="nl-NL"/>
        </w:rPr>
        <w:t>, công bố</w:t>
      </w:r>
      <w:r w:rsidRPr="008436C6">
        <w:rPr>
          <w:lang w:val="nl-NL"/>
        </w:rPr>
        <w:t xml:space="preserve"> mức độ rủi ro an toàn hàng không của các đơn vị cung cấp dịch vụ hàng không</w:t>
      </w:r>
      <w:r w:rsidR="006D04AE">
        <w:rPr>
          <w:lang w:val="nl-NL"/>
        </w:rPr>
        <w:t xml:space="preserve"> khi các đơn vị cung cấp dịch vụ hàng không không có các biện pháp hữu hiệu giảm thiểu rủi ro an toàn hàng không và không đáp ứng được các mục tiêu an toàn hàng không</w:t>
      </w:r>
      <w:r w:rsidR="00A05903">
        <w:rPr>
          <w:lang w:val="nl-NL"/>
        </w:rPr>
        <w:t xml:space="preserve"> trong hai năm liên tục</w:t>
      </w:r>
      <w:r w:rsidR="006D04AE">
        <w:rPr>
          <w:lang w:val="nl-NL"/>
        </w:rPr>
        <w:t>.</w:t>
      </w:r>
    </w:p>
    <w:p w14:paraId="4049D2D1" w14:textId="26173B06" w:rsidR="002726A8" w:rsidRPr="00684686" w:rsidRDefault="00E135B5" w:rsidP="00F2735A">
      <w:pPr>
        <w:spacing w:before="120" w:after="120"/>
        <w:ind w:firstLine="720"/>
        <w:jc w:val="both"/>
        <w:rPr>
          <w:spacing w:val="-4"/>
          <w:lang w:val="nl-NL"/>
        </w:rPr>
      </w:pPr>
      <w:r w:rsidRPr="00684686">
        <w:rPr>
          <w:spacing w:val="-4"/>
          <w:lang w:val="nl-NL"/>
        </w:rPr>
        <w:t>3</w:t>
      </w:r>
      <w:r w:rsidR="00DD030D" w:rsidRPr="00684686">
        <w:rPr>
          <w:spacing w:val="-4"/>
          <w:lang w:val="nl-NL"/>
        </w:rPr>
        <w:t>. Thiết lập chương trình kiểm tra giám sát liên tục dựa trên rủi ro</w:t>
      </w:r>
      <w:r w:rsidR="00ED305E" w:rsidRPr="00684686">
        <w:rPr>
          <w:spacing w:val="-4"/>
          <w:lang w:val="nl-NL"/>
        </w:rPr>
        <w:t>, trong đó quy định nội dung, phạm vi kiểm tra, giám sát, thời lượng, tần suất kiểm tra giám sát.</w:t>
      </w:r>
    </w:p>
    <w:p w14:paraId="0E59CBD0" w14:textId="39A44DEF" w:rsidR="00557FE0" w:rsidRPr="008436C6" w:rsidRDefault="00557FE0" w:rsidP="00F2735A">
      <w:pPr>
        <w:spacing w:before="120" w:after="120"/>
        <w:ind w:firstLine="720"/>
        <w:jc w:val="both"/>
        <w:rPr>
          <w:lang w:val="nl-NL"/>
        </w:rPr>
      </w:pPr>
      <w:r>
        <w:rPr>
          <w:lang w:val="nl-NL"/>
        </w:rPr>
        <w:t>4. Thực hiện các biện pháp đình chỉ hoạt động, thu hồi hoặc giới hạn phạm vi hoạt động, năng định, thẩm quyền của Giấy phép, Giấy chứng nhận của Tổ chức cá nhân</w:t>
      </w:r>
      <w:r w:rsidR="001E5B15">
        <w:rPr>
          <w:lang w:val="nl-NL"/>
        </w:rPr>
        <w:t xml:space="preserve"> khi có rủi ro an toàn hàng không cao và không có biện pháp giảm thiểu, ngăn ngừa có hiệu quả</w:t>
      </w:r>
      <w:r w:rsidR="0037174B">
        <w:rPr>
          <w:lang w:val="nl-NL"/>
        </w:rPr>
        <w:t>.</w:t>
      </w:r>
    </w:p>
    <w:p w14:paraId="5F5E84D8" w14:textId="240E9866" w:rsidR="00E62545" w:rsidRDefault="00E62545"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lastRenderedPageBreak/>
        <w:t>Miễn trừ</w:t>
      </w:r>
    </w:p>
    <w:p w14:paraId="67EFB7F3" w14:textId="7DFD6B4D" w:rsidR="00A50796" w:rsidRPr="00A50796" w:rsidRDefault="00A50796" w:rsidP="00F2735A">
      <w:pPr>
        <w:spacing w:before="120" w:after="120"/>
        <w:ind w:firstLine="720"/>
        <w:jc w:val="both"/>
        <w:rPr>
          <w:lang w:val="nl-NL"/>
        </w:rPr>
      </w:pPr>
      <w:r w:rsidRPr="00A50796">
        <w:rPr>
          <w:lang w:val="nl-NL"/>
        </w:rPr>
        <w:t xml:space="preserve">1. Miễn trừ là văn bản do Nhà chức trách hàng không </w:t>
      </w:r>
      <w:r w:rsidR="00DC0AF0">
        <w:rPr>
          <w:lang w:val="nl-NL"/>
        </w:rPr>
        <w:t xml:space="preserve">Việt Nam </w:t>
      </w:r>
      <w:r w:rsidRPr="00A50796">
        <w:rPr>
          <w:lang w:val="nl-NL"/>
        </w:rPr>
        <w:t>cấp, cho phép tổ chức, cá nhân được miễn áp dụng một hoặc một số quy định, tiêu chuẩn, quy chuẩn kỹ thuật chuyên ngành hoặc được phép thực hiện khác với quy định hiện hành, trên cơ sở kết quả đánh giá rủi ro và áp dụng các biện pháp bảo đảm mức độ an toàn tương đương.</w:t>
      </w:r>
    </w:p>
    <w:p w14:paraId="7270CD80" w14:textId="77777777" w:rsidR="00A50796" w:rsidRPr="00A50796" w:rsidRDefault="00A50796" w:rsidP="00F2735A">
      <w:pPr>
        <w:spacing w:before="120" w:after="120"/>
        <w:ind w:firstLine="720"/>
        <w:jc w:val="both"/>
        <w:rPr>
          <w:lang w:val="nl-NL"/>
        </w:rPr>
      </w:pPr>
      <w:r w:rsidRPr="00A50796">
        <w:rPr>
          <w:lang w:val="nl-NL"/>
        </w:rPr>
        <w:t xml:space="preserve">2. Việc miễn trừ chỉ được xem xét khi đáp ứng một trong các điều kiện sau: </w:t>
      </w:r>
    </w:p>
    <w:p w14:paraId="6C889ABD" w14:textId="77777777" w:rsidR="00A50796" w:rsidRPr="00A50796" w:rsidRDefault="00A50796" w:rsidP="00F2735A">
      <w:pPr>
        <w:spacing w:before="120" w:after="120"/>
        <w:ind w:firstLine="720"/>
        <w:jc w:val="both"/>
        <w:rPr>
          <w:lang w:val="nl-NL"/>
        </w:rPr>
      </w:pPr>
      <w:r w:rsidRPr="00A50796">
        <w:rPr>
          <w:lang w:val="nl-NL"/>
        </w:rPr>
        <w:t>a) Do tình huống khẩn cấp, thiên tai, dịch bệnh hoặc vì lợi ích công cộng cấp thiết mà nếu không áp dụng miễn trừ có thể làm gián đoạn hoạt động vận tải hàng không hoặc tại thời điểm đó không thể tuân thủ đầy đủ các quy định.</w:t>
      </w:r>
    </w:p>
    <w:p w14:paraId="4FA52C96" w14:textId="77777777" w:rsidR="00A50796" w:rsidRPr="00A50796" w:rsidRDefault="00A50796" w:rsidP="00F2735A">
      <w:pPr>
        <w:spacing w:before="120" w:after="120"/>
        <w:ind w:firstLine="720"/>
        <w:jc w:val="both"/>
        <w:rPr>
          <w:lang w:val="nl-NL"/>
        </w:rPr>
      </w:pPr>
      <w:r w:rsidRPr="00A50796">
        <w:rPr>
          <w:lang w:val="nl-NL"/>
        </w:rPr>
        <w:t xml:space="preserve">b) Do đặc thù của thiết kế mới, công nghệ mới hoặc phương thức khai thác mới dẫn đến việc tuân thủ các quy định hiện hành không còn phù hợp; </w:t>
      </w:r>
    </w:p>
    <w:p w14:paraId="0EAC4DF0" w14:textId="77777777" w:rsidR="00A50796" w:rsidRPr="00A50796" w:rsidRDefault="00A50796" w:rsidP="00F2735A">
      <w:pPr>
        <w:spacing w:before="120" w:after="120"/>
        <w:ind w:firstLine="720"/>
        <w:jc w:val="both"/>
        <w:rPr>
          <w:lang w:val="nl-NL"/>
        </w:rPr>
      </w:pPr>
      <w:r w:rsidRPr="00A50796">
        <w:rPr>
          <w:lang w:val="nl-NL"/>
        </w:rPr>
        <w:t>c) Miễn trừ chỉ được xem xét, quyết định trên cơ sở đánh giá rủi ro an toàn hoặc nghiên cứu hàng không được công nhận hoặc các thực tiễn áp dụng tại các quốc gia có công nghiệp hàng không phát triển, chứng minh rằng việc áp dụng miễn trừ không làm suy giảm mức độ an toàn hàng không và miễn trừ được cấp phải kèm theo các điều kiện, giới hạn hoặc biện pháp giảm thiểu rủi ro tương ứng, nếu cần thiết.</w:t>
      </w:r>
    </w:p>
    <w:p w14:paraId="0336A2B1" w14:textId="77777777" w:rsidR="00A50796" w:rsidRPr="00A50796" w:rsidRDefault="00A50796" w:rsidP="00F2735A">
      <w:pPr>
        <w:spacing w:before="120" w:after="120"/>
        <w:ind w:firstLine="720"/>
        <w:jc w:val="both"/>
        <w:rPr>
          <w:lang w:val="nl-NL"/>
        </w:rPr>
      </w:pPr>
      <w:r w:rsidRPr="00A50796">
        <w:rPr>
          <w:lang w:val="nl-NL"/>
        </w:rPr>
        <w:t>d) Việc sử dụng các cơ chế miễn trừ chỉ được xem xét là trường hợp cá biệt và tổ chức, cá nhân được cấp miễn trừ không được phép lạm dụng việc miễn trừ khi có đủ điều kiện, yếu tố để đáp ứng các quy định.</w:t>
      </w:r>
    </w:p>
    <w:p w14:paraId="620C241C" w14:textId="77777777" w:rsidR="00A50796" w:rsidRPr="00A50796" w:rsidRDefault="00A50796" w:rsidP="00F2735A">
      <w:pPr>
        <w:spacing w:before="120" w:after="120"/>
        <w:ind w:firstLine="720"/>
        <w:jc w:val="both"/>
        <w:rPr>
          <w:lang w:val="nl-NL"/>
        </w:rPr>
      </w:pPr>
      <w:r w:rsidRPr="00A50796">
        <w:rPr>
          <w:lang w:val="nl-NL"/>
        </w:rPr>
        <w:t>3. Tổ chức, cá nhân đề nghị áp dụng miễn trừ phải nộp hồ sơ bao gồm:</w:t>
      </w:r>
    </w:p>
    <w:p w14:paraId="06D22EC7" w14:textId="529629F4" w:rsidR="00A50796" w:rsidRPr="00A50796" w:rsidRDefault="00A50796" w:rsidP="00F2735A">
      <w:pPr>
        <w:spacing w:before="120" w:after="120"/>
        <w:jc w:val="both"/>
        <w:rPr>
          <w:lang w:val="nl-NL"/>
        </w:rPr>
      </w:pPr>
      <w:r w:rsidRPr="00A50796">
        <w:rPr>
          <w:lang w:val="nl-NL"/>
        </w:rPr>
        <w:t xml:space="preserve"> </w:t>
      </w:r>
      <w:r>
        <w:rPr>
          <w:lang w:val="nl-NL"/>
        </w:rPr>
        <w:tab/>
      </w:r>
      <w:r w:rsidRPr="00A50796">
        <w:rPr>
          <w:lang w:val="nl-NL"/>
        </w:rPr>
        <w:t>a) Nội dung cụ thể đề nghị miễn trừ</w:t>
      </w:r>
      <w:r w:rsidR="00112F12">
        <w:rPr>
          <w:lang w:val="nl-NL"/>
        </w:rPr>
        <w:t xml:space="preserve"> theo mẫu </w:t>
      </w:r>
      <w:r w:rsidR="00676E83">
        <w:rPr>
          <w:lang w:val="nl-NL"/>
        </w:rPr>
        <w:t>số 1 ban hành kèm theo T</w:t>
      </w:r>
      <w:r w:rsidR="00112F12">
        <w:rPr>
          <w:lang w:val="nl-NL"/>
        </w:rPr>
        <w:t>hông tư này</w:t>
      </w:r>
      <w:r w:rsidRPr="00A50796">
        <w:rPr>
          <w:lang w:val="nl-NL"/>
        </w:rPr>
        <w:t>;</w:t>
      </w:r>
    </w:p>
    <w:p w14:paraId="4859424A" w14:textId="635E9C20" w:rsidR="00A50796" w:rsidRDefault="00A50796" w:rsidP="00F2735A">
      <w:pPr>
        <w:spacing w:before="120" w:after="120"/>
        <w:ind w:firstLine="720"/>
        <w:jc w:val="both"/>
        <w:rPr>
          <w:lang w:val="nl-NL"/>
        </w:rPr>
      </w:pPr>
      <w:r w:rsidRPr="00A50796">
        <w:rPr>
          <w:lang w:val="nl-NL"/>
        </w:rPr>
        <w:t>b) Đánh giá rủi ro an toàn;</w:t>
      </w:r>
    </w:p>
    <w:p w14:paraId="236E2F7F" w14:textId="48B7CFFA" w:rsidR="009E115B" w:rsidRPr="00A50796" w:rsidRDefault="00A50796" w:rsidP="00F2735A">
      <w:pPr>
        <w:spacing w:before="120" w:after="120"/>
        <w:ind w:firstLine="720"/>
        <w:jc w:val="both"/>
        <w:rPr>
          <w:lang w:val="nl-NL"/>
        </w:rPr>
      </w:pPr>
      <w:r w:rsidRPr="00A50796">
        <w:rPr>
          <w:lang w:val="nl-NL"/>
        </w:rPr>
        <w:t>c) Đề xuất các biện pháp giảm thiểu rủi ro</w:t>
      </w:r>
      <w:r w:rsidR="009E115B">
        <w:rPr>
          <w:lang w:val="nl-NL"/>
        </w:rPr>
        <w:t xml:space="preserve">, </w:t>
      </w:r>
      <w:r w:rsidRPr="00A50796">
        <w:rPr>
          <w:lang w:val="nl-NL"/>
        </w:rPr>
        <w:t xml:space="preserve">các giới hạn bổ sung để đưa rủi ro về mức </w:t>
      </w:r>
      <w:r w:rsidR="00994574">
        <w:rPr>
          <w:lang w:val="nl-NL"/>
        </w:rPr>
        <w:t>được phép</w:t>
      </w:r>
      <w:r w:rsidR="009E115B">
        <w:rPr>
          <w:lang w:val="nl-NL"/>
        </w:rPr>
        <w:t>, c</w:t>
      </w:r>
      <w:r w:rsidR="009E115B" w:rsidRPr="00DA7129">
        <w:rPr>
          <w:lang w:val="nl-NL"/>
        </w:rPr>
        <w:t>ác công việc sẽ phải thực hiện</w:t>
      </w:r>
      <w:r w:rsidR="008B7173">
        <w:rPr>
          <w:lang w:val="nl-NL"/>
        </w:rPr>
        <w:t xml:space="preserve"> và dự kiến nguồn lực liên quan</w:t>
      </w:r>
      <w:r w:rsidR="009E115B" w:rsidRPr="00DA7129">
        <w:rPr>
          <w:lang w:val="nl-NL"/>
        </w:rPr>
        <w:t xml:space="preserve"> với nhân nhượng đề nghị cấp</w:t>
      </w:r>
      <w:r w:rsidR="009E115B">
        <w:rPr>
          <w:lang w:val="nl-NL"/>
        </w:rPr>
        <w:t>.</w:t>
      </w:r>
    </w:p>
    <w:p w14:paraId="6FEDE809" w14:textId="3C5ED0D1" w:rsidR="00A50796" w:rsidRDefault="00A50796" w:rsidP="00F2735A">
      <w:pPr>
        <w:spacing w:before="120" w:after="120"/>
        <w:ind w:firstLine="720"/>
        <w:jc w:val="both"/>
        <w:rPr>
          <w:lang w:val="nl-NL"/>
        </w:rPr>
      </w:pPr>
      <w:r w:rsidRPr="00A50796">
        <w:rPr>
          <w:lang w:val="nl-NL"/>
        </w:rPr>
        <w:t>d) Các bằng chứng kỹ thuật, dữ liệu thử nghiệm hoặc các hồ sơ xác nhận giải pháp thay thế đạt được mức độ an toàn tương đương.</w:t>
      </w:r>
    </w:p>
    <w:p w14:paraId="14EB9017" w14:textId="77777777" w:rsidR="00A50796" w:rsidRPr="00A50796" w:rsidRDefault="00A50796" w:rsidP="00F2735A">
      <w:pPr>
        <w:spacing w:before="120" w:after="120"/>
        <w:ind w:firstLine="720"/>
        <w:jc w:val="both"/>
        <w:rPr>
          <w:lang w:val="nl-NL"/>
        </w:rPr>
      </w:pPr>
      <w:r w:rsidRPr="00A50796">
        <w:rPr>
          <w:lang w:val="nl-NL"/>
        </w:rPr>
        <w:t>4. Nhà chức trách hàng không Việt Nam phải đảm bảo:</w:t>
      </w:r>
    </w:p>
    <w:p w14:paraId="2C038EB5" w14:textId="77777777" w:rsidR="00A50796" w:rsidRPr="00A50796" w:rsidRDefault="00A50796" w:rsidP="00F2735A">
      <w:pPr>
        <w:spacing w:before="120" w:after="120"/>
        <w:ind w:firstLine="720"/>
        <w:jc w:val="both"/>
        <w:rPr>
          <w:lang w:val="nl-NL"/>
        </w:rPr>
      </w:pPr>
      <w:r w:rsidRPr="00A50796">
        <w:rPr>
          <w:lang w:val="nl-NL"/>
        </w:rPr>
        <w:t>a) Việc cấp miễn trừ phải được lập hồ sơ đầy đủ và công bố theo hình thức phù hợp để phục vụ công tác quản lý; không xem xét, quyết định miễn trừ trong trường hợp không có đánh giá rủi ro an toàn hoặc nghiên cứu hàng không.</w:t>
      </w:r>
    </w:p>
    <w:p w14:paraId="1F86931E" w14:textId="1F9E3AB8" w:rsidR="00A50796" w:rsidRDefault="0062786F" w:rsidP="00F2735A">
      <w:pPr>
        <w:spacing w:before="120" w:after="120"/>
        <w:ind w:firstLine="720"/>
        <w:jc w:val="both"/>
        <w:rPr>
          <w:lang w:val="nl-NL"/>
        </w:rPr>
      </w:pPr>
      <w:r>
        <w:rPr>
          <w:lang w:val="nl-NL"/>
        </w:rPr>
        <w:t>b</w:t>
      </w:r>
      <w:r w:rsidR="00A50796" w:rsidRPr="00A50796">
        <w:rPr>
          <w:lang w:val="nl-NL"/>
        </w:rPr>
        <w:t xml:space="preserve">) Đánh giá hồ sơ đề nghị, tiến hành kiểm tra, kiểm chứng, thử nghiệm nếu cần thiết và chỉ được phép ban hành văn bản đồng ý miễn trừ khi đã đánh giá việc miễn trừ có thể đảm bảo an toàn hàng không. </w:t>
      </w:r>
    </w:p>
    <w:p w14:paraId="08C6A5D1" w14:textId="77777777" w:rsidR="00A50796" w:rsidRPr="00A50796" w:rsidRDefault="00A50796" w:rsidP="00F2735A">
      <w:pPr>
        <w:spacing w:before="120" w:after="120"/>
        <w:ind w:firstLine="720"/>
        <w:jc w:val="both"/>
        <w:rPr>
          <w:lang w:val="nl-NL"/>
        </w:rPr>
      </w:pPr>
      <w:r w:rsidRPr="00A50796">
        <w:rPr>
          <w:lang w:val="nl-NL"/>
        </w:rPr>
        <w:t xml:space="preserve">c) Quyết định miễn trừ phải xác định rõ phạm vi áp dụng, nội dung được miễn trừ, thời hạn hiệu lực, các điều kiện kèm theo và trách nhiệm của tổ chức, </w:t>
      </w:r>
      <w:r w:rsidRPr="00A50796">
        <w:rPr>
          <w:lang w:val="nl-NL"/>
        </w:rPr>
        <w:lastRenderedPageBreak/>
        <w:t>cá nhân được miễn trừ; miễn trừ chỉ có hiệu lực trong thời hạn xác định và không có giá trị áp dụng lâu dài.</w:t>
      </w:r>
    </w:p>
    <w:p w14:paraId="47D3F414" w14:textId="77777777" w:rsidR="00A50796" w:rsidRDefault="00A50796" w:rsidP="00F2735A">
      <w:pPr>
        <w:spacing w:before="120" w:after="120"/>
        <w:ind w:firstLine="720"/>
        <w:jc w:val="both"/>
        <w:rPr>
          <w:lang w:val="nl-NL"/>
        </w:rPr>
      </w:pPr>
      <w:r w:rsidRPr="00A50796">
        <w:rPr>
          <w:lang w:val="nl-NL"/>
        </w:rPr>
        <w:t>d) Không cấp miễn trừ hoặc sẽ thu hồi miễn trừ đã ban hành nếu đánh giá tổ chức, cá nhân cố ý sử dụng miễn trừ để khai thác tàu bay trong khi các điều kiện cần thiết để tuân thủ quy định đã được đáp ứng.</w:t>
      </w:r>
    </w:p>
    <w:p w14:paraId="3DE8D690" w14:textId="5D3810AB" w:rsidR="00110BE7" w:rsidRDefault="0062786F" w:rsidP="00F2735A">
      <w:pPr>
        <w:spacing w:before="120" w:after="120"/>
        <w:ind w:firstLine="720"/>
        <w:jc w:val="both"/>
        <w:rPr>
          <w:lang w:val="nl-NL"/>
        </w:rPr>
      </w:pPr>
      <w:r>
        <w:rPr>
          <w:lang w:val="nl-NL"/>
        </w:rPr>
        <w:t>đ</w:t>
      </w:r>
      <w:r w:rsidR="00110BE7">
        <w:rPr>
          <w:lang w:val="nl-NL"/>
        </w:rPr>
        <w:t xml:space="preserve">) </w:t>
      </w:r>
      <w:r w:rsidR="005D0502">
        <w:rPr>
          <w:lang w:val="nl-NL"/>
        </w:rPr>
        <w:t xml:space="preserve">Không được </w:t>
      </w:r>
      <w:r w:rsidR="005D0502" w:rsidRPr="005D0502">
        <w:rPr>
          <w:lang w:val="nl-NL"/>
        </w:rPr>
        <w:t>cấp nhân nhượng có thể ảnh hưởng đến việc duy trì mức độ an toàn tối thiểu trong khai thác, bảo dưỡng tàu bay, có thể dẫn đến hậu quả uy hiếp an toàn hàng không đối với cộng đồng, hành khách và tài sản tàu bay;</w:t>
      </w:r>
    </w:p>
    <w:p w14:paraId="086FC830" w14:textId="2350721F" w:rsidR="005D0502" w:rsidRPr="005D0502" w:rsidRDefault="0062786F" w:rsidP="00F2735A">
      <w:pPr>
        <w:spacing w:before="120" w:after="120"/>
        <w:ind w:firstLine="720"/>
        <w:jc w:val="both"/>
      </w:pPr>
      <w:r>
        <w:rPr>
          <w:lang w:val="nl-NL"/>
        </w:rPr>
        <w:t>e</w:t>
      </w:r>
      <w:r w:rsidR="005D0502">
        <w:rPr>
          <w:lang w:val="nl-NL"/>
        </w:rPr>
        <w:t>) Không cấp miễn trừ khi k</w:t>
      </w:r>
      <w:r w:rsidR="005D0502" w:rsidRPr="005D0502">
        <w:rPr>
          <w:lang w:val="nl-NL"/>
        </w:rPr>
        <w:t xml:space="preserve">hông có đủ năng lực kỹ thuật để tiến hành đánh giá sự tác động của </w:t>
      </w:r>
      <w:r w:rsidR="005D0502">
        <w:rPr>
          <w:lang w:val="nl-NL"/>
        </w:rPr>
        <w:t>miễn trừ</w:t>
      </w:r>
      <w:r w:rsidR="005D0502" w:rsidRPr="005D0502">
        <w:rPr>
          <w:lang w:val="nl-NL"/>
        </w:rPr>
        <w:t xml:space="preserve"> đối với mức độ an toàn </w:t>
      </w:r>
      <w:r w:rsidR="005D0502">
        <w:rPr>
          <w:lang w:val="nl-NL"/>
        </w:rPr>
        <w:t>cho phép</w:t>
      </w:r>
      <w:r w:rsidR="005D0502" w:rsidRPr="005D0502">
        <w:rPr>
          <w:lang w:val="nl-NL"/>
        </w:rPr>
        <w:t>.</w:t>
      </w:r>
    </w:p>
    <w:p w14:paraId="0AF2D52C" w14:textId="190FD884" w:rsidR="00A50796" w:rsidRDefault="00A50796" w:rsidP="00F2735A">
      <w:pPr>
        <w:spacing w:before="120" w:after="120"/>
        <w:ind w:firstLine="720"/>
        <w:jc w:val="both"/>
        <w:rPr>
          <w:lang w:val="nl-NL"/>
        </w:rPr>
      </w:pPr>
      <w:r w:rsidRPr="00A50796">
        <w:rPr>
          <w:lang w:val="nl-NL"/>
        </w:rPr>
        <w:t>5. Trong trường hợp việc cấp miễn trừ dẫn đến sự khác biệt so với các Tiêu chuẩn và Thực tiễn khuyến cáo (SARPs) của Tổ chức Hàng không Dân dụng Quốc tế (ICAO), Nhà chức trách hàng không</w:t>
      </w:r>
      <w:r w:rsidR="00DC0AF0">
        <w:rPr>
          <w:lang w:val="nl-NL"/>
        </w:rPr>
        <w:t xml:space="preserve"> Việt nam</w:t>
      </w:r>
      <w:r w:rsidRPr="00A50796">
        <w:rPr>
          <w:lang w:val="nl-NL"/>
        </w:rPr>
        <w:t xml:space="preserve"> có trách nhiệm thực hiện thủ tục thông báo sự khác biệt cho ICAO theo quy định của Công ước Chicago.</w:t>
      </w:r>
    </w:p>
    <w:p w14:paraId="568D5972" w14:textId="2E537EAD" w:rsidR="00A50796" w:rsidRDefault="00A50796" w:rsidP="00F2735A">
      <w:pPr>
        <w:spacing w:before="120" w:after="120"/>
        <w:ind w:firstLine="720"/>
        <w:jc w:val="both"/>
        <w:rPr>
          <w:lang w:val="nl-NL"/>
        </w:rPr>
      </w:pPr>
      <w:r>
        <w:rPr>
          <w:lang w:val="nl-NL"/>
        </w:rPr>
        <w:t>6. Trình tự thủ tục xin cấp miễn trừ</w:t>
      </w:r>
    </w:p>
    <w:p w14:paraId="3BB435F6" w14:textId="1B45D93B" w:rsidR="00A50796" w:rsidRDefault="00A50796" w:rsidP="00F2735A">
      <w:pPr>
        <w:spacing w:before="120" w:after="120"/>
        <w:ind w:firstLine="720"/>
        <w:jc w:val="both"/>
        <w:rPr>
          <w:lang w:val="nl-NL"/>
        </w:rPr>
      </w:pPr>
      <w:r>
        <w:rPr>
          <w:lang w:val="nl-NL"/>
        </w:rPr>
        <w:t xml:space="preserve">a) Tổ chức, cá nhân nộp đơn xin đề nghị cấp miễn trừ theo Mẫu số 1 </w:t>
      </w:r>
      <w:r w:rsidR="00676E83">
        <w:rPr>
          <w:lang w:val="nl-NL"/>
        </w:rPr>
        <w:t>ban hành kèm theo</w:t>
      </w:r>
      <w:r>
        <w:rPr>
          <w:lang w:val="nl-NL"/>
        </w:rPr>
        <w:t xml:space="preserve"> Thông tư này</w:t>
      </w:r>
      <w:r w:rsidR="002B4A36">
        <w:rPr>
          <w:lang w:val="nl-NL"/>
        </w:rPr>
        <w:t xml:space="preserve"> và hồ sơ theo quy định tại khoản 3 Điều này</w:t>
      </w:r>
      <w:r w:rsidR="002F6F56">
        <w:rPr>
          <w:lang w:val="nl-NL"/>
        </w:rPr>
        <w:t>;</w:t>
      </w:r>
    </w:p>
    <w:p w14:paraId="2579E296" w14:textId="71C55445" w:rsidR="00A50796" w:rsidRDefault="00A50796" w:rsidP="00F2735A">
      <w:pPr>
        <w:spacing w:before="120" w:after="120"/>
        <w:ind w:firstLine="720"/>
        <w:jc w:val="both"/>
        <w:rPr>
          <w:lang w:val="nl-NL"/>
        </w:rPr>
      </w:pPr>
      <w:r>
        <w:rPr>
          <w:lang w:val="nl-NL"/>
        </w:rPr>
        <w:t xml:space="preserve">b) </w:t>
      </w:r>
      <w:r w:rsidR="001E789A">
        <w:rPr>
          <w:lang w:val="nl-NL"/>
        </w:rPr>
        <w:t xml:space="preserve">Trong thời hạn </w:t>
      </w:r>
      <w:r w:rsidR="00110BE7">
        <w:rPr>
          <w:lang w:val="nl-NL"/>
        </w:rPr>
        <w:t xml:space="preserve">tối đa </w:t>
      </w:r>
      <w:r w:rsidR="00620018">
        <w:rPr>
          <w:lang w:val="nl-NL"/>
        </w:rPr>
        <w:t>2</w:t>
      </w:r>
      <w:r w:rsidR="001E789A">
        <w:rPr>
          <w:lang w:val="nl-NL"/>
        </w:rPr>
        <w:t xml:space="preserve"> ngày kể từ ngày </w:t>
      </w:r>
      <w:r w:rsidR="007E19A8">
        <w:rPr>
          <w:lang w:val="nl-NL"/>
        </w:rPr>
        <w:t xml:space="preserve">nhận được hồ sơ đề nghị cấp, Cục Hàng không Việt Nam </w:t>
      </w:r>
      <w:r w:rsidR="00110BE7">
        <w:rPr>
          <w:lang w:val="nl-NL"/>
        </w:rPr>
        <w:t xml:space="preserve">đánh giá </w:t>
      </w:r>
      <w:r w:rsidR="00110BE7" w:rsidRPr="00110BE7">
        <w:rPr>
          <w:lang w:val="nl-NL"/>
        </w:rPr>
        <w:t xml:space="preserve">hồ sơ đề nghị cấp </w:t>
      </w:r>
      <w:r w:rsidR="00110BE7">
        <w:rPr>
          <w:lang w:val="nl-NL"/>
        </w:rPr>
        <w:t>miễn trừ</w:t>
      </w:r>
      <w:r w:rsidR="00110BE7" w:rsidRPr="00110BE7">
        <w:rPr>
          <w:lang w:val="nl-NL"/>
        </w:rPr>
        <w:t xml:space="preserve">, Cục </w:t>
      </w:r>
      <w:r w:rsidR="004160EC">
        <w:rPr>
          <w:lang w:val="nl-NL"/>
        </w:rPr>
        <w:t>Hàng không Việt Nam</w:t>
      </w:r>
      <w:r w:rsidR="00110BE7" w:rsidRPr="00110BE7">
        <w:rPr>
          <w:lang w:val="nl-NL"/>
        </w:rPr>
        <w:t xml:space="preserve"> xem xét tính hợp lệ và đầy đủ của hồ sơ và thông báo cho người đề nghị cấp. Trong trường hợp hồ sơ đề nghị cấp </w:t>
      </w:r>
      <w:r w:rsidR="00110BE7">
        <w:rPr>
          <w:lang w:val="nl-NL"/>
        </w:rPr>
        <w:t>miễn trừ</w:t>
      </w:r>
      <w:r w:rsidR="00110BE7" w:rsidRPr="00110BE7">
        <w:rPr>
          <w:lang w:val="nl-NL"/>
        </w:rPr>
        <w:t xml:space="preserve"> chưa hợp lệ hoặc còn thiếu thông tin theo quy định, người đề nghị phải có trách nhiệm cung cấp thông tin bổ sung và quá trình xem xét cấp </w:t>
      </w:r>
      <w:r w:rsidR="00110BE7">
        <w:rPr>
          <w:lang w:val="nl-NL"/>
        </w:rPr>
        <w:t>miễn trừ</w:t>
      </w:r>
      <w:r w:rsidR="00110BE7" w:rsidRPr="00110BE7">
        <w:rPr>
          <w:lang w:val="nl-NL"/>
        </w:rPr>
        <w:t xml:space="preserve"> chỉ được tính từ khi hồ sơ được bổ sung đầy đủ.</w:t>
      </w:r>
    </w:p>
    <w:p w14:paraId="66F5D281" w14:textId="268CB876" w:rsidR="00620018" w:rsidRDefault="00620018" w:rsidP="00F2735A">
      <w:pPr>
        <w:spacing w:before="120" w:after="120"/>
        <w:ind w:firstLine="720"/>
        <w:jc w:val="both"/>
        <w:rPr>
          <w:lang w:val="nl-NL"/>
        </w:rPr>
      </w:pPr>
      <w:r>
        <w:rPr>
          <w:lang w:val="nl-NL"/>
        </w:rPr>
        <w:t xml:space="preserve">c) Trong vòng tối đa 3 ngày kể từ ngày </w:t>
      </w:r>
      <w:r w:rsidR="004160EC" w:rsidRPr="00110BE7">
        <w:rPr>
          <w:lang w:val="nl-NL"/>
        </w:rPr>
        <w:t xml:space="preserve">Cục </w:t>
      </w:r>
      <w:r w:rsidR="004160EC">
        <w:rPr>
          <w:lang w:val="nl-NL"/>
        </w:rPr>
        <w:t>Hàng không Việt Nam</w:t>
      </w:r>
      <w:r w:rsidR="004160EC">
        <w:rPr>
          <w:lang w:val="nl-NL"/>
        </w:rPr>
        <w:t xml:space="preserve"> </w:t>
      </w:r>
      <w:r>
        <w:rPr>
          <w:lang w:val="nl-NL"/>
        </w:rPr>
        <w:t xml:space="preserve">thông báo hồ sơ hợp lệ, </w:t>
      </w:r>
      <w:r w:rsidR="004160EC" w:rsidRPr="00110BE7">
        <w:rPr>
          <w:lang w:val="nl-NL"/>
        </w:rPr>
        <w:t xml:space="preserve">Cục </w:t>
      </w:r>
      <w:r w:rsidR="004160EC">
        <w:rPr>
          <w:lang w:val="nl-NL"/>
        </w:rPr>
        <w:t>Hàng không Việt Nam</w:t>
      </w:r>
      <w:r w:rsidR="004160EC">
        <w:rPr>
          <w:lang w:val="nl-NL"/>
        </w:rPr>
        <w:t xml:space="preserve"> </w:t>
      </w:r>
      <w:r>
        <w:rPr>
          <w:lang w:val="nl-NL"/>
        </w:rPr>
        <w:t xml:space="preserve">đánh giá kỹ thuật đối với hồ sơ đề nghị cấp. </w:t>
      </w:r>
      <w:r w:rsidR="00E9092E">
        <w:rPr>
          <w:lang w:val="nl-NL"/>
        </w:rPr>
        <w:t xml:space="preserve">Trường hợp các hồ sơ miễn trừ đáp ứng các quy định theo khoản 4 Điều này và việc miễn trừ không đòi hỏi việc kiểm tra, kiểm chứng, khảo sát, nghiên cứu, đánh giá hoặc thử nghiệm, Cục Hàng không </w:t>
      </w:r>
      <w:r w:rsidR="00AD5D63">
        <w:rPr>
          <w:lang w:val="nl-NL"/>
        </w:rPr>
        <w:t>Việt Nam ra thông báo việc cấp miễn trừ hoặc trường hợp không đáp ứng thì thông báo từ chối.</w:t>
      </w:r>
    </w:p>
    <w:p w14:paraId="7D9A5101" w14:textId="36CB9C09" w:rsidR="00E9092E" w:rsidRDefault="00E9092E" w:rsidP="00F2735A">
      <w:pPr>
        <w:spacing w:before="120" w:after="120"/>
        <w:ind w:firstLine="720"/>
        <w:jc w:val="both"/>
        <w:rPr>
          <w:lang w:val="nl-NL"/>
        </w:rPr>
      </w:pPr>
      <w:r>
        <w:rPr>
          <w:lang w:val="nl-NL"/>
        </w:rPr>
        <w:t xml:space="preserve">d) </w:t>
      </w:r>
      <w:r w:rsidR="00B343B1">
        <w:rPr>
          <w:lang w:val="nl-NL"/>
        </w:rPr>
        <w:t>Trong vòng 3 ngày kể từ ngày thông báo hồ sơ hợp lệ, t</w:t>
      </w:r>
      <w:r>
        <w:rPr>
          <w:lang w:val="nl-NL"/>
        </w:rPr>
        <w:t xml:space="preserve">rường hợp </w:t>
      </w:r>
      <w:r w:rsidR="00F91F8D">
        <w:rPr>
          <w:lang w:val="nl-NL"/>
        </w:rPr>
        <w:t>cần</w:t>
      </w:r>
      <w:r w:rsidR="00F91F8D" w:rsidRPr="00F91F8D">
        <w:rPr>
          <w:lang w:val="nl-NL"/>
        </w:rPr>
        <w:t xml:space="preserve"> </w:t>
      </w:r>
      <w:r w:rsidR="00F91F8D">
        <w:rPr>
          <w:lang w:val="nl-NL"/>
        </w:rPr>
        <w:t>kiểm tra, kiểm chứng, khảo sát, nghiên cứu, đánh giá hoặc thử nghiệm, Cục Hàng không Việt Nam th</w:t>
      </w:r>
      <w:r w:rsidR="006370DA">
        <w:rPr>
          <w:lang w:val="nl-NL"/>
        </w:rPr>
        <w:t xml:space="preserve">ông báo cho tổ chức, cá nhân đề nghị biết </w:t>
      </w:r>
      <w:r w:rsidR="00B343B1">
        <w:rPr>
          <w:lang w:val="nl-NL"/>
        </w:rPr>
        <w:t>để phối hợp thực hiện</w:t>
      </w:r>
      <w:r w:rsidR="002D7ECF">
        <w:rPr>
          <w:lang w:val="nl-NL"/>
        </w:rPr>
        <w:t xml:space="preserve"> và hai bên đề xuất thời gian</w:t>
      </w:r>
      <w:r w:rsidR="00553ADC">
        <w:rPr>
          <w:lang w:val="nl-NL"/>
        </w:rPr>
        <w:t>, nội dung thực hiện.</w:t>
      </w:r>
      <w:r w:rsidR="009B038D">
        <w:rPr>
          <w:lang w:val="nl-NL"/>
        </w:rPr>
        <w:t xml:space="preserve"> Thời gian hoàn thành kiểm tra kiểm chứng không quá </w:t>
      </w:r>
      <w:r w:rsidR="00DA2C21">
        <w:rPr>
          <w:lang w:val="nl-NL"/>
        </w:rPr>
        <w:t>1</w:t>
      </w:r>
      <w:r w:rsidR="009B038D">
        <w:rPr>
          <w:lang w:val="nl-NL"/>
        </w:rPr>
        <w:t>0 ngày kể ngày thông báo hồ sơ hợp lệ.</w:t>
      </w:r>
    </w:p>
    <w:p w14:paraId="5637BCD4" w14:textId="75B3F281" w:rsidR="0047377A" w:rsidRPr="00A50796" w:rsidRDefault="0062786F" w:rsidP="00F2735A">
      <w:pPr>
        <w:spacing w:before="120" w:after="120"/>
        <w:ind w:firstLine="720"/>
        <w:jc w:val="both"/>
        <w:rPr>
          <w:lang w:val="nl-NL"/>
        </w:rPr>
      </w:pPr>
      <w:r>
        <w:rPr>
          <w:lang w:val="nl-NL"/>
        </w:rPr>
        <w:t>đ</w:t>
      </w:r>
      <w:r w:rsidR="0047377A">
        <w:rPr>
          <w:lang w:val="nl-NL"/>
        </w:rPr>
        <w:t xml:space="preserve">) Trong vòng 3 ngày kể </w:t>
      </w:r>
      <w:r w:rsidR="00EB34B3">
        <w:rPr>
          <w:lang w:val="nl-NL"/>
        </w:rPr>
        <w:t>từ ngày đã hoàn thành việc cần</w:t>
      </w:r>
      <w:r w:rsidR="00EB34B3" w:rsidRPr="00F91F8D">
        <w:rPr>
          <w:lang w:val="nl-NL"/>
        </w:rPr>
        <w:t xml:space="preserve"> </w:t>
      </w:r>
      <w:r w:rsidR="00EB34B3">
        <w:rPr>
          <w:lang w:val="nl-NL"/>
        </w:rPr>
        <w:t>kiểm tra, kiểm chứng, khảo sát, nghiên cứu, đánh giá hoặc thử nghiệm để chứng minh đề nghị miễn trừ đáp ứng các quy định về đảm bảo an toàn hàng không, Cục Hàng không Việt Nam ra thông báo việc cấp miễn trừ hoặc trường hợp không đáp ứng thì thông báo từ chối.</w:t>
      </w:r>
    </w:p>
    <w:p w14:paraId="670AE3BB" w14:textId="0D5ACABD" w:rsidR="000116C7" w:rsidRPr="008436C6" w:rsidRDefault="00CA7E5D" w:rsidP="00F2735A">
      <w:pPr>
        <w:spacing w:before="120" w:after="120"/>
        <w:jc w:val="both"/>
        <w:rPr>
          <w:lang w:val="nl-NL" w:eastAsia="x-none"/>
        </w:rPr>
      </w:pPr>
      <w:r>
        <w:rPr>
          <w:lang w:val="nl-NL" w:eastAsia="x-none"/>
        </w:rPr>
        <w:lastRenderedPageBreak/>
        <w:tab/>
        <w:t xml:space="preserve">7. </w:t>
      </w:r>
      <w:r w:rsidR="0094012B">
        <w:rPr>
          <w:lang w:val="nl-NL" w:eastAsia="x-none"/>
        </w:rPr>
        <w:t xml:space="preserve">Cục Hàng không Việt Nam thực hiện việc công bố các miễn trừ được cấp liên quan đến quy định về an toàn hàng không </w:t>
      </w:r>
      <w:r w:rsidR="006713EA">
        <w:rPr>
          <w:lang w:val="nl-NL" w:eastAsia="x-none"/>
        </w:rPr>
        <w:t xml:space="preserve">trên hệ thống tin tức hàng không khi </w:t>
      </w:r>
      <w:r w:rsidR="004D57B4">
        <w:rPr>
          <w:lang w:val="nl-NL" w:eastAsia="x-none"/>
        </w:rPr>
        <w:t>cần thiết.</w:t>
      </w:r>
    </w:p>
    <w:p w14:paraId="4C3DA6EB" w14:textId="0240CD33" w:rsidR="00A47FA0" w:rsidRPr="008436C6" w:rsidRDefault="00A47FA0" w:rsidP="00684686">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CHƯƠNG V</w:t>
      </w:r>
    </w:p>
    <w:p w14:paraId="74397337" w14:textId="2A99F131" w:rsidR="00A47FA0" w:rsidRPr="008436C6" w:rsidRDefault="00A47FA0" w:rsidP="00684686">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THÚC ĐẨY AN TOÀN HÀNG KHÔNG</w:t>
      </w:r>
    </w:p>
    <w:p w14:paraId="7FF2CDCF" w14:textId="6C4E4DA6"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2" w:name="_Toc57375827"/>
      <w:bookmarkEnd w:id="21"/>
      <w:r w:rsidRPr="006E5BA7">
        <w:rPr>
          <w:rFonts w:asciiTheme="majorHAnsi" w:hAnsiTheme="majorHAnsi" w:cstheme="majorHAnsi"/>
          <w:i w:val="0"/>
          <w:iCs w:val="0"/>
          <w:lang w:val="nl-NL"/>
        </w:rPr>
        <w:t>Nguyên tắc và nội dung thúc đẩy an toàn hàng không</w:t>
      </w:r>
    </w:p>
    <w:p w14:paraId="20CE6F58" w14:textId="14CA42A2"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w:t>
      </w:r>
      <w:r w:rsidRPr="006C3C76">
        <w:rPr>
          <w:rFonts w:asciiTheme="majorHAnsi" w:hAnsiTheme="majorHAnsi" w:cstheme="majorHAnsi"/>
        </w:rPr>
        <w:t xml:space="preserve"> </w:t>
      </w:r>
      <w:r w:rsidRPr="00ED6111">
        <w:rPr>
          <w:rFonts w:asciiTheme="majorHAnsi" w:hAnsiTheme="majorHAnsi" w:cstheme="majorHAnsi"/>
        </w:rPr>
        <w:t xml:space="preserve">Thúc đẩy an toàn hàng không là thành phần bắt buộc của Chương trình an toàn hàng không </w:t>
      </w:r>
      <w:r w:rsidR="004D02D9">
        <w:rPr>
          <w:rFonts w:asciiTheme="majorHAnsi" w:hAnsiTheme="majorHAnsi" w:cstheme="majorHAnsi"/>
          <w:lang w:val="en-US"/>
        </w:rPr>
        <w:t>dân dụng Việt Nam</w:t>
      </w:r>
      <w:r w:rsidRPr="00ED6111">
        <w:rPr>
          <w:rFonts w:asciiTheme="majorHAnsi" w:hAnsiTheme="majorHAnsi" w:cstheme="majorHAnsi"/>
        </w:rPr>
        <w:t xml:space="preserve"> (SSP) và Hệ thống quản lý an toàn</w:t>
      </w:r>
      <w:r w:rsidR="004D02D9">
        <w:rPr>
          <w:rFonts w:asciiTheme="majorHAnsi" w:hAnsiTheme="majorHAnsi" w:cstheme="majorHAnsi"/>
          <w:lang w:val="en-US"/>
        </w:rPr>
        <w:t xml:space="preserve"> hàng không</w:t>
      </w:r>
      <w:r w:rsidRPr="00ED6111">
        <w:rPr>
          <w:rFonts w:asciiTheme="majorHAnsi" w:hAnsiTheme="majorHAnsi" w:cstheme="majorHAnsi"/>
        </w:rPr>
        <w:t xml:space="preserve"> (SMS), nhằm nâng cao nhận thức, năng lực và văn hóa an toàn trong hoạt động hàng không dân dụng.</w:t>
      </w:r>
    </w:p>
    <w:p w14:paraId="2A92413C" w14:textId="77777777" w:rsidR="007D3D93" w:rsidRPr="006C3C76"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2.</w:t>
      </w:r>
      <w:r w:rsidRPr="006C3C76">
        <w:rPr>
          <w:rFonts w:asciiTheme="majorHAnsi" w:hAnsiTheme="majorHAnsi" w:cstheme="majorHAnsi"/>
        </w:rPr>
        <w:t xml:space="preserve"> </w:t>
      </w:r>
      <w:r w:rsidRPr="00ED6111">
        <w:rPr>
          <w:rFonts w:asciiTheme="majorHAnsi" w:hAnsiTheme="majorHAnsi" w:cstheme="majorHAnsi"/>
        </w:rPr>
        <w:t>Hoạt động thúc đẩy an toàn hàng không bao gồm:</w:t>
      </w:r>
    </w:p>
    <w:p w14:paraId="47DD7276" w14:textId="77777777" w:rsidR="007D3D93" w:rsidRPr="006C3C76"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a) Huấn luyện, đào tạo về quản lý an toàn;</w:t>
      </w:r>
    </w:p>
    <w:p w14:paraId="157D06A4" w14:textId="77777777" w:rsidR="007D3D93" w:rsidRPr="006C3C76"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b) Phổ biến, truyền thông và cung cấp thông tin an toàn;</w:t>
      </w:r>
    </w:p>
    <w:p w14:paraId="78747906" w14:textId="77777777" w:rsidR="007D3D93" w:rsidRPr="006C3C76"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c) Trao đổi, chia sẻ dữ liệu, thông tin và bài học kinh nghiệm về an toàn;</w:t>
      </w:r>
    </w:p>
    <w:p w14:paraId="2753C4E8" w14:textId="77777777" w:rsidR="007D3D93" w:rsidRPr="006C3C76"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d) Hợp tác trong nước và quốc tế về an toàn hàng không;</w:t>
      </w:r>
    </w:p>
    <w:p w14:paraId="53B5B725" w14:textId="77777777" w:rsidR="007D3D93" w:rsidRPr="006C3C76"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đ) Khuyến khích và duy trì cơ chế báo cáo an toàn tự nguyện;</w:t>
      </w:r>
    </w:p>
    <w:p w14:paraId="7D3FEF7D"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e) Đánh giá, khảo sát mức độ </w:t>
      </w:r>
      <w:r>
        <w:rPr>
          <w:rFonts w:asciiTheme="majorHAnsi" w:hAnsiTheme="majorHAnsi" w:cstheme="majorHAnsi"/>
          <w:lang w:val="en-US"/>
        </w:rPr>
        <w:t>hoàn thiện</w:t>
      </w:r>
      <w:r w:rsidRPr="00ED6111">
        <w:rPr>
          <w:rFonts w:asciiTheme="majorHAnsi" w:hAnsiTheme="majorHAnsi" w:cstheme="majorHAnsi"/>
        </w:rPr>
        <w:t xml:space="preserve"> và hiệu quả của hệ thống quản lý an toàn.</w:t>
      </w:r>
    </w:p>
    <w:p w14:paraId="051EC54A" w14:textId="2D45E935"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6E5BA7">
        <w:rPr>
          <w:rFonts w:asciiTheme="majorHAnsi" w:hAnsiTheme="majorHAnsi" w:cstheme="majorHAnsi"/>
          <w:i w:val="0"/>
          <w:iCs w:val="0"/>
          <w:lang w:val="nl-NL"/>
        </w:rPr>
        <w:t>Huấn luyện, đào tạo về an toàn hàng không</w:t>
      </w:r>
    </w:p>
    <w:p w14:paraId="0883560B" w14:textId="03A8FF60" w:rsidR="007D3D93" w:rsidRPr="00B0503C" w:rsidRDefault="007D3D93" w:rsidP="00F2735A">
      <w:pPr>
        <w:spacing w:before="120" w:after="120"/>
        <w:ind w:firstLine="720"/>
        <w:jc w:val="both"/>
        <w:rPr>
          <w:rFonts w:asciiTheme="majorHAnsi" w:hAnsiTheme="majorHAnsi" w:cstheme="majorHAnsi"/>
        </w:rPr>
      </w:pPr>
      <w:r w:rsidRPr="00B0503C">
        <w:rPr>
          <w:rFonts w:asciiTheme="majorHAnsi" w:hAnsiTheme="majorHAnsi" w:cstheme="majorHAnsi"/>
        </w:rPr>
        <w:t>1. Cục Hàng không Việt Nam tổ chức xây dựng chương trình huấn luyện, đào tạo về quản lý an toàn cho cán bộ quản lý nhà nước, giám sát viên</w:t>
      </w:r>
      <w:r w:rsidR="0024598B" w:rsidRPr="0024598B">
        <w:rPr>
          <w:rFonts w:asciiTheme="majorHAnsi" w:hAnsiTheme="majorHAnsi" w:cstheme="majorHAnsi"/>
        </w:rPr>
        <w:t>, chuyên gia điều tr</w:t>
      </w:r>
      <w:r w:rsidR="0024598B" w:rsidRPr="00B45A47">
        <w:rPr>
          <w:rFonts w:asciiTheme="majorHAnsi" w:hAnsiTheme="majorHAnsi" w:cstheme="majorHAnsi"/>
        </w:rPr>
        <w:t>a</w:t>
      </w:r>
      <w:r w:rsidRPr="00B0503C">
        <w:rPr>
          <w:rFonts w:asciiTheme="majorHAnsi" w:hAnsiTheme="majorHAnsi" w:cstheme="majorHAnsi"/>
        </w:rPr>
        <w:t xml:space="preserve"> và </w:t>
      </w:r>
      <w:r w:rsidR="00756DDB" w:rsidRPr="00756DDB">
        <w:rPr>
          <w:rFonts w:asciiTheme="majorHAnsi" w:hAnsiTheme="majorHAnsi" w:cstheme="majorHAnsi"/>
        </w:rPr>
        <w:t xml:space="preserve">các cấp quản lý, </w:t>
      </w:r>
      <w:r w:rsidRPr="00B0503C">
        <w:rPr>
          <w:rFonts w:asciiTheme="majorHAnsi" w:hAnsiTheme="majorHAnsi" w:cstheme="majorHAnsi"/>
        </w:rPr>
        <w:t>nhân viên hàng không.</w:t>
      </w:r>
    </w:p>
    <w:p w14:paraId="31889347" w14:textId="74F3F7B8" w:rsidR="007D3D93" w:rsidRPr="007D3D93" w:rsidRDefault="007D3D93" w:rsidP="00F2735A">
      <w:pPr>
        <w:spacing w:before="120" w:after="120"/>
        <w:ind w:firstLine="720"/>
        <w:jc w:val="both"/>
        <w:rPr>
          <w:rFonts w:asciiTheme="majorHAnsi" w:hAnsiTheme="majorHAnsi" w:cstheme="majorHAnsi"/>
        </w:rPr>
      </w:pPr>
      <w:r w:rsidRPr="00B0503C">
        <w:rPr>
          <w:rFonts w:asciiTheme="majorHAnsi" w:hAnsiTheme="majorHAnsi" w:cstheme="majorHAnsi"/>
        </w:rPr>
        <w:t xml:space="preserve">2. </w:t>
      </w:r>
      <w:r w:rsidR="006D18B7" w:rsidRPr="006D18B7">
        <w:rPr>
          <w:rFonts w:asciiTheme="majorHAnsi" w:hAnsiTheme="majorHAnsi" w:cstheme="majorHAnsi"/>
        </w:rPr>
        <w:t>Tổ</w:t>
      </w:r>
      <w:r w:rsidRPr="00ED6111">
        <w:rPr>
          <w:rFonts w:asciiTheme="majorHAnsi" w:hAnsiTheme="majorHAnsi" w:cstheme="majorHAnsi"/>
        </w:rPr>
        <w:t xml:space="preserve"> chức cung cấp dịch vụ hàng không và cơ sở huấn luyện có trách nhiệm:</w:t>
      </w:r>
    </w:p>
    <w:p w14:paraId="4EA222C5" w14:textId="77777777" w:rsidR="00CD2EE4" w:rsidRPr="00AB179C"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a) Tổ chức huấn luyện, đào tạo về SMS và văn hóa an toàn cho </w:t>
      </w:r>
      <w:r w:rsidR="00CD2EE4" w:rsidRPr="00CD2EE4">
        <w:rPr>
          <w:rFonts w:asciiTheme="majorHAnsi" w:hAnsiTheme="majorHAnsi" w:cstheme="majorHAnsi"/>
        </w:rPr>
        <w:t xml:space="preserve">các cấp quản lý, </w:t>
      </w:r>
      <w:r w:rsidRPr="00ED6111">
        <w:rPr>
          <w:rFonts w:asciiTheme="majorHAnsi" w:hAnsiTheme="majorHAnsi" w:cstheme="majorHAnsi"/>
        </w:rPr>
        <w:t>nhân viên;</w:t>
      </w:r>
    </w:p>
    <w:p w14:paraId="4A4164DA" w14:textId="77777777" w:rsidR="00482A30" w:rsidRPr="00AB179C"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b) </w:t>
      </w:r>
      <w:r w:rsidR="004053C3" w:rsidRPr="00AB179C">
        <w:rPr>
          <w:rFonts w:asciiTheme="majorHAnsi" w:hAnsiTheme="majorHAnsi" w:cstheme="majorHAnsi"/>
        </w:rPr>
        <w:t>Đảm bảo d</w:t>
      </w:r>
      <w:r w:rsidRPr="00ED6111">
        <w:rPr>
          <w:rFonts w:asciiTheme="majorHAnsi" w:hAnsiTheme="majorHAnsi" w:cstheme="majorHAnsi"/>
        </w:rPr>
        <w:t xml:space="preserve">uy trì năng lực chuyên môn, cập nhật kiến thức </w:t>
      </w:r>
      <w:r w:rsidR="00482A30" w:rsidRPr="00AB179C">
        <w:rPr>
          <w:rFonts w:asciiTheme="majorHAnsi" w:hAnsiTheme="majorHAnsi" w:cstheme="majorHAnsi"/>
        </w:rPr>
        <w:t xml:space="preserve">và thực tiễn quản lý </w:t>
      </w:r>
      <w:r w:rsidRPr="00ED6111">
        <w:rPr>
          <w:rFonts w:asciiTheme="majorHAnsi" w:hAnsiTheme="majorHAnsi" w:cstheme="majorHAnsi"/>
        </w:rPr>
        <w:t>an toàn định kỳ;</w:t>
      </w:r>
    </w:p>
    <w:p w14:paraId="5F86D5DF" w14:textId="7BE0C7C8" w:rsidR="007D3D93" w:rsidRPr="00ED6111" w:rsidRDefault="007D3D93" w:rsidP="00F2735A">
      <w:pPr>
        <w:spacing w:before="120" w:after="120"/>
        <w:ind w:left="720"/>
        <w:jc w:val="both"/>
        <w:rPr>
          <w:rFonts w:asciiTheme="majorHAnsi" w:hAnsiTheme="majorHAnsi" w:cstheme="majorHAnsi"/>
        </w:rPr>
      </w:pPr>
      <w:r w:rsidRPr="00ED6111">
        <w:rPr>
          <w:rFonts w:asciiTheme="majorHAnsi" w:hAnsiTheme="majorHAnsi" w:cstheme="majorHAnsi"/>
        </w:rPr>
        <w:t xml:space="preserve">c) Lưu giữ hồ sơ huấn luyện </w:t>
      </w:r>
      <w:r w:rsidR="005A5E95" w:rsidRPr="00AB179C">
        <w:rPr>
          <w:rFonts w:asciiTheme="majorHAnsi" w:hAnsiTheme="majorHAnsi" w:cstheme="majorHAnsi"/>
        </w:rPr>
        <w:t xml:space="preserve">về quản lý </w:t>
      </w:r>
      <w:r w:rsidR="00E20B33" w:rsidRPr="00AB179C">
        <w:rPr>
          <w:rFonts w:asciiTheme="majorHAnsi" w:hAnsiTheme="majorHAnsi" w:cstheme="majorHAnsi"/>
        </w:rPr>
        <w:t xml:space="preserve">an toàn </w:t>
      </w:r>
      <w:r w:rsidRPr="00ED6111">
        <w:rPr>
          <w:rFonts w:asciiTheme="majorHAnsi" w:hAnsiTheme="majorHAnsi" w:cstheme="majorHAnsi"/>
        </w:rPr>
        <w:t>theo quy định.</w:t>
      </w:r>
    </w:p>
    <w:p w14:paraId="50382D9C" w14:textId="3301F191"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6E5BA7">
        <w:rPr>
          <w:rFonts w:asciiTheme="majorHAnsi" w:hAnsiTheme="majorHAnsi" w:cstheme="majorHAnsi"/>
          <w:i w:val="0"/>
          <w:iCs w:val="0"/>
          <w:lang w:val="nl-NL"/>
        </w:rPr>
        <w:t>Phổ biến, trao đổi và chia sẻ thông tin an toàn hàng không</w:t>
      </w:r>
    </w:p>
    <w:p w14:paraId="163A8AD2" w14:textId="77777777" w:rsidR="007D3D93" w:rsidRPr="007D3D93"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w:t>
      </w:r>
      <w:r w:rsidRPr="00ED6111">
        <w:rPr>
          <w:rFonts w:asciiTheme="majorHAnsi" w:hAnsiTheme="majorHAnsi" w:cstheme="majorHAnsi"/>
          <w:b/>
          <w:bCs/>
        </w:rPr>
        <w:t xml:space="preserve"> </w:t>
      </w:r>
      <w:r w:rsidRPr="00ED6111">
        <w:rPr>
          <w:rFonts w:asciiTheme="majorHAnsi" w:hAnsiTheme="majorHAnsi" w:cstheme="majorHAnsi"/>
        </w:rPr>
        <w:t>Cục Hàng không Việt Nam có trách nhiệm:</w:t>
      </w:r>
    </w:p>
    <w:p w14:paraId="5EEC6943" w14:textId="77777777" w:rsidR="007D3D93" w:rsidRPr="007D3D93"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a) Phổ biến thông tin, cảnh báo và khuyến cáo an toàn đến tổ chức, cá nhân hoạt động hàng không;</w:t>
      </w:r>
    </w:p>
    <w:p w14:paraId="4A030FEB" w14:textId="2AE3FC6A" w:rsidR="00C75983" w:rsidRPr="00C75983"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b) Tổ chức hội nghị, hội thảo, </w:t>
      </w:r>
      <w:r w:rsidR="00D023DA" w:rsidRPr="00D023DA">
        <w:rPr>
          <w:rFonts w:asciiTheme="majorHAnsi" w:hAnsiTheme="majorHAnsi" w:cstheme="majorHAnsi"/>
        </w:rPr>
        <w:t>ban h</w:t>
      </w:r>
      <w:r w:rsidR="00D023DA" w:rsidRPr="00C75983">
        <w:rPr>
          <w:rFonts w:asciiTheme="majorHAnsi" w:hAnsiTheme="majorHAnsi" w:cstheme="majorHAnsi"/>
        </w:rPr>
        <w:t xml:space="preserve">ành </w:t>
      </w:r>
      <w:r w:rsidRPr="00ED6111">
        <w:rPr>
          <w:rFonts w:asciiTheme="majorHAnsi" w:hAnsiTheme="majorHAnsi" w:cstheme="majorHAnsi"/>
        </w:rPr>
        <w:t xml:space="preserve">bản tin, chỉ thị, </w:t>
      </w:r>
      <w:r w:rsidR="00C75983" w:rsidRPr="00C75983">
        <w:rPr>
          <w:rFonts w:asciiTheme="majorHAnsi" w:hAnsiTheme="majorHAnsi" w:cstheme="majorHAnsi"/>
        </w:rPr>
        <w:t xml:space="preserve">chỉ lệnh, </w:t>
      </w:r>
      <w:r w:rsidRPr="00ED6111">
        <w:rPr>
          <w:rFonts w:asciiTheme="majorHAnsi" w:hAnsiTheme="majorHAnsi" w:cstheme="majorHAnsi"/>
        </w:rPr>
        <w:t>tài liệu hướng dẫn về an toàn</w:t>
      </w:r>
      <w:r w:rsidR="00C75983" w:rsidRPr="00C75983">
        <w:rPr>
          <w:rFonts w:asciiTheme="majorHAnsi" w:hAnsiTheme="majorHAnsi" w:cstheme="majorHAnsi"/>
        </w:rPr>
        <w:t xml:space="preserve"> hàng không;</w:t>
      </w:r>
    </w:p>
    <w:p w14:paraId="2E8F1A6A" w14:textId="3C494096"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c) Thiết lập </w:t>
      </w:r>
      <w:r w:rsidR="00470091" w:rsidRPr="00470091">
        <w:rPr>
          <w:rFonts w:asciiTheme="majorHAnsi" w:hAnsiTheme="majorHAnsi" w:cstheme="majorHAnsi"/>
        </w:rPr>
        <w:t xml:space="preserve">hệ thống, </w:t>
      </w:r>
      <w:r w:rsidRPr="00ED6111">
        <w:rPr>
          <w:rFonts w:asciiTheme="majorHAnsi" w:hAnsiTheme="majorHAnsi" w:cstheme="majorHAnsi"/>
        </w:rPr>
        <w:t>mạng lưới thu thập và chia sẻ thông tin an toàn trong ngành hàng không.</w:t>
      </w:r>
    </w:p>
    <w:p w14:paraId="42F51DA3"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lastRenderedPageBreak/>
        <w:t>2.</w:t>
      </w:r>
      <w:r w:rsidRPr="006C3C76">
        <w:rPr>
          <w:rFonts w:asciiTheme="majorHAnsi" w:hAnsiTheme="majorHAnsi" w:cstheme="majorHAnsi"/>
        </w:rPr>
        <w:t xml:space="preserve"> </w:t>
      </w:r>
      <w:r w:rsidRPr="00ED6111">
        <w:rPr>
          <w:rFonts w:asciiTheme="majorHAnsi" w:hAnsiTheme="majorHAnsi" w:cstheme="majorHAnsi"/>
        </w:rPr>
        <w:t>Khi phát sinh vấn đề an toàn liên quan đến quốc gia khác, Cục Hàng không Việt Nam có trách nhiệm chia sẻ thông tin với quốc gia liên quan và thống nhất biện pháp bảo vệ thông tin trước khi công bố.</w:t>
      </w:r>
    </w:p>
    <w:p w14:paraId="507EDAD8"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3.</w:t>
      </w:r>
      <w:r w:rsidRPr="006C3C76">
        <w:rPr>
          <w:rFonts w:asciiTheme="majorHAnsi" w:hAnsiTheme="majorHAnsi" w:cstheme="majorHAnsi"/>
        </w:rPr>
        <w:t xml:space="preserve"> </w:t>
      </w:r>
      <w:r w:rsidRPr="00ED6111">
        <w:rPr>
          <w:rFonts w:asciiTheme="majorHAnsi" w:hAnsiTheme="majorHAnsi" w:cstheme="majorHAnsi"/>
        </w:rPr>
        <w:t>Việc công bố dữ liệu, thông tin an toàn phải tuân thủ quy định của pháp luật về bảo vệ dữ liệu cá nhân và quyền riêng tư.</w:t>
      </w:r>
    </w:p>
    <w:p w14:paraId="310DCE1F" w14:textId="1E61FA43"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6E5BA7">
        <w:rPr>
          <w:rFonts w:asciiTheme="majorHAnsi" w:hAnsiTheme="majorHAnsi" w:cstheme="majorHAnsi"/>
          <w:i w:val="0"/>
          <w:iCs w:val="0"/>
          <w:lang w:val="nl-NL"/>
        </w:rPr>
        <w:t>Hợp tác quốc tế về an toàn hàng không</w:t>
      </w:r>
    </w:p>
    <w:p w14:paraId="79A95912"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 Cục Hàng không Việt Nam chủ trì hợp tác với các quốc gia, tổ chức quốc tế và tổ chức khu vực nhằm:</w:t>
      </w:r>
    </w:p>
    <w:p w14:paraId="70CAF143" w14:textId="1C171457" w:rsidR="007D3D93" w:rsidRPr="001C53DD"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a) Trao đổi kinh nghiệm</w:t>
      </w:r>
      <w:r w:rsidR="001C53DD">
        <w:rPr>
          <w:rFonts w:asciiTheme="majorHAnsi" w:hAnsiTheme="majorHAnsi" w:cstheme="majorHAnsi"/>
          <w:lang w:val="en-US"/>
        </w:rPr>
        <w:t>;</w:t>
      </w:r>
    </w:p>
    <w:p w14:paraId="34967C92" w14:textId="42DBCF02" w:rsidR="007D3D93" w:rsidRDefault="007D3D93" w:rsidP="00F2735A">
      <w:pPr>
        <w:spacing w:before="120" w:after="120"/>
        <w:ind w:firstLine="720"/>
        <w:jc w:val="both"/>
        <w:rPr>
          <w:rFonts w:asciiTheme="majorHAnsi" w:hAnsiTheme="majorHAnsi" w:cstheme="majorHAnsi"/>
          <w:lang w:val="en-US"/>
        </w:rPr>
      </w:pPr>
      <w:r w:rsidRPr="00ED6111">
        <w:rPr>
          <w:rFonts w:asciiTheme="majorHAnsi" w:hAnsiTheme="majorHAnsi" w:cstheme="majorHAnsi"/>
        </w:rPr>
        <w:t>b) Chia sẻ dữ liệu, thông tin</w:t>
      </w:r>
      <w:r w:rsidR="001C53DD">
        <w:rPr>
          <w:rFonts w:asciiTheme="majorHAnsi" w:hAnsiTheme="majorHAnsi" w:cstheme="majorHAnsi"/>
          <w:lang w:val="en-US"/>
        </w:rPr>
        <w:t xml:space="preserve"> an toàn</w:t>
      </w:r>
      <w:r w:rsidRPr="00ED6111">
        <w:rPr>
          <w:rFonts w:asciiTheme="majorHAnsi" w:hAnsiTheme="majorHAnsi" w:cstheme="majorHAnsi"/>
        </w:rPr>
        <w:t>;</w:t>
      </w:r>
    </w:p>
    <w:p w14:paraId="0C35AFCE"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c) Tham gia chương trình, sáng kiến, dự án nâng cao năng lực an toàn hàng không.</w:t>
      </w:r>
    </w:p>
    <w:p w14:paraId="02A61F3F"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2. Hoạt động hợp tác quốc tế được thực hiện phù hợp với điều ước quốc tế và pháp luật Việt Nam.</w:t>
      </w:r>
    </w:p>
    <w:p w14:paraId="163C678C" w14:textId="18DC8F1C"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6E5BA7">
        <w:rPr>
          <w:rFonts w:asciiTheme="majorHAnsi" w:hAnsiTheme="majorHAnsi" w:cstheme="majorHAnsi"/>
          <w:i w:val="0"/>
          <w:iCs w:val="0"/>
          <w:lang w:val="nl-NL"/>
        </w:rPr>
        <w:t>Bảo vệ dữ liệu và thông tin an toàn</w:t>
      </w:r>
    </w:p>
    <w:p w14:paraId="265D2CBE"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 Dữ liệu, thông tin an toàn chỉ được sử dụng cho mục đích bảo đảm và thúc đẩy an toàn; không sử dụng cho mục đích xử lý kỷ luật hoặc trách nhiệm pháp lý, trừ trường hợp pháp luật có quy định khác.</w:t>
      </w:r>
    </w:p>
    <w:p w14:paraId="5F8A486B"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2. Tổ chức, cá nhân không được cản trở việc sử dụng dữ liệu an toàn để thực hiện hành động khắc phục, phòng ngừa nhằm nâng cao an toàn.</w:t>
      </w:r>
    </w:p>
    <w:p w14:paraId="57091114" w14:textId="064748C1" w:rsidR="007D3D93" w:rsidRPr="00775CCD"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 xml:space="preserve">3. Việc bảo vệ dữ liệu và thông tin an toàn thực hiện theo quy định </w:t>
      </w:r>
      <w:r w:rsidR="0008637F" w:rsidRPr="0008637F">
        <w:rPr>
          <w:rFonts w:asciiTheme="majorHAnsi" w:hAnsiTheme="majorHAnsi" w:cstheme="majorHAnsi"/>
        </w:rPr>
        <w:t>của pháp luật</w:t>
      </w:r>
      <w:r w:rsidR="00775CCD" w:rsidRPr="00775CCD">
        <w:rPr>
          <w:rFonts w:asciiTheme="majorHAnsi" w:hAnsiTheme="majorHAnsi" w:cstheme="majorHAnsi"/>
        </w:rPr>
        <w:t>, đảm bảo nguyên tắc của Phụ ước 19 của Công ước Chicago.</w:t>
      </w:r>
    </w:p>
    <w:p w14:paraId="02017C7C" w14:textId="0C4FC180" w:rsidR="007D3D93" w:rsidRPr="0039137F"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b w:val="0"/>
          <w:bCs w:val="0"/>
        </w:rPr>
      </w:pPr>
      <w:r w:rsidRPr="006E5BA7">
        <w:rPr>
          <w:rFonts w:asciiTheme="majorHAnsi" w:hAnsiTheme="majorHAnsi" w:cstheme="majorHAnsi"/>
          <w:i w:val="0"/>
          <w:iCs w:val="0"/>
          <w:lang w:val="nl-NL"/>
        </w:rPr>
        <w:t>Khuyến khích báo cáo an toàn</w:t>
      </w:r>
      <w:r w:rsidR="0039137F" w:rsidRPr="006E5BA7">
        <w:rPr>
          <w:rFonts w:asciiTheme="majorHAnsi" w:hAnsiTheme="majorHAnsi" w:cstheme="majorHAnsi"/>
          <w:i w:val="0"/>
          <w:iCs w:val="0"/>
          <w:lang w:val="nl-NL"/>
        </w:rPr>
        <w:t xml:space="preserve"> tự nguyện</w:t>
      </w:r>
    </w:p>
    <w:p w14:paraId="0E114265"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w:t>
      </w:r>
      <w:r w:rsidRPr="008A6A5D">
        <w:rPr>
          <w:rFonts w:asciiTheme="majorHAnsi" w:hAnsiTheme="majorHAnsi" w:cstheme="majorHAnsi"/>
        </w:rPr>
        <w:t xml:space="preserve"> </w:t>
      </w:r>
      <w:r w:rsidRPr="00ED6111">
        <w:rPr>
          <w:rFonts w:asciiTheme="majorHAnsi" w:hAnsiTheme="majorHAnsi" w:cstheme="majorHAnsi"/>
        </w:rPr>
        <w:t>Cục Hàng không Việt Nam thiết lập và duy trì cơ chế báo cáo an toàn tự nguyện, bảo đảm nguyên tắc không trừng phạt đối với người báo cáo trung thực.</w:t>
      </w:r>
    </w:p>
    <w:p w14:paraId="0A376D85" w14:textId="77777777" w:rsidR="00D96025" w:rsidRPr="003B2A1B" w:rsidRDefault="007D3D93" w:rsidP="00F2735A">
      <w:pPr>
        <w:spacing w:before="120" w:after="120"/>
        <w:ind w:firstLine="720"/>
        <w:jc w:val="both"/>
        <w:rPr>
          <w:rFonts w:asciiTheme="majorHAnsi" w:hAnsiTheme="majorHAnsi" w:cstheme="majorHAnsi"/>
          <w:spacing w:val="-10"/>
        </w:rPr>
      </w:pPr>
      <w:r w:rsidRPr="003B2A1B">
        <w:rPr>
          <w:rFonts w:asciiTheme="majorHAnsi" w:hAnsiTheme="majorHAnsi" w:cstheme="majorHAnsi"/>
          <w:spacing w:val="-10"/>
        </w:rPr>
        <w:t>2. Người khai thác tàu bay và tổ chức cung cấp dịch vụ hàng không có trách nhiệm:</w:t>
      </w:r>
    </w:p>
    <w:p w14:paraId="472CC9A7" w14:textId="547AE887" w:rsidR="007D3D93" w:rsidRPr="008A6A5D"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a) Tạo điều kiện cho nhân viên thực hiện báo cáo an toàn;</w:t>
      </w:r>
    </w:p>
    <w:p w14:paraId="1C40D58D" w14:textId="77777777" w:rsidR="007D3D93" w:rsidRPr="008A6A5D"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b) Bảo vệ người báo cáo;</w:t>
      </w:r>
    </w:p>
    <w:p w14:paraId="7E4D3971" w14:textId="77777777" w:rsidR="007D3D93" w:rsidRPr="00AB179C"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c) Phân tích và xử lý thông tin báo cáo để phòng ngừa rủi ro.</w:t>
      </w:r>
    </w:p>
    <w:p w14:paraId="73A19F3B" w14:textId="31C00001" w:rsidR="007D3D93" w:rsidRPr="006E5BA7" w:rsidRDefault="007D3D93"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6E5BA7">
        <w:rPr>
          <w:rFonts w:asciiTheme="majorHAnsi" w:hAnsiTheme="majorHAnsi" w:cstheme="majorHAnsi"/>
          <w:i w:val="0"/>
          <w:iCs w:val="0"/>
          <w:lang w:val="nl-NL"/>
        </w:rPr>
        <w:t>Trách nhiệm tổ chức thực hiện thúc đẩy an toàn</w:t>
      </w:r>
    </w:p>
    <w:p w14:paraId="1A668BF4"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1.</w:t>
      </w:r>
      <w:r w:rsidRPr="008A6A5D">
        <w:rPr>
          <w:rFonts w:asciiTheme="majorHAnsi" w:hAnsiTheme="majorHAnsi" w:cstheme="majorHAnsi"/>
        </w:rPr>
        <w:t xml:space="preserve"> </w:t>
      </w:r>
      <w:r w:rsidRPr="00ED6111">
        <w:rPr>
          <w:rFonts w:asciiTheme="majorHAnsi" w:hAnsiTheme="majorHAnsi" w:cstheme="majorHAnsi"/>
        </w:rPr>
        <w:t>Cục Hàng không Việt Nam tổ chức, hướng dẫn và giám sát việc triển khai các hoạt động thúc đẩy an toàn trong phạm vi cả nước.</w:t>
      </w:r>
    </w:p>
    <w:p w14:paraId="6B13CA4F" w14:textId="77777777" w:rsidR="007D3D93" w:rsidRPr="00ED6111" w:rsidRDefault="007D3D93" w:rsidP="00F2735A">
      <w:pPr>
        <w:spacing w:before="120" w:after="120"/>
        <w:ind w:firstLine="720"/>
        <w:jc w:val="both"/>
        <w:rPr>
          <w:rFonts w:asciiTheme="majorHAnsi" w:hAnsiTheme="majorHAnsi" w:cstheme="majorHAnsi"/>
        </w:rPr>
      </w:pPr>
      <w:r w:rsidRPr="00ED6111">
        <w:rPr>
          <w:rFonts w:asciiTheme="majorHAnsi" w:hAnsiTheme="majorHAnsi" w:cstheme="majorHAnsi"/>
        </w:rPr>
        <w:t>2.</w:t>
      </w:r>
      <w:r w:rsidRPr="00ED6111">
        <w:rPr>
          <w:rFonts w:asciiTheme="majorHAnsi" w:hAnsiTheme="majorHAnsi" w:cstheme="majorHAnsi"/>
          <w:b/>
          <w:bCs/>
        </w:rPr>
        <w:t xml:space="preserve"> </w:t>
      </w:r>
      <w:r w:rsidRPr="00ED6111">
        <w:rPr>
          <w:rFonts w:asciiTheme="majorHAnsi" w:hAnsiTheme="majorHAnsi" w:cstheme="majorHAnsi"/>
        </w:rPr>
        <w:t>Người khai thác tàu bay, tổ chức cung cấp dịch vụ hàng không và tổ chức, cá nhân có liên quan có trách nhiệm triển khai hoạt động thúc đẩy an toàn trong phạm vi quản lý của mình.</w:t>
      </w:r>
    </w:p>
    <w:p w14:paraId="0CBD71CF" w14:textId="3D6EA008" w:rsidR="005E1C58" w:rsidRPr="008436C6" w:rsidRDefault="00391FB8" w:rsidP="00684686">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lastRenderedPageBreak/>
        <w:t>CHƯƠNG V</w:t>
      </w:r>
      <w:bookmarkEnd w:id="22"/>
      <w:r w:rsidR="00CB2B29" w:rsidRPr="008436C6">
        <w:rPr>
          <w:rFonts w:asciiTheme="majorHAnsi" w:hAnsiTheme="majorHAnsi" w:cstheme="majorHAnsi"/>
          <w:bCs w:val="0"/>
          <w:sz w:val="28"/>
          <w:szCs w:val="28"/>
          <w:lang w:val="nl-NL"/>
        </w:rPr>
        <w:t>I</w:t>
      </w:r>
      <w:r w:rsidR="00485A78" w:rsidRPr="008436C6">
        <w:rPr>
          <w:rFonts w:asciiTheme="majorHAnsi" w:hAnsiTheme="majorHAnsi" w:cstheme="majorHAnsi"/>
          <w:bCs w:val="0"/>
          <w:sz w:val="28"/>
          <w:szCs w:val="28"/>
          <w:lang w:val="nl-NL"/>
        </w:rPr>
        <w:t xml:space="preserve"> </w:t>
      </w:r>
    </w:p>
    <w:p w14:paraId="5AC3C812" w14:textId="77777777" w:rsidR="00391FB8" w:rsidRPr="008436C6" w:rsidRDefault="00391FB8" w:rsidP="00684686">
      <w:pPr>
        <w:pStyle w:val="Heading1"/>
        <w:spacing w:before="0" w:after="0"/>
        <w:jc w:val="center"/>
        <w:rPr>
          <w:rFonts w:asciiTheme="majorHAnsi" w:hAnsiTheme="majorHAnsi" w:cstheme="majorHAnsi"/>
          <w:bCs w:val="0"/>
          <w:sz w:val="28"/>
          <w:szCs w:val="28"/>
          <w:lang w:val="nl-NL"/>
        </w:rPr>
      </w:pPr>
      <w:bookmarkStart w:id="23" w:name="_Toc57375828"/>
      <w:r w:rsidRPr="008436C6">
        <w:rPr>
          <w:rFonts w:asciiTheme="majorHAnsi" w:hAnsiTheme="majorHAnsi" w:cstheme="majorHAnsi"/>
          <w:bCs w:val="0"/>
          <w:sz w:val="28"/>
          <w:szCs w:val="28"/>
          <w:lang w:val="nl-NL"/>
        </w:rPr>
        <w:t>BÁO CÁO AN TOÀN HÀNG KHÔNG</w:t>
      </w:r>
      <w:bookmarkEnd w:id="23"/>
    </w:p>
    <w:p w14:paraId="23DF4B62" w14:textId="63D5D075" w:rsidR="00391FB8" w:rsidRPr="008436C6" w:rsidRDefault="00165299"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Báo cáo sự cố an toàn bắt buộc</w:t>
      </w:r>
    </w:p>
    <w:p w14:paraId="1B651E6B" w14:textId="71EBAD16"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1. Báo cáo an toàn hàng không là quy định đối với các tổ chức cá nhân có liên quan trực </w:t>
      </w:r>
      <w:r w:rsidRPr="008436C6">
        <w:rPr>
          <w:lang w:val="nl-NL"/>
        </w:rPr>
        <w:t>tiếp</w:t>
      </w:r>
      <w:r w:rsidRPr="008436C6">
        <w:rPr>
          <w:rFonts w:asciiTheme="majorHAnsi" w:hAnsiTheme="majorHAnsi" w:cstheme="majorHAnsi"/>
        </w:rPr>
        <w:t xml:space="preserve"> đến hoạt động hàng không.</w:t>
      </w:r>
    </w:p>
    <w:p w14:paraId="114CACC4"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2. Báo cáo sự cố an toàn bao gồm:</w:t>
      </w:r>
    </w:p>
    <w:p w14:paraId="458C9007" w14:textId="63910F1D"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a) Báo cáo tai nạn</w:t>
      </w:r>
      <w:r w:rsidR="00887AAC" w:rsidRPr="00B93D25">
        <w:rPr>
          <w:rFonts w:asciiTheme="majorHAnsi" w:hAnsiTheme="majorHAnsi" w:cstheme="majorHAnsi"/>
        </w:rPr>
        <w:t xml:space="preserve"> hàng không</w:t>
      </w:r>
      <w:r w:rsidR="00AE5ADE" w:rsidRPr="00B93D25">
        <w:rPr>
          <w:rFonts w:asciiTheme="majorHAnsi" w:hAnsiTheme="majorHAnsi" w:cstheme="majorHAnsi"/>
        </w:rPr>
        <w:t xml:space="preserve"> (ký hiệu: A) </w:t>
      </w:r>
      <w:r w:rsidRPr="008436C6">
        <w:rPr>
          <w:rFonts w:asciiTheme="majorHAnsi" w:hAnsiTheme="majorHAnsi" w:cstheme="majorHAnsi"/>
        </w:rPr>
        <w:t>;</w:t>
      </w:r>
    </w:p>
    <w:p w14:paraId="3C7E388E" w14:textId="59D00943"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b) Báo cáo sự cố nghiêm trọng</w:t>
      </w:r>
      <w:r w:rsidR="00AE5ADE" w:rsidRPr="008436C6">
        <w:rPr>
          <w:rFonts w:asciiTheme="majorHAnsi" w:hAnsiTheme="majorHAnsi" w:cstheme="majorHAnsi"/>
        </w:rPr>
        <w:t xml:space="preserve"> (ký hiệu: S)</w:t>
      </w:r>
      <w:r w:rsidRPr="008436C6">
        <w:rPr>
          <w:rFonts w:asciiTheme="majorHAnsi" w:hAnsiTheme="majorHAnsi" w:cstheme="majorHAnsi"/>
        </w:rPr>
        <w:t>;</w:t>
      </w:r>
    </w:p>
    <w:p w14:paraId="514C7B86" w14:textId="02D1BE0E"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c) Báo cáo các vụ việc an toàn hàng không</w:t>
      </w:r>
      <w:r w:rsidR="00AE5ADE" w:rsidRPr="008436C6">
        <w:rPr>
          <w:rFonts w:asciiTheme="majorHAnsi" w:hAnsiTheme="majorHAnsi" w:cstheme="majorHAnsi"/>
        </w:rPr>
        <w:t xml:space="preserve"> (ký hiệu: O)</w:t>
      </w:r>
      <w:r w:rsidRPr="008436C6">
        <w:rPr>
          <w:rFonts w:asciiTheme="majorHAnsi" w:hAnsiTheme="majorHAnsi" w:cstheme="majorHAnsi"/>
        </w:rPr>
        <w:t>.</w:t>
      </w:r>
    </w:p>
    <w:p w14:paraId="7E2B98A5"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3. Các tổ chức có liên quan sau đây phải thiết lập hệ thống báo cáo sự cố an toàn hàng không và báo cáo các sự cố an toàn cho Nhà chức trách hàng không Việt Nam:</w:t>
      </w:r>
    </w:p>
    <w:p w14:paraId="698BF164"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a) Người khai thác tàu bay; </w:t>
      </w:r>
    </w:p>
    <w:p w14:paraId="38B8887B"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b) Người khai thác cảng hàng không;</w:t>
      </w:r>
    </w:p>
    <w:p w14:paraId="1A58B9E4"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c) Tổ chức bảo dưỡng tàu bay, trang thiết bị tàu bay;</w:t>
      </w:r>
    </w:p>
    <w:p w14:paraId="58E0262F"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d) Tổ chức thiết kế, sản xuất tàu bay, động cơ, cánh quạt và trang thiết bị tàu bay;</w:t>
      </w:r>
    </w:p>
    <w:p w14:paraId="2A25C86B"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đ) Cơ sở đào tạo, huấn luyện nghiệp vụ nhân viên hàng không;</w:t>
      </w:r>
    </w:p>
    <w:p w14:paraId="06868791"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e) Doanh nghiệp cung cấp dịch vụ bảo đảm hoạt động bay;</w:t>
      </w:r>
    </w:p>
    <w:p w14:paraId="720B7F38"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g) Doanh nghiệp kinh doanh dịch vụ hàng không tại cảng hàng không; </w:t>
      </w:r>
    </w:p>
    <w:p w14:paraId="3E1C745D"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h) Các tổ chức khác theo quy định của Phụ ước 19 của Công ước Chicago.</w:t>
      </w:r>
    </w:p>
    <w:p w14:paraId="64A8F8B6" w14:textId="5AF89A5B"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4. Các nhân viên hàng không trực tiếp liên quan đến tai nạn, sự cố nghiêm trọng phải báo cáo đến Nhà chức trách hàng không Việt Nam</w:t>
      </w:r>
      <w:r w:rsidR="00227747" w:rsidRPr="008436C6">
        <w:rPr>
          <w:rFonts w:asciiTheme="majorHAnsi" w:hAnsiTheme="majorHAnsi" w:cstheme="majorHAnsi"/>
        </w:rPr>
        <w:t xml:space="preserve"> bao gồm</w:t>
      </w:r>
      <w:r w:rsidRPr="008436C6">
        <w:rPr>
          <w:rFonts w:asciiTheme="majorHAnsi" w:hAnsiTheme="majorHAnsi" w:cstheme="majorHAnsi"/>
        </w:rPr>
        <w:t>:</w:t>
      </w:r>
    </w:p>
    <w:p w14:paraId="415A51A8" w14:textId="6FAD51D9"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a) Người chỉ huy tàu bay hoặc thành viên tổ bay trong trường hợp người chỉ huy tàu bay không thể báo cáo vì lý do </w:t>
      </w:r>
      <w:r w:rsidR="006C1D27" w:rsidRPr="008436C6">
        <w:rPr>
          <w:rFonts w:asciiTheme="majorHAnsi" w:hAnsiTheme="majorHAnsi" w:cstheme="majorHAnsi"/>
        </w:rPr>
        <w:t>sức khỏe</w:t>
      </w:r>
      <w:r w:rsidRPr="008436C6">
        <w:rPr>
          <w:rFonts w:asciiTheme="majorHAnsi" w:hAnsiTheme="majorHAnsi" w:cstheme="majorHAnsi"/>
        </w:rPr>
        <w:t xml:space="preserve">; </w:t>
      </w:r>
    </w:p>
    <w:p w14:paraId="40FB7751"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b) Kiểm soát viên không lưu; </w:t>
      </w:r>
    </w:p>
    <w:p w14:paraId="0A1D3DBD"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c) Nhân viên bảo dưỡng, sửa chữa tàu bay và thiết bị tàu bay; </w:t>
      </w:r>
    </w:p>
    <w:p w14:paraId="1ED630F0" w14:textId="7777777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d) Nhân viên điều khiển phương tiện, trang thiết bị mặt đất tại khu bay; </w:t>
      </w:r>
    </w:p>
    <w:p w14:paraId="1A202049" w14:textId="5DA605A7" w:rsidR="00D156A6" w:rsidRPr="008436C6" w:rsidRDefault="00CD215C" w:rsidP="00F2735A">
      <w:pPr>
        <w:spacing w:before="120" w:after="120"/>
        <w:ind w:firstLine="720"/>
        <w:jc w:val="both"/>
        <w:rPr>
          <w:rFonts w:asciiTheme="majorHAnsi" w:hAnsiTheme="majorHAnsi" w:cstheme="majorHAnsi"/>
        </w:rPr>
      </w:pPr>
      <w:r>
        <w:rPr>
          <w:rFonts w:asciiTheme="majorHAnsi" w:hAnsiTheme="majorHAnsi" w:cstheme="majorHAnsi"/>
        </w:rPr>
        <w:t>đ</w:t>
      </w:r>
      <w:r w:rsidR="00D156A6" w:rsidRPr="008436C6">
        <w:rPr>
          <w:rFonts w:asciiTheme="majorHAnsi" w:hAnsiTheme="majorHAnsi" w:cstheme="majorHAnsi"/>
        </w:rPr>
        <w:t>) Các cá nhân khác có liên quan trực tiếp đến sự cố nghiêm trọng, tai nạn tàu bay hoặc khi phát hiện sự cố an toàn hàng không được quyền báo cáo tới nhà chức trách hàng không</w:t>
      </w:r>
      <w:r w:rsidR="00DC0AF0">
        <w:rPr>
          <w:rFonts w:asciiTheme="majorHAnsi" w:hAnsiTheme="majorHAnsi" w:cstheme="majorHAnsi"/>
          <w:lang w:val="en-US"/>
        </w:rPr>
        <w:t xml:space="preserve"> Việt Nam</w:t>
      </w:r>
      <w:r w:rsidR="00D156A6" w:rsidRPr="008436C6">
        <w:rPr>
          <w:rFonts w:asciiTheme="majorHAnsi" w:hAnsiTheme="majorHAnsi" w:cstheme="majorHAnsi"/>
        </w:rPr>
        <w:t xml:space="preserve"> để thu thập</w:t>
      </w:r>
      <w:r w:rsidR="009D1845" w:rsidRPr="008436C6">
        <w:rPr>
          <w:rFonts w:asciiTheme="majorHAnsi" w:hAnsiTheme="majorHAnsi" w:cstheme="majorHAnsi"/>
        </w:rPr>
        <w:t xml:space="preserve"> thông tin</w:t>
      </w:r>
      <w:r w:rsidR="00D156A6" w:rsidRPr="008436C6">
        <w:rPr>
          <w:rFonts w:asciiTheme="majorHAnsi" w:hAnsiTheme="majorHAnsi" w:cstheme="majorHAnsi"/>
        </w:rPr>
        <w:t>, xử lý theo quy định.</w:t>
      </w:r>
    </w:p>
    <w:p w14:paraId="5D8353BB" w14:textId="526E82B7"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5. Tổ chức, cá nhân nước ngoài hoạt động trong lãnh thổ Việt Nam có liên quan</w:t>
      </w:r>
      <w:r w:rsidR="002407B5" w:rsidRPr="008436C6">
        <w:rPr>
          <w:rFonts w:asciiTheme="majorHAnsi" w:hAnsiTheme="majorHAnsi" w:cstheme="majorHAnsi"/>
        </w:rPr>
        <w:t xml:space="preserve"> trực tiếp</w:t>
      </w:r>
      <w:r w:rsidRPr="008436C6">
        <w:rPr>
          <w:rFonts w:asciiTheme="majorHAnsi" w:hAnsiTheme="majorHAnsi" w:cstheme="majorHAnsi"/>
        </w:rPr>
        <w:t xml:space="preserve"> đến sự cố an toàn hàng không xảy ra tại Việt Nam</w:t>
      </w:r>
      <w:r w:rsidR="002407B5" w:rsidRPr="008436C6">
        <w:rPr>
          <w:rFonts w:asciiTheme="majorHAnsi" w:hAnsiTheme="majorHAnsi" w:cstheme="majorHAnsi"/>
        </w:rPr>
        <w:t xml:space="preserve"> có trách nhiệm báo cáo sự cố an toàn hàng không đến Nhà chức trách hàng không Việt Nam</w:t>
      </w:r>
      <w:r w:rsidRPr="008436C6">
        <w:rPr>
          <w:rFonts w:asciiTheme="majorHAnsi" w:hAnsiTheme="majorHAnsi" w:cstheme="majorHAnsi"/>
        </w:rPr>
        <w:t>.</w:t>
      </w:r>
    </w:p>
    <w:p w14:paraId="12300427" w14:textId="74998EED" w:rsidR="00D156A6" w:rsidRPr="008436C6" w:rsidRDefault="00D156A6" w:rsidP="00F2735A">
      <w:pPr>
        <w:spacing w:before="120" w:after="120"/>
        <w:ind w:firstLine="720"/>
        <w:jc w:val="both"/>
        <w:rPr>
          <w:rFonts w:asciiTheme="majorHAnsi" w:hAnsiTheme="majorHAnsi" w:cstheme="majorHAnsi"/>
        </w:rPr>
      </w:pPr>
      <w:r w:rsidRPr="008436C6">
        <w:rPr>
          <w:rFonts w:asciiTheme="majorHAnsi" w:hAnsiTheme="majorHAnsi" w:cstheme="majorHAnsi"/>
        </w:rPr>
        <w:t>6. Các yêu cầu đối với báo cáo sự cố bắt buộc</w:t>
      </w:r>
    </w:p>
    <w:p w14:paraId="609D9420" w14:textId="4628B8AB" w:rsidR="009866F7" w:rsidRPr="008436C6" w:rsidRDefault="009866F7" w:rsidP="00F2735A">
      <w:pPr>
        <w:spacing w:before="120" w:after="120"/>
        <w:ind w:firstLine="720"/>
        <w:jc w:val="both"/>
        <w:rPr>
          <w:rFonts w:asciiTheme="majorHAnsi" w:hAnsiTheme="majorHAnsi" w:cstheme="majorHAnsi"/>
        </w:rPr>
      </w:pPr>
      <w:r w:rsidRPr="008436C6">
        <w:rPr>
          <w:rFonts w:asciiTheme="majorHAnsi" w:hAnsiTheme="majorHAnsi" w:cstheme="majorHAnsi"/>
        </w:rPr>
        <w:lastRenderedPageBreak/>
        <w:t xml:space="preserve">a) </w:t>
      </w:r>
      <w:r w:rsidR="00A95FAE" w:rsidRPr="008436C6">
        <w:rPr>
          <w:rFonts w:asciiTheme="majorHAnsi" w:hAnsiTheme="majorHAnsi" w:cstheme="majorHAnsi"/>
        </w:rPr>
        <w:t xml:space="preserve">Tổ chức, cá nhân có trách nhiệm </w:t>
      </w:r>
      <w:r w:rsidR="006A2774" w:rsidRPr="008436C6">
        <w:rPr>
          <w:rFonts w:asciiTheme="majorHAnsi" w:hAnsiTheme="majorHAnsi" w:cstheme="majorHAnsi"/>
        </w:rPr>
        <w:t>thông báo ngay</w:t>
      </w:r>
      <w:r w:rsidR="008133EB" w:rsidRPr="008436C6">
        <w:rPr>
          <w:rFonts w:asciiTheme="majorHAnsi" w:hAnsiTheme="majorHAnsi" w:cstheme="majorHAnsi"/>
        </w:rPr>
        <w:t xml:space="preserve"> (báo cáo ban đầu)</w:t>
      </w:r>
      <w:r w:rsidR="006A2774" w:rsidRPr="008436C6">
        <w:rPr>
          <w:rFonts w:asciiTheme="majorHAnsi" w:hAnsiTheme="majorHAnsi" w:cstheme="majorHAnsi"/>
        </w:rPr>
        <w:t xml:space="preserve">, </w:t>
      </w:r>
      <w:r w:rsidR="00A95FAE" w:rsidRPr="008436C6">
        <w:rPr>
          <w:rFonts w:asciiTheme="majorHAnsi" w:hAnsiTheme="majorHAnsi" w:cstheme="majorHAnsi"/>
        </w:rPr>
        <w:t xml:space="preserve">gửi báo cáo sự cố </w:t>
      </w:r>
      <w:r w:rsidR="008830E3" w:rsidRPr="008436C6">
        <w:rPr>
          <w:rFonts w:asciiTheme="majorHAnsi" w:hAnsiTheme="majorHAnsi" w:cstheme="majorHAnsi"/>
        </w:rPr>
        <w:t xml:space="preserve">bắt buộc </w:t>
      </w:r>
      <w:r w:rsidR="00A95FAE" w:rsidRPr="008436C6">
        <w:rPr>
          <w:rFonts w:asciiTheme="majorHAnsi" w:hAnsiTheme="majorHAnsi" w:cstheme="majorHAnsi"/>
        </w:rPr>
        <w:t xml:space="preserve">trong thời gian sớm nhất có thể, nhưng tối đa không quá </w:t>
      </w:r>
      <w:r w:rsidR="005F414B" w:rsidRPr="008436C6">
        <w:rPr>
          <w:rFonts w:asciiTheme="majorHAnsi" w:hAnsiTheme="majorHAnsi" w:cstheme="majorHAnsi"/>
        </w:rPr>
        <w:t xml:space="preserve">24 giờ kể từ </w:t>
      </w:r>
      <w:r w:rsidR="007F4159" w:rsidRPr="008436C6">
        <w:rPr>
          <w:rFonts w:asciiTheme="majorHAnsi" w:hAnsiTheme="majorHAnsi" w:cstheme="majorHAnsi"/>
        </w:rPr>
        <w:t xml:space="preserve">khi phát hiện hoặc </w:t>
      </w:r>
      <w:r w:rsidR="005F414B" w:rsidRPr="008436C6">
        <w:rPr>
          <w:rFonts w:asciiTheme="majorHAnsi" w:hAnsiTheme="majorHAnsi" w:cstheme="majorHAnsi"/>
        </w:rPr>
        <w:t xml:space="preserve">xảy ra tai nạn </w:t>
      </w:r>
      <w:r w:rsidR="00B93D25" w:rsidRPr="00B93D25">
        <w:rPr>
          <w:rFonts w:asciiTheme="majorHAnsi" w:hAnsiTheme="majorHAnsi" w:cstheme="majorHAnsi"/>
        </w:rPr>
        <w:t>hàng khôn</w:t>
      </w:r>
      <w:r w:rsidR="00B93D25" w:rsidRPr="003C2411">
        <w:rPr>
          <w:rFonts w:asciiTheme="majorHAnsi" w:hAnsiTheme="majorHAnsi" w:cstheme="majorHAnsi"/>
        </w:rPr>
        <w:t>g</w:t>
      </w:r>
      <w:r w:rsidR="005F414B" w:rsidRPr="008436C6">
        <w:rPr>
          <w:rFonts w:asciiTheme="majorHAnsi" w:hAnsiTheme="majorHAnsi" w:cstheme="majorHAnsi"/>
        </w:rPr>
        <w:t xml:space="preserve">, </w:t>
      </w:r>
      <w:r w:rsidR="00494C9A" w:rsidRPr="008436C6">
        <w:rPr>
          <w:rFonts w:asciiTheme="majorHAnsi" w:hAnsiTheme="majorHAnsi" w:cstheme="majorHAnsi"/>
        </w:rPr>
        <w:t>48</w:t>
      </w:r>
      <w:r w:rsidR="00A95FAE" w:rsidRPr="008436C6">
        <w:rPr>
          <w:rFonts w:asciiTheme="majorHAnsi" w:hAnsiTheme="majorHAnsi" w:cstheme="majorHAnsi"/>
        </w:rPr>
        <w:t xml:space="preserve"> giờ kể từ </w:t>
      </w:r>
      <w:r w:rsidR="005F414B" w:rsidRPr="008436C6">
        <w:rPr>
          <w:rFonts w:asciiTheme="majorHAnsi" w:hAnsiTheme="majorHAnsi" w:cstheme="majorHAnsi"/>
        </w:rPr>
        <w:t>khi</w:t>
      </w:r>
      <w:r w:rsidR="00A95FAE" w:rsidRPr="008436C6">
        <w:rPr>
          <w:rFonts w:asciiTheme="majorHAnsi" w:hAnsiTheme="majorHAnsi" w:cstheme="majorHAnsi"/>
        </w:rPr>
        <w:t xml:space="preserve"> phát hiện hoặc xảy ra sự cố nghiêm trọng</w:t>
      </w:r>
      <w:r w:rsidR="00C413CB" w:rsidRPr="008436C6">
        <w:rPr>
          <w:rFonts w:asciiTheme="majorHAnsi" w:hAnsiTheme="majorHAnsi" w:cstheme="majorHAnsi"/>
        </w:rPr>
        <w:t xml:space="preserve"> </w:t>
      </w:r>
      <w:r w:rsidR="00D319D4" w:rsidRPr="008436C6">
        <w:rPr>
          <w:rFonts w:asciiTheme="majorHAnsi" w:hAnsiTheme="majorHAnsi" w:cstheme="majorHAnsi"/>
        </w:rPr>
        <w:t>trừ trường hợp bất khả kháng khiến việc thông báo</w:t>
      </w:r>
      <w:r w:rsidR="00A17D9E" w:rsidRPr="008436C6">
        <w:rPr>
          <w:rFonts w:asciiTheme="majorHAnsi" w:hAnsiTheme="majorHAnsi" w:cstheme="majorHAnsi"/>
        </w:rPr>
        <w:t>, báo cáo</w:t>
      </w:r>
      <w:r w:rsidR="00D319D4" w:rsidRPr="008436C6">
        <w:rPr>
          <w:rFonts w:asciiTheme="majorHAnsi" w:hAnsiTheme="majorHAnsi" w:cstheme="majorHAnsi"/>
        </w:rPr>
        <w:t xml:space="preserve"> không thể thực hiện được trong thời hạn nêu trên;</w:t>
      </w:r>
    </w:p>
    <w:p w14:paraId="571C1020" w14:textId="37792236" w:rsidR="00D156A6" w:rsidRPr="008436C6" w:rsidRDefault="00F30E44" w:rsidP="00F2735A">
      <w:pPr>
        <w:spacing w:before="120" w:after="120"/>
        <w:ind w:firstLine="720"/>
        <w:jc w:val="both"/>
        <w:rPr>
          <w:rFonts w:asciiTheme="majorHAnsi" w:hAnsiTheme="majorHAnsi" w:cstheme="majorHAnsi"/>
        </w:rPr>
      </w:pPr>
      <w:r w:rsidRPr="008436C6">
        <w:rPr>
          <w:rFonts w:asciiTheme="majorHAnsi" w:hAnsiTheme="majorHAnsi" w:cstheme="majorHAnsi"/>
        </w:rPr>
        <w:t>b</w:t>
      </w:r>
      <w:r w:rsidR="00D156A6" w:rsidRPr="008436C6">
        <w:rPr>
          <w:rFonts w:asciiTheme="majorHAnsi" w:hAnsiTheme="majorHAnsi" w:cstheme="majorHAnsi"/>
        </w:rPr>
        <w:t>) Tổ chức, cá nhân có trách nhiệm gửi báo cáo sự cố</w:t>
      </w:r>
      <w:r w:rsidR="00DE4D7F" w:rsidRPr="008436C6">
        <w:rPr>
          <w:rFonts w:asciiTheme="majorHAnsi" w:hAnsiTheme="majorHAnsi" w:cstheme="majorHAnsi"/>
        </w:rPr>
        <w:t xml:space="preserve"> bắt buộc đối với các</w:t>
      </w:r>
      <w:r w:rsidRPr="008436C6">
        <w:rPr>
          <w:rFonts w:asciiTheme="majorHAnsi" w:hAnsiTheme="majorHAnsi" w:cstheme="majorHAnsi"/>
        </w:rPr>
        <w:t xml:space="preserve"> vụ việc hàng không</w:t>
      </w:r>
      <w:r w:rsidR="00E73DD4" w:rsidRPr="008436C6">
        <w:rPr>
          <w:rFonts w:asciiTheme="majorHAnsi" w:hAnsiTheme="majorHAnsi" w:cstheme="majorHAnsi"/>
        </w:rPr>
        <w:t xml:space="preserve"> </w:t>
      </w:r>
      <w:r w:rsidR="00D156A6" w:rsidRPr="008436C6">
        <w:rPr>
          <w:rFonts w:asciiTheme="majorHAnsi" w:hAnsiTheme="majorHAnsi" w:cstheme="majorHAnsi"/>
        </w:rPr>
        <w:t xml:space="preserve">trong thời gian sớm nhất có thể, nhưng tối đa không quá 72 giờ kể từ </w:t>
      </w:r>
      <w:r w:rsidR="00D536FA" w:rsidRPr="008436C6">
        <w:rPr>
          <w:rFonts w:asciiTheme="majorHAnsi" w:hAnsiTheme="majorHAnsi" w:cstheme="majorHAnsi"/>
        </w:rPr>
        <w:t>khi</w:t>
      </w:r>
      <w:r w:rsidR="00D156A6" w:rsidRPr="008436C6">
        <w:rPr>
          <w:rFonts w:asciiTheme="majorHAnsi" w:hAnsiTheme="majorHAnsi" w:cstheme="majorHAnsi"/>
        </w:rPr>
        <w:t xml:space="preserve"> phát hiện hoặc xảy ra sự cố, trừ trường hợp bất khả kháng khiến việc </w:t>
      </w:r>
      <w:r w:rsidR="00070E7C" w:rsidRPr="008436C6">
        <w:rPr>
          <w:rFonts w:asciiTheme="majorHAnsi" w:hAnsiTheme="majorHAnsi" w:cstheme="majorHAnsi"/>
        </w:rPr>
        <w:t>báo</w:t>
      </w:r>
      <w:r w:rsidR="00747F9F" w:rsidRPr="008436C6">
        <w:rPr>
          <w:rFonts w:asciiTheme="majorHAnsi" w:hAnsiTheme="majorHAnsi" w:cstheme="majorHAnsi"/>
        </w:rPr>
        <w:t xml:space="preserve"> cáo</w:t>
      </w:r>
      <w:r w:rsidR="00D156A6" w:rsidRPr="008436C6">
        <w:rPr>
          <w:rFonts w:asciiTheme="majorHAnsi" w:hAnsiTheme="majorHAnsi" w:cstheme="majorHAnsi"/>
        </w:rPr>
        <w:t xml:space="preserve"> không thể thực hiện được trong thời hạn nêu trên;</w:t>
      </w:r>
    </w:p>
    <w:p w14:paraId="6AA39229" w14:textId="720E4160" w:rsidR="00D156A6" w:rsidRPr="008436C6" w:rsidRDefault="00D748EB" w:rsidP="00F2735A">
      <w:pPr>
        <w:spacing w:before="120" w:after="120"/>
        <w:ind w:firstLine="720"/>
        <w:jc w:val="both"/>
        <w:rPr>
          <w:rFonts w:asciiTheme="majorHAnsi" w:hAnsiTheme="majorHAnsi" w:cstheme="majorHAnsi"/>
        </w:rPr>
      </w:pPr>
      <w:r w:rsidRPr="008436C6">
        <w:rPr>
          <w:rFonts w:asciiTheme="majorHAnsi" w:hAnsiTheme="majorHAnsi" w:cstheme="majorHAnsi"/>
        </w:rPr>
        <w:t>c</w:t>
      </w:r>
      <w:r w:rsidR="00D156A6" w:rsidRPr="008436C6">
        <w:rPr>
          <w:rFonts w:asciiTheme="majorHAnsi" w:hAnsiTheme="majorHAnsi" w:cstheme="majorHAnsi"/>
        </w:rPr>
        <w:t xml:space="preserve">) Tất cả các sự cố bắt buộc phải báo cáo phải được các tổ chức, cá nhân (trường hợp là chủ sở hữu) tiến hành điều tra hoặc có xác minh, đánh giá để phân loại, xác định nguyên nhân, yếu tố đóng góp và có các biện pháp ngăn chặn, khắc phục, phòng ngừa </w:t>
      </w:r>
      <w:r w:rsidR="00E1616D" w:rsidRPr="008436C6">
        <w:rPr>
          <w:rFonts w:asciiTheme="majorHAnsi" w:hAnsiTheme="majorHAnsi" w:cstheme="majorHAnsi"/>
        </w:rPr>
        <w:t>sự cố tái diễn</w:t>
      </w:r>
      <w:r w:rsidR="00D156A6" w:rsidRPr="008436C6">
        <w:rPr>
          <w:rFonts w:asciiTheme="majorHAnsi" w:hAnsiTheme="majorHAnsi" w:cstheme="majorHAnsi"/>
        </w:rPr>
        <w:t xml:space="preserve"> và có báo cáo </w:t>
      </w:r>
      <w:r w:rsidR="0016402E" w:rsidRPr="008436C6">
        <w:rPr>
          <w:rFonts w:asciiTheme="majorHAnsi" w:hAnsiTheme="majorHAnsi" w:cstheme="majorHAnsi"/>
        </w:rPr>
        <w:t>kết luận điều tra</w:t>
      </w:r>
      <w:r w:rsidR="001E22DD" w:rsidRPr="001E22DD">
        <w:rPr>
          <w:rFonts w:asciiTheme="majorHAnsi" w:hAnsiTheme="majorHAnsi" w:cstheme="majorHAnsi"/>
        </w:rPr>
        <w:t xml:space="preserve"> hoặc thông tin </w:t>
      </w:r>
      <w:r w:rsidR="0016402E" w:rsidRPr="008436C6">
        <w:rPr>
          <w:rFonts w:asciiTheme="majorHAnsi" w:hAnsiTheme="majorHAnsi" w:cstheme="majorHAnsi"/>
        </w:rPr>
        <w:t>xác minh</w:t>
      </w:r>
      <w:r w:rsidR="001E22DD" w:rsidRPr="001E22DD">
        <w:rPr>
          <w:rFonts w:asciiTheme="majorHAnsi" w:hAnsiTheme="majorHAnsi" w:cstheme="majorHAnsi"/>
        </w:rPr>
        <w:t xml:space="preserve">, đánh giá </w:t>
      </w:r>
      <w:r w:rsidR="00D156A6" w:rsidRPr="008436C6">
        <w:rPr>
          <w:rFonts w:asciiTheme="majorHAnsi" w:hAnsiTheme="majorHAnsi" w:cstheme="majorHAnsi"/>
        </w:rPr>
        <w:t xml:space="preserve">về </w:t>
      </w:r>
      <w:r w:rsidR="00DC0AF0" w:rsidRPr="00110BE7">
        <w:rPr>
          <w:lang w:val="nl-NL"/>
        </w:rPr>
        <w:t xml:space="preserve">Cục </w:t>
      </w:r>
      <w:r w:rsidR="00DC0AF0">
        <w:rPr>
          <w:lang w:val="nl-NL"/>
        </w:rPr>
        <w:t>Hàng không Việt Nam</w:t>
      </w:r>
      <w:r w:rsidR="00DC0AF0" w:rsidRPr="008436C6">
        <w:rPr>
          <w:rFonts w:asciiTheme="majorHAnsi" w:hAnsiTheme="majorHAnsi" w:cstheme="majorHAnsi"/>
        </w:rPr>
        <w:t xml:space="preserve"> </w:t>
      </w:r>
      <w:r w:rsidR="00350EFA" w:rsidRPr="008436C6">
        <w:rPr>
          <w:rFonts w:asciiTheme="majorHAnsi" w:hAnsiTheme="majorHAnsi" w:cstheme="majorHAnsi"/>
        </w:rPr>
        <w:t xml:space="preserve">không quá 30 ngày kể từ ngày xảy ra sự cố. Trường hợp cần thêm thời gian điều tra, xác minh phải báo cáo </w:t>
      </w:r>
      <w:r w:rsidR="00DC0AF0" w:rsidRPr="00110BE7">
        <w:rPr>
          <w:lang w:val="nl-NL"/>
        </w:rPr>
        <w:t xml:space="preserve">Cục </w:t>
      </w:r>
      <w:r w:rsidR="00DC0AF0">
        <w:rPr>
          <w:lang w:val="nl-NL"/>
        </w:rPr>
        <w:t>Hàng không Việt Nam</w:t>
      </w:r>
      <w:r w:rsidR="00335E52" w:rsidRPr="008436C6">
        <w:rPr>
          <w:rFonts w:asciiTheme="majorHAnsi" w:hAnsiTheme="majorHAnsi" w:cstheme="majorHAnsi"/>
        </w:rPr>
        <w:t xml:space="preserve">. </w:t>
      </w:r>
    </w:p>
    <w:p w14:paraId="2473DCE2" w14:textId="46ED1E07" w:rsidR="00D156A6" w:rsidRPr="00AB179C" w:rsidRDefault="00494C9A" w:rsidP="00F2735A">
      <w:pPr>
        <w:spacing w:before="120" w:after="120"/>
        <w:ind w:firstLine="720"/>
        <w:jc w:val="both"/>
        <w:rPr>
          <w:rFonts w:asciiTheme="majorHAnsi" w:hAnsiTheme="majorHAnsi" w:cstheme="majorHAnsi"/>
        </w:rPr>
      </w:pPr>
      <w:r w:rsidRPr="008436C6">
        <w:rPr>
          <w:rFonts w:asciiTheme="majorHAnsi" w:hAnsiTheme="majorHAnsi" w:cstheme="majorHAnsi"/>
        </w:rPr>
        <w:t>d</w:t>
      </w:r>
      <w:r w:rsidR="00D156A6" w:rsidRPr="008436C6">
        <w:rPr>
          <w:rFonts w:asciiTheme="majorHAnsi" w:hAnsiTheme="majorHAnsi" w:cstheme="majorHAnsi"/>
        </w:rPr>
        <w:t>) Nhà chức trách hàng không</w:t>
      </w:r>
      <w:r w:rsidR="00DC0AF0">
        <w:rPr>
          <w:rFonts w:asciiTheme="majorHAnsi" w:hAnsiTheme="majorHAnsi" w:cstheme="majorHAnsi"/>
          <w:lang w:val="en-US"/>
        </w:rPr>
        <w:t xml:space="preserve"> Việt Nam</w:t>
      </w:r>
      <w:r w:rsidR="00D156A6" w:rsidRPr="008436C6">
        <w:rPr>
          <w:rFonts w:asciiTheme="majorHAnsi" w:hAnsiTheme="majorHAnsi" w:cstheme="majorHAnsi"/>
        </w:rPr>
        <w:t xml:space="preserve"> thực hiện điều tra, xác minh </w:t>
      </w:r>
      <w:r w:rsidR="00D748EB" w:rsidRPr="008436C6">
        <w:rPr>
          <w:rFonts w:asciiTheme="majorHAnsi" w:hAnsiTheme="majorHAnsi" w:cstheme="majorHAnsi"/>
        </w:rPr>
        <w:t>độc lập với Tổ chức, cá nhân</w:t>
      </w:r>
      <w:r w:rsidR="005A133A" w:rsidRPr="008436C6">
        <w:rPr>
          <w:rFonts w:asciiTheme="majorHAnsi" w:hAnsiTheme="majorHAnsi" w:cstheme="majorHAnsi"/>
        </w:rPr>
        <w:t xml:space="preserve"> đối với</w:t>
      </w:r>
      <w:r w:rsidR="00D748EB" w:rsidRPr="008436C6">
        <w:rPr>
          <w:rFonts w:asciiTheme="majorHAnsi" w:hAnsiTheme="majorHAnsi" w:cstheme="majorHAnsi"/>
        </w:rPr>
        <w:t xml:space="preserve"> </w:t>
      </w:r>
      <w:r w:rsidR="00D156A6" w:rsidRPr="008436C6">
        <w:rPr>
          <w:rFonts w:asciiTheme="majorHAnsi" w:hAnsiTheme="majorHAnsi" w:cstheme="majorHAnsi"/>
        </w:rPr>
        <w:t>các sự cố an toàn hàng không khi thấy cần thiết nhằm đảm bảo an toàn hàng không;</w:t>
      </w:r>
    </w:p>
    <w:p w14:paraId="73E51D0A" w14:textId="2288D66A" w:rsidR="00753839" w:rsidRPr="007043CD" w:rsidRDefault="00CD215C" w:rsidP="00F2735A">
      <w:pPr>
        <w:spacing w:before="120" w:after="120"/>
        <w:ind w:firstLine="720"/>
        <w:jc w:val="both"/>
        <w:rPr>
          <w:rFonts w:asciiTheme="majorHAnsi" w:hAnsiTheme="majorHAnsi" w:cstheme="majorHAnsi"/>
        </w:rPr>
      </w:pPr>
      <w:r>
        <w:rPr>
          <w:rFonts w:asciiTheme="majorHAnsi" w:hAnsiTheme="majorHAnsi" w:cstheme="majorHAnsi"/>
          <w:lang w:val="en-US"/>
        </w:rPr>
        <w:t>đ</w:t>
      </w:r>
      <w:r w:rsidR="00753839" w:rsidRPr="008436C6">
        <w:rPr>
          <w:rFonts w:asciiTheme="majorHAnsi" w:hAnsiTheme="majorHAnsi" w:cstheme="majorHAnsi"/>
        </w:rPr>
        <w:t>) Danh mục các sự cố báo cáo bắt buộc được quy định tại Phụ lục</w:t>
      </w:r>
      <w:r w:rsidR="00753839" w:rsidRPr="00753839">
        <w:rPr>
          <w:rFonts w:asciiTheme="majorHAnsi" w:hAnsiTheme="majorHAnsi" w:cstheme="majorHAnsi"/>
        </w:rPr>
        <w:t xml:space="preserve"> 3 </w:t>
      </w:r>
      <w:r w:rsidR="00753839" w:rsidRPr="008436C6">
        <w:rPr>
          <w:rFonts w:asciiTheme="majorHAnsi" w:hAnsiTheme="majorHAnsi" w:cstheme="majorHAnsi"/>
        </w:rPr>
        <w:t>của Thông tư này.</w:t>
      </w:r>
    </w:p>
    <w:p w14:paraId="781EDFA3" w14:textId="04ED606B" w:rsidR="00B76583" w:rsidRPr="00AB179C" w:rsidRDefault="00CD215C" w:rsidP="00F2735A">
      <w:pPr>
        <w:spacing w:before="120" w:after="120"/>
        <w:ind w:firstLine="720"/>
        <w:jc w:val="both"/>
        <w:rPr>
          <w:rFonts w:asciiTheme="majorHAnsi" w:hAnsiTheme="majorHAnsi" w:cstheme="majorHAnsi"/>
        </w:rPr>
      </w:pPr>
      <w:r>
        <w:rPr>
          <w:rFonts w:asciiTheme="majorHAnsi" w:hAnsiTheme="majorHAnsi" w:cstheme="majorHAnsi"/>
        </w:rPr>
        <w:t>e</w:t>
      </w:r>
      <w:r w:rsidR="00985F9F" w:rsidRPr="008436C6">
        <w:rPr>
          <w:rFonts w:asciiTheme="majorHAnsi" w:hAnsiTheme="majorHAnsi" w:cstheme="majorHAnsi"/>
        </w:rPr>
        <w:t xml:space="preserve">) </w:t>
      </w:r>
      <w:r w:rsidR="0053318E" w:rsidRPr="008436C6">
        <w:rPr>
          <w:rFonts w:asciiTheme="majorHAnsi" w:hAnsiTheme="majorHAnsi" w:cstheme="majorHAnsi"/>
        </w:rPr>
        <w:t>Nhà chức trách hàng không</w:t>
      </w:r>
      <w:r w:rsidR="00DA57F4">
        <w:rPr>
          <w:rFonts w:asciiTheme="majorHAnsi" w:hAnsiTheme="majorHAnsi" w:cstheme="majorHAnsi"/>
          <w:lang w:val="en-US"/>
        </w:rPr>
        <w:t xml:space="preserve"> Việt Nam</w:t>
      </w:r>
      <w:r w:rsidR="0053318E" w:rsidRPr="008436C6">
        <w:rPr>
          <w:rFonts w:asciiTheme="majorHAnsi" w:hAnsiTheme="majorHAnsi" w:cstheme="majorHAnsi"/>
        </w:rPr>
        <w:t xml:space="preserve"> thiết lập</w:t>
      </w:r>
      <w:r w:rsidR="00737A4B" w:rsidRPr="008436C6">
        <w:rPr>
          <w:rFonts w:asciiTheme="majorHAnsi" w:hAnsiTheme="majorHAnsi" w:cstheme="majorHAnsi"/>
        </w:rPr>
        <w:t>, triển khai</w:t>
      </w:r>
      <w:r w:rsidR="0053318E" w:rsidRPr="008436C6">
        <w:rPr>
          <w:rFonts w:asciiTheme="majorHAnsi" w:hAnsiTheme="majorHAnsi" w:cstheme="majorHAnsi"/>
        </w:rPr>
        <w:t xml:space="preserve"> hệ thống</w:t>
      </w:r>
      <w:r w:rsidR="003B0290" w:rsidRPr="008436C6">
        <w:rPr>
          <w:rFonts w:asciiTheme="majorHAnsi" w:hAnsiTheme="majorHAnsi" w:cstheme="majorHAnsi"/>
        </w:rPr>
        <w:t xml:space="preserve"> thu thập</w:t>
      </w:r>
      <w:r w:rsidR="0053318E" w:rsidRPr="008436C6">
        <w:rPr>
          <w:rFonts w:asciiTheme="majorHAnsi" w:hAnsiTheme="majorHAnsi" w:cstheme="majorHAnsi"/>
        </w:rPr>
        <w:t xml:space="preserve"> báo cáo </w:t>
      </w:r>
      <w:r w:rsidR="00E2640B" w:rsidRPr="008436C6">
        <w:rPr>
          <w:rFonts w:asciiTheme="majorHAnsi" w:hAnsiTheme="majorHAnsi" w:cstheme="majorHAnsi"/>
        </w:rPr>
        <w:t xml:space="preserve">an toàn </w:t>
      </w:r>
      <w:r w:rsidR="00D56489" w:rsidRPr="008436C6">
        <w:rPr>
          <w:rFonts w:asciiTheme="majorHAnsi" w:hAnsiTheme="majorHAnsi" w:cstheme="majorHAnsi"/>
        </w:rPr>
        <w:t>bắt buộc</w:t>
      </w:r>
      <w:r w:rsidR="00BB5BDE" w:rsidRPr="008436C6">
        <w:rPr>
          <w:rFonts w:asciiTheme="majorHAnsi" w:hAnsiTheme="majorHAnsi" w:cstheme="majorHAnsi"/>
        </w:rPr>
        <w:t xml:space="preserve">, bao gồm các đầu mối thông tin </w:t>
      </w:r>
      <w:r w:rsidR="00F075E2" w:rsidRPr="008436C6">
        <w:rPr>
          <w:rFonts w:asciiTheme="majorHAnsi" w:hAnsiTheme="majorHAnsi" w:cstheme="majorHAnsi"/>
        </w:rPr>
        <w:t>tiếp nhận</w:t>
      </w:r>
      <w:r w:rsidR="00D56489" w:rsidRPr="008436C6">
        <w:rPr>
          <w:rFonts w:asciiTheme="majorHAnsi" w:hAnsiTheme="majorHAnsi" w:cstheme="majorHAnsi"/>
        </w:rPr>
        <w:t xml:space="preserve"> </w:t>
      </w:r>
      <w:r w:rsidR="003B0290" w:rsidRPr="008436C6">
        <w:rPr>
          <w:rFonts w:asciiTheme="majorHAnsi" w:hAnsiTheme="majorHAnsi" w:cstheme="majorHAnsi"/>
        </w:rPr>
        <w:t xml:space="preserve">của </w:t>
      </w:r>
      <w:r w:rsidR="00DC0AF0">
        <w:rPr>
          <w:rFonts w:asciiTheme="majorHAnsi" w:hAnsiTheme="majorHAnsi" w:cstheme="majorHAnsi"/>
          <w:lang w:val="en-US"/>
        </w:rPr>
        <w:t>N</w:t>
      </w:r>
      <w:r w:rsidR="003B0290" w:rsidRPr="008436C6">
        <w:rPr>
          <w:rFonts w:asciiTheme="majorHAnsi" w:hAnsiTheme="majorHAnsi" w:cstheme="majorHAnsi"/>
        </w:rPr>
        <w:t xml:space="preserve">hà chức trách </w:t>
      </w:r>
      <w:r w:rsidR="00E2640B" w:rsidRPr="008436C6">
        <w:rPr>
          <w:rFonts w:asciiTheme="majorHAnsi" w:hAnsiTheme="majorHAnsi" w:cstheme="majorHAnsi"/>
        </w:rPr>
        <w:t>hàng không</w:t>
      </w:r>
      <w:r w:rsidR="00DC0AF0">
        <w:rPr>
          <w:rFonts w:asciiTheme="majorHAnsi" w:hAnsiTheme="majorHAnsi" w:cstheme="majorHAnsi"/>
          <w:lang w:val="en-US"/>
        </w:rPr>
        <w:t xml:space="preserve"> Việt Nam</w:t>
      </w:r>
      <w:r w:rsidR="00E2640B" w:rsidRPr="008436C6">
        <w:rPr>
          <w:rFonts w:asciiTheme="majorHAnsi" w:hAnsiTheme="majorHAnsi" w:cstheme="majorHAnsi"/>
        </w:rPr>
        <w:t xml:space="preserve"> </w:t>
      </w:r>
      <w:r w:rsidR="003B0290" w:rsidRPr="008436C6">
        <w:rPr>
          <w:rFonts w:asciiTheme="majorHAnsi" w:hAnsiTheme="majorHAnsi" w:cstheme="majorHAnsi"/>
        </w:rPr>
        <w:t xml:space="preserve">đến tổ chức, cá nhân </w:t>
      </w:r>
      <w:r w:rsidR="00987C43" w:rsidRPr="008436C6">
        <w:rPr>
          <w:rFonts w:asciiTheme="majorHAnsi" w:hAnsiTheme="majorHAnsi" w:cstheme="majorHAnsi"/>
        </w:rPr>
        <w:t>thông qua dữ liệu số</w:t>
      </w:r>
      <w:r w:rsidR="00AC6C42" w:rsidRPr="008436C6">
        <w:rPr>
          <w:rFonts w:asciiTheme="majorHAnsi" w:hAnsiTheme="majorHAnsi" w:cstheme="majorHAnsi"/>
        </w:rPr>
        <w:t xml:space="preserve"> hoặc</w:t>
      </w:r>
      <w:r w:rsidR="00987C43" w:rsidRPr="008436C6">
        <w:rPr>
          <w:rFonts w:asciiTheme="majorHAnsi" w:hAnsiTheme="majorHAnsi" w:cstheme="majorHAnsi"/>
        </w:rPr>
        <w:t xml:space="preserve"> điện tử</w:t>
      </w:r>
      <w:r w:rsidR="00AC6C42" w:rsidRPr="008436C6">
        <w:rPr>
          <w:rFonts w:asciiTheme="majorHAnsi" w:hAnsiTheme="majorHAnsi" w:cstheme="majorHAnsi"/>
        </w:rPr>
        <w:t xml:space="preserve"> hoặc</w:t>
      </w:r>
      <w:r w:rsidR="002F66A9" w:rsidRPr="008436C6">
        <w:rPr>
          <w:rFonts w:asciiTheme="majorHAnsi" w:hAnsiTheme="majorHAnsi" w:cstheme="majorHAnsi"/>
        </w:rPr>
        <w:t xml:space="preserve"> bản</w:t>
      </w:r>
      <w:r w:rsidR="00987C43" w:rsidRPr="008436C6">
        <w:rPr>
          <w:rFonts w:asciiTheme="majorHAnsi" w:hAnsiTheme="majorHAnsi" w:cstheme="majorHAnsi"/>
        </w:rPr>
        <w:t xml:space="preserve"> giấy theo mẫu đính kèm tại Phụ lục </w:t>
      </w:r>
      <w:r w:rsidR="00A709E7" w:rsidRPr="00A709E7">
        <w:rPr>
          <w:rFonts w:asciiTheme="majorHAnsi" w:hAnsiTheme="majorHAnsi" w:cstheme="majorHAnsi"/>
        </w:rPr>
        <w:t xml:space="preserve">4 </w:t>
      </w:r>
      <w:r w:rsidR="00987C43" w:rsidRPr="008436C6">
        <w:rPr>
          <w:rFonts w:asciiTheme="majorHAnsi" w:hAnsiTheme="majorHAnsi" w:cstheme="majorHAnsi"/>
        </w:rPr>
        <w:t>của Thông tư này.</w:t>
      </w:r>
    </w:p>
    <w:p w14:paraId="2F133E3B" w14:textId="255F1246" w:rsidR="002E16D9" w:rsidRPr="008436C6" w:rsidRDefault="002E16D9"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4" w:name="_Toc56105086"/>
      <w:bookmarkStart w:id="25" w:name="_Toc57375833"/>
      <w:r w:rsidRPr="008436C6">
        <w:rPr>
          <w:rFonts w:asciiTheme="majorHAnsi" w:hAnsiTheme="majorHAnsi" w:cstheme="majorHAnsi"/>
          <w:i w:val="0"/>
          <w:iCs w:val="0"/>
          <w:lang w:val="nl-NL"/>
        </w:rPr>
        <w:t>Nội dung trong báo cáo ban đầu</w:t>
      </w:r>
      <w:r w:rsidR="006E038D">
        <w:rPr>
          <w:rFonts w:asciiTheme="majorHAnsi" w:hAnsiTheme="majorHAnsi" w:cstheme="majorHAnsi"/>
          <w:i w:val="0"/>
          <w:iCs w:val="0"/>
          <w:lang w:val="nl-NL"/>
        </w:rPr>
        <w:t xml:space="preserve"> sự cố an toàn hàng không</w:t>
      </w:r>
    </w:p>
    <w:p w14:paraId="70979C99"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Báo cáo ban đầu được yêu cầu phải bao gồm các thông tin sau:</w:t>
      </w:r>
    </w:p>
    <w:p w14:paraId="035F9AD6"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1) Loại tàu bay, quốc tịch tàu bay và số đăng ký của tàu bay;</w:t>
      </w:r>
    </w:p>
    <w:p w14:paraId="05C3C3F6"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 xml:space="preserve">2) Tên chủ sở hữu và Người khai thác tàu bay; </w:t>
      </w:r>
    </w:p>
    <w:p w14:paraId="42415B08"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3) Họ và tên của người chỉ huy tàu bay;</w:t>
      </w:r>
    </w:p>
    <w:p w14:paraId="604E1141"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4) Ngày, giờ xảy ra sự cố hoặc tai nạn;</w:t>
      </w:r>
    </w:p>
    <w:p w14:paraId="2DF8D22A" w14:textId="77777777" w:rsidR="002E16D9" w:rsidRPr="00684686" w:rsidRDefault="002E16D9" w:rsidP="00F2735A">
      <w:pPr>
        <w:spacing w:before="120" w:after="120"/>
        <w:ind w:firstLine="720"/>
        <w:jc w:val="both"/>
        <w:rPr>
          <w:rFonts w:asciiTheme="majorHAnsi" w:hAnsiTheme="majorHAnsi" w:cstheme="majorHAnsi"/>
          <w:spacing w:val="-4"/>
        </w:rPr>
      </w:pPr>
      <w:r w:rsidRPr="00684686">
        <w:rPr>
          <w:rFonts w:asciiTheme="majorHAnsi" w:hAnsiTheme="majorHAnsi" w:cstheme="majorHAnsi"/>
          <w:spacing w:val="-4"/>
        </w:rPr>
        <w:t>5) Điểm khởi hành cuối cùng và điểm dự kiến hạ cánh tiếp theo của tàu bay;</w:t>
      </w:r>
    </w:p>
    <w:p w14:paraId="3DA37025"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6) Vị trí của tàu bay với tham chiếu tới một vài địa điểm địa lý xác định;</w:t>
      </w:r>
    </w:p>
    <w:p w14:paraId="421221F2"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7) Số người trên tàu bay, số người tử vong và số người bị thương nặng;</w:t>
      </w:r>
    </w:p>
    <w:p w14:paraId="4CAD06F9" w14:textId="77777777" w:rsidR="002E16D9" w:rsidRPr="008436C6"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8) Tính chất của tai nạn, thời tiết và mức độ hư hỏng của tàu bay cũng như những thông tin khác;</w:t>
      </w:r>
    </w:p>
    <w:p w14:paraId="1269006C" w14:textId="24F151EE" w:rsidR="002E16D9" w:rsidRPr="007043CD" w:rsidRDefault="002E16D9" w:rsidP="00F2735A">
      <w:pPr>
        <w:spacing w:before="120" w:after="120"/>
        <w:ind w:firstLine="720"/>
        <w:jc w:val="both"/>
        <w:rPr>
          <w:rFonts w:asciiTheme="majorHAnsi" w:hAnsiTheme="majorHAnsi" w:cstheme="majorHAnsi"/>
        </w:rPr>
      </w:pPr>
      <w:r w:rsidRPr="008436C6">
        <w:rPr>
          <w:rFonts w:asciiTheme="majorHAnsi" w:hAnsiTheme="majorHAnsi" w:cstheme="majorHAnsi"/>
        </w:rPr>
        <w:t>9) Mô tả về bất kỳ các chất nổ, các vật liệu phóng xạ hoặc hàng nguy hiểm khác vận chuyển theo tàu bay.</w:t>
      </w:r>
    </w:p>
    <w:p w14:paraId="0EDCCE6C" w14:textId="5B8A7509" w:rsidR="009E0C5C" w:rsidRPr="008436C6" w:rsidRDefault="009E0C5C"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Báo cáo kết quả điều tra, xác minh nội bộ và giảng bình an toàn</w:t>
      </w:r>
    </w:p>
    <w:p w14:paraId="47E7CB24" w14:textId="0C22FB65" w:rsidR="009E0C5C" w:rsidRPr="008436C6" w:rsidRDefault="009E0C5C" w:rsidP="00F2735A">
      <w:pPr>
        <w:spacing w:before="120" w:after="120"/>
        <w:ind w:firstLine="720"/>
        <w:jc w:val="both"/>
        <w:rPr>
          <w:rFonts w:asciiTheme="majorHAnsi" w:hAnsiTheme="majorHAnsi" w:cstheme="majorHAnsi"/>
          <w:lang w:val="nl-NL"/>
        </w:rPr>
      </w:pPr>
      <w:r w:rsidRPr="008436C6">
        <w:rPr>
          <w:rFonts w:asciiTheme="majorHAnsi" w:hAnsiTheme="majorHAnsi" w:cstheme="majorHAnsi"/>
          <w:lang w:val="nl-NL"/>
        </w:rPr>
        <w:lastRenderedPageBreak/>
        <w:t xml:space="preserve">a) Người khai thác tàu bay, </w:t>
      </w:r>
      <w:r w:rsidR="00823B55">
        <w:rPr>
          <w:rFonts w:asciiTheme="majorHAnsi" w:hAnsiTheme="majorHAnsi" w:cstheme="majorHAnsi"/>
          <w:lang w:val="nl-NL"/>
        </w:rPr>
        <w:t xml:space="preserve">tổ chức bảo dưỡng, tổ chức huấn luyện, </w:t>
      </w:r>
      <w:r w:rsidRPr="008436C6">
        <w:rPr>
          <w:rFonts w:asciiTheme="majorHAnsi" w:hAnsiTheme="majorHAnsi" w:cstheme="majorHAnsi"/>
          <w:lang w:val="nl-NL"/>
        </w:rPr>
        <w:t>tổ chức cung cấp dịch vụ bảo đảm hoạt động bay</w:t>
      </w:r>
      <w:r w:rsidR="00823B55">
        <w:rPr>
          <w:rFonts w:asciiTheme="majorHAnsi" w:hAnsiTheme="majorHAnsi" w:cstheme="majorHAnsi"/>
          <w:lang w:val="nl-NL"/>
        </w:rPr>
        <w:t>,</w:t>
      </w:r>
      <w:r w:rsidRPr="008436C6">
        <w:rPr>
          <w:rFonts w:asciiTheme="majorHAnsi" w:hAnsiTheme="majorHAnsi" w:cstheme="majorHAnsi"/>
          <w:lang w:val="nl-NL"/>
        </w:rPr>
        <w:t xml:space="preserve"> người khai thác </w:t>
      </w:r>
      <w:r w:rsidR="005629EA">
        <w:rPr>
          <w:rFonts w:asciiTheme="majorHAnsi" w:hAnsiTheme="majorHAnsi" w:cstheme="majorHAnsi"/>
          <w:lang w:val="nl-NL"/>
        </w:rPr>
        <w:t>cảng hàng không</w:t>
      </w:r>
      <w:r w:rsidR="00823B55">
        <w:rPr>
          <w:rFonts w:asciiTheme="majorHAnsi" w:hAnsiTheme="majorHAnsi" w:cstheme="majorHAnsi"/>
          <w:lang w:val="nl-NL"/>
        </w:rPr>
        <w:t xml:space="preserve">, </w:t>
      </w:r>
      <w:r w:rsidR="00020A70">
        <w:rPr>
          <w:rFonts w:asciiTheme="majorHAnsi" w:hAnsiTheme="majorHAnsi" w:cstheme="majorHAnsi"/>
          <w:lang w:val="nl-NL"/>
        </w:rPr>
        <w:t xml:space="preserve">các </w:t>
      </w:r>
      <w:r w:rsidR="00823B55">
        <w:rPr>
          <w:rFonts w:asciiTheme="majorHAnsi" w:hAnsiTheme="majorHAnsi" w:cstheme="majorHAnsi"/>
          <w:lang w:val="nl-NL"/>
        </w:rPr>
        <w:t>đơn vị cung cấp dịch vụ mặt đất</w:t>
      </w:r>
      <w:r w:rsidRPr="008436C6">
        <w:rPr>
          <w:rFonts w:asciiTheme="majorHAnsi" w:hAnsiTheme="majorHAnsi" w:cstheme="majorHAnsi"/>
          <w:lang w:val="nl-NL"/>
        </w:rPr>
        <w:t xml:space="preserve"> có trách nhiệm báo cáo kết quả điều tra, </w:t>
      </w:r>
      <w:r w:rsidR="00F56153" w:rsidRPr="008436C6">
        <w:rPr>
          <w:rFonts w:asciiTheme="majorHAnsi" w:hAnsiTheme="majorHAnsi" w:cstheme="majorHAnsi"/>
          <w:lang w:val="nl-NL"/>
        </w:rPr>
        <w:t xml:space="preserve">xác minh nội bộ và </w:t>
      </w:r>
      <w:r w:rsidRPr="008436C6">
        <w:rPr>
          <w:rFonts w:asciiTheme="majorHAnsi" w:hAnsiTheme="majorHAnsi" w:cstheme="majorHAnsi"/>
          <w:lang w:val="nl-NL"/>
        </w:rPr>
        <w:t xml:space="preserve">giảng bình đối với các sự cố </w:t>
      </w:r>
      <w:r w:rsidR="00F56153" w:rsidRPr="008436C6">
        <w:rPr>
          <w:rFonts w:asciiTheme="majorHAnsi" w:hAnsiTheme="majorHAnsi" w:cstheme="majorHAnsi"/>
          <w:lang w:val="nl-NL"/>
        </w:rPr>
        <w:t>an toàn</w:t>
      </w:r>
      <w:r w:rsidRPr="008436C6">
        <w:rPr>
          <w:rFonts w:asciiTheme="majorHAnsi" w:hAnsiTheme="majorHAnsi" w:cstheme="majorHAnsi"/>
          <w:lang w:val="nl-NL"/>
        </w:rPr>
        <w:t xml:space="preserve"> trong vòng 30 ngày với các nội dung cụ thể như sau:</w:t>
      </w:r>
    </w:p>
    <w:p w14:paraId="22690FFA" w14:textId="5D4A96B9" w:rsidR="009E0C5C" w:rsidRPr="007043CD" w:rsidRDefault="009E0C5C" w:rsidP="00F2735A">
      <w:pPr>
        <w:spacing w:before="120" w:after="120"/>
        <w:ind w:firstLine="720"/>
        <w:jc w:val="both"/>
        <w:rPr>
          <w:rFonts w:asciiTheme="majorHAnsi" w:hAnsiTheme="majorHAnsi" w:cstheme="majorHAnsi"/>
          <w:lang w:val="nl-NL"/>
        </w:rPr>
      </w:pPr>
      <w:r w:rsidRPr="007043CD">
        <w:rPr>
          <w:rFonts w:asciiTheme="majorHAnsi" w:hAnsiTheme="majorHAnsi" w:cstheme="majorHAnsi"/>
          <w:lang w:val="nl-NL"/>
        </w:rPr>
        <w:t>1) Các thông tin bổ sung cần thiết về tai nạn, sự cố hàng không đã được</w:t>
      </w:r>
      <w:r w:rsidR="0087488B">
        <w:rPr>
          <w:rFonts w:asciiTheme="majorHAnsi" w:hAnsiTheme="majorHAnsi" w:cstheme="majorHAnsi"/>
          <w:lang w:val="nl-NL"/>
        </w:rPr>
        <w:t xml:space="preserve"> đơn vị</w:t>
      </w:r>
      <w:r w:rsidRPr="007043CD">
        <w:rPr>
          <w:rFonts w:asciiTheme="majorHAnsi" w:hAnsiTheme="majorHAnsi" w:cstheme="majorHAnsi"/>
          <w:lang w:val="nl-NL"/>
        </w:rPr>
        <w:t xml:space="preserve"> báo cáo;</w:t>
      </w:r>
    </w:p>
    <w:p w14:paraId="3396B2E0" w14:textId="77777777" w:rsidR="009E0C5C" w:rsidRPr="007043CD" w:rsidRDefault="009E0C5C" w:rsidP="00F2735A">
      <w:pPr>
        <w:spacing w:before="120" w:after="120"/>
        <w:ind w:firstLine="720"/>
        <w:jc w:val="both"/>
        <w:rPr>
          <w:rFonts w:asciiTheme="majorHAnsi" w:hAnsiTheme="majorHAnsi" w:cstheme="majorHAnsi"/>
          <w:lang w:val="nl-NL"/>
        </w:rPr>
      </w:pPr>
      <w:r w:rsidRPr="007043CD">
        <w:rPr>
          <w:rFonts w:asciiTheme="majorHAnsi" w:hAnsiTheme="majorHAnsi" w:cstheme="majorHAnsi"/>
          <w:lang w:val="nl-NL"/>
        </w:rPr>
        <w:t>2) Diễn biến tai nạn, sự cố hàng không theo trình tự thời gian;</w:t>
      </w:r>
    </w:p>
    <w:p w14:paraId="37591909" w14:textId="77777777" w:rsidR="009E0C5C" w:rsidRPr="007043CD" w:rsidRDefault="009E0C5C" w:rsidP="00F2735A">
      <w:pPr>
        <w:spacing w:before="120" w:after="120"/>
        <w:ind w:firstLine="720"/>
        <w:jc w:val="both"/>
        <w:rPr>
          <w:rFonts w:asciiTheme="majorHAnsi" w:hAnsiTheme="majorHAnsi" w:cstheme="majorHAnsi"/>
          <w:lang w:val="nl-NL"/>
        </w:rPr>
      </w:pPr>
      <w:r w:rsidRPr="007043CD">
        <w:rPr>
          <w:rFonts w:asciiTheme="majorHAnsi" w:hAnsiTheme="majorHAnsi" w:cstheme="majorHAnsi"/>
          <w:lang w:val="nl-NL"/>
        </w:rPr>
        <w:t>3) Phân tích, đánh giá, các phát hiện và kết luận về nguyên nhân tai nạn, sự cố hàng không;</w:t>
      </w:r>
    </w:p>
    <w:p w14:paraId="306D68A3" w14:textId="70224A0E" w:rsidR="009E0C5C" w:rsidRDefault="009E0C5C" w:rsidP="00F2735A">
      <w:pPr>
        <w:spacing w:before="120" w:after="120"/>
        <w:ind w:firstLine="720"/>
        <w:jc w:val="both"/>
        <w:rPr>
          <w:rFonts w:asciiTheme="majorHAnsi" w:hAnsiTheme="majorHAnsi" w:cstheme="majorHAnsi"/>
          <w:lang w:val="nl-NL"/>
        </w:rPr>
      </w:pPr>
      <w:r w:rsidRPr="007043CD">
        <w:rPr>
          <w:rFonts w:asciiTheme="majorHAnsi" w:hAnsiTheme="majorHAnsi" w:cstheme="majorHAnsi"/>
          <w:lang w:val="nl-NL"/>
        </w:rPr>
        <w:t>4) Các khuyến cáo an toàn và các biện pháp khắc phục.</w:t>
      </w:r>
    </w:p>
    <w:p w14:paraId="180C4B79" w14:textId="703A8E80" w:rsidR="006D7AC3" w:rsidRDefault="006D7AC3" w:rsidP="00F2735A">
      <w:pPr>
        <w:spacing w:before="120" w:after="120"/>
        <w:ind w:firstLine="720"/>
        <w:jc w:val="both"/>
        <w:rPr>
          <w:rFonts w:asciiTheme="majorHAnsi" w:hAnsiTheme="majorHAnsi" w:cstheme="majorHAnsi"/>
          <w:lang w:val="nl-NL"/>
        </w:rPr>
      </w:pPr>
      <w:r>
        <w:rPr>
          <w:rFonts w:asciiTheme="majorHAnsi" w:hAnsiTheme="majorHAnsi" w:cstheme="majorHAnsi"/>
          <w:lang w:val="nl-NL"/>
        </w:rPr>
        <w:t>5) Kiến nghị (nếu có)</w:t>
      </w:r>
      <w:r w:rsidR="00823B55">
        <w:rPr>
          <w:rFonts w:asciiTheme="majorHAnsi" w:hAnsiTheme="majorHAnsi" w:cstheme="majorHAnsi"/>
          <w:lang w:val="nl-NL"/>
        </w:rPr>
        <w:t>.</w:t>
      </w:r>
    </w:p>
    <w:p w14:paraId="22C7AAF3" w14:textId="4D13964D" w:rsidR="00020A70" w:rsidRPr="007043CD" w:rsidRDefault="00020A70" w:rsidP="00F2735A">
      <w:pPr>
        <w:spacing w:before="120" w:after="120"/>
        <w:ind w:firstLine="720"/>
        <w:jc w:val="both"/>
        <w:rPr>
          <w:rFonts w:asciiTheme="majorHAnsi" w:hAnsiTheme="majorHAnsi" w:cstheme="majorHAnsi"/>
          <w:lang w:val="nl-NL"/>
        </w:rPr>
      </w:pPr>
      <w:r>
        <w:rPr>
          <w:rFonts w:asciiTheme="majorHAnsi" w:hAnsiTheme="majorHAnsi" w:cstheme="majorHAnsi"/>
          <w:lang w:val="nl-NL"/>
        </w:rPr>
        <w:t xml:space="preserve">b) Báo cáo việc </w:t>
      </w:r>
      <w:r w:rsidR="009A49B0">
        <w:rPr>
          <w:rFonts w:asciiTheme="majorHAnsi" w:hAnsiTheme="majorHAnsi" w:cstheme="majorHAnsi"/>
          <w:lang w:val="nl-NL"/>
        </w:rPr>
        <w:t xml:space="preserve">thực hiện các hành động </w:t>
      </w:r>
      <w:r>
        <w:rPr>
          <w:rFonts w:asciiTheme="majorHAnsi" w:hAnsiTheme="majorHAnsi" w:cstheme="majorHAnsi"/>
          <w:lang w:val="nl-NL"/>
        </w:rPr>
        <w:t>khắc phục các khuyến cáo theo các kết luận điều tra sự cố an toàn hàng không của cơ quan có thẩm quyền.</w:t>
      </w:r>
    </w:p>
    <w:p w14:paraId="3F8D3BFE" w14:textId="284F9D37" w:rsidR="00391FB8" w:rsidRPr="008436C6" w:rsidRDefault="00391FB8"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Báo cáo tự nguyện</w:t>
      </w:r>
      <w:bookmarkEnd w:id="24"/>
      <w:bookmarkEnd w:id="25"/>
      <w:r w:rsidRPr="008436C6">
        <w:rPr>
          <w:rFonts w:asciiTheme="majorHAnsi" w:hAnsiTheme="majorHAnsi" w:cstheme="majorHAnsi"/>
          <w:i w:val="0"/>
          <w:iCs w:val="0"/>
          <w:lang w:val="nl-NL"/>
        </w:rPr>
        <w:t xml:space="preserve"> </w:t>
      </w:r>
    </w:p>
    <w:p w14:paraId="53F5AAD7" w14:textId="6CF8F6AC" w:rsidR="00E37E0F" w:rsidRPr="008436C6" w:rsidRDefault="003A6EF2" w:rsidP="00F2735A">
      <w:pPr>
        <w:spacing w:before="120" w:after="120"/>
        <w:ind w:firstLine="709"/>
        <w:jc w:val="both"/>
        <w:rPr>
          <w:lang w:val="nl-NL"/>
        </w:rPr>
      </w:pPr>
      <w:r w:rsidRPr="008436C6">
        <w:rPr>
          <w:lang w:val="nl-NL"/>
        </w:rPr>
        <w:t xml:space="preserve">1. </w:t>
      </w:r>
      <w:r w:rsidR="0099457F" w:rsidRPr="008436C6">
        <w:rPr>
          <w:lang w:val="nl-NL"/>
        </w:rPr>
        <w:t>Báo cáo tự nguyện</w:t>
      </w:r>
      <w:r w:rsidR="006F059B" w:rsidRPr="008436C6">
        <w:rPr>
          <w:lang w:val="nl-NL"/>
        </w:rPr>
        <w:t xml:space="preserve"> là báo cáo không bắt buộc phải thực hiện tuy nhiên có vai trò </w:t>
      </w:r>
      <w:r w:rsidR="0099457F" w:rsidRPr="008436C6">
        <w:rPr>
          <w:lang w:val="nl-NL"/>
        </w:rPr>
        <w:t>thúc đẩy an toàn hàng không thông qua</w:t>
      </w:r>
      <w:r w:rsidR="00474908" w:rsidRPr="008436C6">
        <w:rPr>
          <w:lang w:val="nl-NL"/>
        </w:rPr>
        <w:t xml:space="preserve"> việc</w:t>
      </w:r>
      <w:r w:rsidR="0099457F" w:rsidRPr="008436C6">
        <w:rPr>
          <w:lang w:val="nl-NL"/>
        </w:rPr>
        <w:t xml:space="preserve"> các tổ chức, cá nhân tự nguyện báo cáo các vấn đề liên quan đến an toàn hàng không, trong đ</w:t>
      </w:r>
      <w:r w:rsidR="00E37E0F" w:rsidRPr="008436C6">
        <w:rPr>
          <w:lang w:val="nl-NL"/>
        </w:rPr>
        <w:t>ó</w:t>
      </w:r>
      <w:r w:rsidR="0099457F" w:rsidRPr="008436C6">
        <w:rPr>
          <w:lang w:val="nl-NL"/>
        </w:rPr>
        <w:t xml:space="preserve"> bao gồm</w:t>
      </w:r>
      <w:r w:rsidR="00E37E0F" w:rsidRPr="008436C6">
        <w:rPr>
          <w:lang w:val="nl-NL"/>
        </w:rPr>
        <w:t>:</w:t>
      </w:r>
    </w:p>
    <w:p w14:paraId="65DEEB7B" w14:textId="0395E92D" w:rsidR="003A6EF2" w:rsidRPr="008436C6" w:rsidRDefault="00E37E0F" w:rsidP="00F2735A">
      <w:pPr>
        <w:spacing w:before="120" w:after="120"/>
        <w:ind w:firstLine="709"/>
        <w:jc w:val="both"/>
        <w:rPr>
          <w:lang w:val="nl-NL"/>
        </w:rPr>
      </w:pPr>
      <w:r w:rsidRPr="008436C6">
        <w:rPr>
          <w:lang w:val="nl-NL"/>
        </w:rPr>
        <w:t xml:space="preserve">a) Báo cáo các sự vật, hiện tượng, sự kiện có thể gây uy hiếp an toàn hàng không </w:t>
      </w:r>
    </w:p>
    <w:p w14:paraId="343DE4E0" w14:textId="5C5883FB" w:rsidR="003678EB" w:rsidRPr="008436C6" w:rsidRDefault="003678EB" w:rsidP="00F2735A">
      <w:pPr>
        <w:spacing w:before="120" w:after="120"/>
        <w:ind w:firstLine="709"/>
        <w:jc w:val="both"/>
        <w:rPr>
          <w:lang w:val="nl-NL"/>
        </w:rPr>
      </w:pPr>
      <w:r w:rsidRPr="008436C6">
        <w:rPr>
          <w:lang w:val="nl-NL"/>
        </w:rPr>
        <w:t>b) Báo cáo việc không tuân thủ quy trình tiêu chuẩn của tổ chức, cá nhân trong công tác đảm bảo an toàn hàng không</w:t>
      </w:r>
      <w:r w:rsidR="00100CAA" w:rsidRPr="008436C6">
        <w:rPr>
          <w:lang w:val="nl-NL"/>
        </w:rPr>
        <w:t xml:space="preserve"> trong đó bao gồm tự báo cáo vi phạm.</w:t>
      </w:r>
    </w:p>
    <w:p w14:paraId="4C8AF067" w14:textId="512AA3A9" w:rsidR="003678EB" w:rsidRPr="008436C6" w:rsidRDefault="003678EB" w:rsidP="00F2735A">
      <w:pPr>
        <w:spacing w:before="120" w:after="120"/>
        <w:ind w:firstLine="709"/>
        <w:jc w:val="both"/>
        <w:rPr>
          <w:lang w:val="nl-NL"/>
        </w:rPr>
      </w:pPr>
      <w:r w:rsidRPr="008436C6">
        <w:rPr>
          <w:lang w:val="nl-NL"/>
        </w:rPr>
        <w:t xml:space="preserve">c) </w:t>
      </w:r>
      <w:r w:rsidR="00A6093B" w:rsidRPr="008436C6">
        <w:rPr>
          <w:lang w:val="nl-NL"/>
        </w:rPr>
        <w:t>Các bất cập trong công tác quản lý, điều hành hoạt động hàng không mà có nguy cơ đóng góp tới việc uy hiếp an toàn hàng không</w:t>
      </w:r>
    </w:p>
    <w:p w14:paraId="1C5E6F6F" w14:textId="091E7D01" w:rsidR="00B976D4" w:rsidRPr="008436C6" w:rsidRDefault="00B976D4" w:rsidP="00F2735A">
      <w:pPr>
        <w:spacing w:before="120" w:after="120"/>
        <w:ind w:firstLine="709"/>
        <w:jc w:val="both"/>
        <w:rPr>
          <w:lang w:val="nl-NL"/>
        </w:rPr>
      </w:pPr>
      <w:r w:rsidRPr="008436C6">
        <w:rPr>
          <w:lang w:val="nl-NL"/>
        </w:rPr>
        <w:t xml:space="preserve">d) </w:t>
      </w:r>
      <w:r w:rsidR="00B87BB9" w:rsidRPr="008436C6">
        <w:rPr>
          <w:lang w:val="nl-NL"/>
        </w:rPr>
        <w:t>Các đóng góp, giải pháp thông qua thực tiễn khai thác tàu bay nhằm đảm bảo và nâng cao an toàn hàng không của Việt Nam</w:t>
      </w:r>
      <w:r w:rsidR="0062086F" w:rsidRPr="008436C6">
        <w:rPr>
          <w:lang w:val="nl-NL"/>
        </w:rPr>
        <w:t>.</w:t>
      </w:r>
    </w:p>
    <w:p w14:paraId="022A7F07" w14:textId="7CF324CC" w:rsidR="00C440E0" w:rsidRPr="008436C6" w:rsidRDefault="00CD215C" w:rsidP="00F2735A">
      <w:pPr>
        <w:spacing w:before="120" w:after="120"/>
        <w:ind w:firstLine="709"/>
        <w:jc w:val="both"/>
        <w:rPr>
          <w:lang w:val="nl-NL"/>
        </w:rPr>
      </w:pPr>
      <w:r>
        <w:rPr>
          <w:lang w:val="nl-NL"/>
        </w:rPr>
        <w:t>đ</w:t>
      </w:r>
      <w:r w:rsidR="00C440E0" w:rsidRPr="008436C6">
        <w:rPr>
          <w:lang w:val="nl-NL"/>
        </w:rPr>
        <w:t>)Tự báo cáo vi phạm</w:t>
      </w:r>
    </w:p>
    <w:p w14:paraId="3BDE11DE" w14:textId="4C53895F" w:rsidR="00852B10" w:rsidRPr="008436C6" w:rsidRDefault="00CD215C" w:rsidP="00F2735A">
      <w:pPr>
        <w:spacing w:before="120" w:after="120"/>
        <w:ind w:firstLine="709"/>
        <w:jc w:val="both"/>
        <w:rPr>
          <w:lang w:val="nl-NL"/>
        </w:rPr>
      </w:pPr>
      <w:r>
        <w:rPr>
          <w:lang w:val="nl-NL"/>
        </w:rPr>
        <w:t>e</w:t>
      </w:r>
      <w:r w:rsidR="00852B10" w:rsidRPr="008436C6">
        <w:rPr>
          <w:lang w:val="nl-NL"/>
        </w:rPr>
        <w:t>) Các nội dung khác nhằm thúc đẩy an toàn hàng không Việt Nam</w:t>
      </w:r>
      <w:r w:rsidR="00D0314A" w:rsidRPr="008436C6">
        <w:rPr>
          <w:lang w:val="nl-NL"/>
        </w:rPr>
        <w:t>.</w:t>
      </w:r>
    </w:p>
    <w:p w14:paraId="284346D5" w14:textId="04905EF2" w:rsidR="000F1840" w:rsidRPr="008436C6" w:rsidRDefault="0062086F" w:rsidP="00F2735A">
      <w:pPr>
        <w:spacing w:before="120" w:after="120"/>
        <w:ind w:firstLine="709"/>
        <w:jc w:val="both"/>
        <w:rPr>
          <w:rFonts w:asciiTheme="majorHAnsi" w:hAnsiTheme="majorHAnsi" w:cstheme="majorHAnsi"/>
          <w:lang w:val="nl-NL"/>
        </w:rPr>
      </w:pPr>
      <w:r w:rsidRPr="008436C6">
        <w:rPr>
          <w:lang w:val="nl-NL"/>
        </w:rPr>
        <w:t xml:space="preserve">2. </w:t>
      </w:r>
      <w:r w:rsidR="00F475C1" w:rsidRPr="008436C6">
        <w:rPr>
          <w:lang w:val="nl-NL"/>
        </w:rPr>
        <w:t>C</w:t>
      </w:r>
      <w:r w:rsidR="000F1840" w:rsidRPr="008436C6">
        <w:rPr>
          <w:rFonts w:asciiTheme="majorHAnsi" w:hAnsiTheme="majorHAnsi" w:cstheme="majorHAnsi"/>
        </w:rPr>
        <w:t xml:space="preserve">ác tổ chức, cá nhân được khuyến khích và tạo điều kiện </w:t>
      </w:r>
      <w:r w:rsidR="00F475C1" w:rsidRPr="008436C6">
        <w:rPr>
          <w:rFonts w:asciiTheme="majorHAnsi" w:hAnsiTheme="majorHAnsi" w:cstheme="majorHAnsi"/>
          <w:lang w:val="nl-NL"/>
        </w:rPr>
        <w:t xml:space="preserve">thuận lợi để </w:t>
      </w:r>
      <w:r w:rsidR="000F1840" w:rsidRPr="008436C6">
        <w:rPr>
          <w:rFonts w:asciiTheme="majorHAnsi" w:hAnsiTheme="majorHAnsi" w:cstheme="majorHAnsi"/>
        </w:rPr>
        <w:t>thực hiện báo cáo tự nguyện trong toàn bộ các hoạt động khai thác hàng không dân dụng</w:t>
      </w:r>
      <w:r w:rsidR="00F475C1" w:rsidRPr="008436C6">
        <w:rPr>
          <w:rFonts w:asciiTheme="majorHAnsi" w:hAnsiTheme="majorHAnsi" w:cstheme="majorHAnsi"/>
          <w:lang w:val="nl-NL"/>
        </w:rPr>
        <w:t>.</w:t>
      </w:r>
    </w:p>
    <w:p w14:paraId="0FFB7839" w14:textId="5F932FD8" w:rsidR="00F475C1" w:rsidRPr="008436C6" w:rsidRDefault="00F475C1"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3. </w:t>
      </w:r>
      <w:r w:rsidR="0077606E" w:rsidRPr="008436C6">
        <w:rPr>
          <w:rFonts w:asciiTheme="majorHAnsi" w:hAnsiTheme="majorHAnsi" w:cstheme="majorHAnsi"/>
          <w:lang w:val="nl-NL"/>
        </w:rPr>
        <w:t>Nhà chức trách hàng không</w:t>
      </w:r>
      <w:r w:rsidR="00DC0AF0">
        <w:rPr>
          <w:rFonts w:asciiTheme="majorHAnsi" w:hAnsiTheme="majorHAnsi" w:cstheme="majorHAnsi"/>
          <w:lang w:val="nl-NL"/>
        </w:rPr>
        <w:t xml:space="preserve"> Việt Nam</w:t>
      </w:r>
      <w:r w:rsidR="0077606E" w:rsidRPr="008436C6">
        <w:rPr>
          <w:rFonts w:asciiTheme="majorHAnsi" w:hAnsiTheme="majorHAnsi" w:cstheme="majorHAnsi"/>
          <w:lang w:val="nl-NL"/>
        </w:rPr>
        <w:t xml:space="preserve"> xây dựng hệ thống thu thập báo cáo tự nguyện dạng số, điện tử </w:t>
      </w:r>
      <w:r w:rsidR="00F95D2B" w:rsidRPr="008436C6">
        <w:rPr>
          <w:rFonts w:asciiTheme="majorHAnsi" w:hAnsiTheme="majorHAnsi" w:cstheme="majorHAnsi"/>
          <w:lang w:val="nl-NL"/>
        </w:rPr>
        <w:t>nhằm thu thập, phân tích, xử lý</w:t>
      </w:r>
      <w:r w:rsidR="008938E6" w:rsidRPr="008436C6">
        <w:rPr>
          <w:rFonts w:asciiTheme="majorHAnsi" w:hAnsiTheme="majorHAnsi" w:cstheme="majorHAnsi"/>
          <w:lang w:val="nl-NL"/>
        </w:rPr>
        <w:t>, bảo vệ dữ liệu</w:t>
      </w:r>
      <w:r w:rsidR="00F95D2B" w:rsidRPr="008436C6">
        <w:rPr>
          <w:rFonts w:asciiTheme="majorHAnsi" w:hAnsiTheme="majorHAnsi" w:cstheme="majorHAnsi"/>
          <w:lang w:val="nl-NL"/>
        </w:rPr>
        <w:t xml:space="preserve"> và xác minh thông tin khi cần thiết </w:t>
      </w:r>
      <w:r w:rsidR="00197189" w:rsidRPr="008436C6">
        <w:rPr>
          <w:rFonts w:asciiTheme="majorHAnsi" w:hAnsiTheme="majorHAnsi" w:cstheme="majorHAnsi"/>
          <w:lang w:val="nl-NL"/>
        </w:rPr>
        <w:t xml:space="preserve">nhằm </w:t>
      </w:r>
      <w:r w:rsidR="00F95D2B" w:rsidRPr="008436C6">
        <w:rPr>
          <w:rFonts w:asciiTheme="majorHAnsi" w:hAnsiTheme="majorHAnsi" w:cstheme="majorHAnsi"/>
          <w:lang w:val="nl-NL"/>
        </w:rPr>
        <w:t>đánh giá và</w:t>
      </w:r>
      <w:r w:rsidR="00197189" w:rsidRPr="008436C6">
        <w:rPr>
          <w:rFonts w:asciiTheme="majorHAnsi" w:hAnsiTheme="majorHAnsi" w:cstheme="majorHAnsi"/>
          <w:lang w:val="nl-NL"/>
        </w:rPr>
        <w:t xml:space="preserve"> đưa ra</w:t>
      </w:r>
      <w:r w:rsidR="00F95D2B" w:rsidRPr="008436C6">
        <w:rPr>
          <w:rFonts w:asciiTheme="majorHAnsi" w:hAnsiTheme="majorHAnsi" w:cstheme="majorHAnsi"/>
          <w:lang w:val="nl-NL"/>
        </w:rPr>
        <w:t xml:space="preserve"> kiến nghị các giải pháp để nâng cao công tác đảm bảo an toàn hàng không của Việt Nam</w:t>
      </w:r>
      <w:r w:rsidR="0078492C" w:rsidRPr="008436C6">
        <w:rPr>
          <w:rFonts w:asciiTheme="majorHAnsi" w:hAnsiTheme="majorHAnsi" w:cstheme="majorHAnsi"/>
          <w:lang w:val="nl-NL"/>
        </w:rPr>
        <w:t>.</w:t>
      </w:r>
    </w:p>
    <w:p w14:paraId="3AFD1F7C" w14:textId="17FD1D0D" w:rsidR="0078492C" w:rsidRPr="008436C6" w:rsidRDefault="0078492C"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4. Thông tin định danh </w:t>
      </w:r>
      <w:r w:rsidR="001C26DA" w:rsidRPr="008436C6">
        <w:rPr>
          <w:rFonts w:asciiTheme="majorHAnsi" w:hAnsiTheme="majorHAnsi" w:cstheme="majorHAnsi"/>
          <w:lang w:val="nl-NL"/>
        </w:rPr>
        <w:t>của tổ chức, cá nhân tự nguyện</w:t>
      </w:r>
      <w:r w:rsidRPr="008436C6">
        <w:rPr>
          <w:rFonts w:asciiTheme="majorHAnsi" w:hAnsiTheme="majorHAnsi" w:cstheme="majorHAnsi"/>
          <w:lang w:val="nl-NL"/>
        </w:rPr>
        <w:t xml:space="preserve"> báo cáo sẽ được bảo mật, trừ khi được yêu cầu bởi cơ quan nhà nước có thẩm quyền.</w:t>
      </w:r>
    </w:p>
    <w:p w14:paraId="148D3565" w14:textId="774CFACB" w:rsidR="00CD1450" w:rsidRPr="008436C6" w:rsidRDefault="00C56F30"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5. </w:t>
      </w:r>
      <w:r w:rsidR="00C353B3" w:rsidRPr="008436C6">
        <w:rPr>
          <w:rFonts w:asciiTheme="majorHAnsi" w:hAnsiTheme="majorHAnsi" w:cstheme="majorHAnsi"/>
          <w:lang w:val="nl-NL"/>
        </w:rPr>
        <w:t xml:space="preserve">Tổ chức, cá nhân </w:t>
      </w:r>
      <w:r w:rsidR="006D4A90" w:rsidRPr="008436C6">
        <w:rPr>
          <w:rFonts w:asciiTheme="majorHAnsi" w:hAnsiTheme="majorHAnsi" w:cstheme="majorHAnsi"/>
          <w:lang w:val="nl-NL"/>
        </w:rPr>
        <w:t>chịu trách nhiệm trước pháp luật về tính chính xác của thông tin.</w:t>
      </w:r>
    </w:p>
    <w:p w14:paraId="32C8289A" w14:textId="6CF4840A" w:rsidR="00B15797" w:rsidRPr="008436C6" w:rsidRDefault="00B15797"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lastRenderedPageBreak/>
        <w:t xml:space="preserve">6. </w:t>
      </w:r>
      <w:r w:rsidR="00063858" w:rsidRPr="008436C6">
        <w:rPr>
          <w:rFonts w:asciiTheme="majorHAnsi" w:hAnsiTheme="majorHAnsi" w:cstheme="majorHAnsi"/>
          <w:lang w:val="nl-NL"/>
        </w:rPr>
        <w:t>Trường hợp tự báo cáo vi phạm</w:t>
      </w:r>
      <w:r w:rsidR="00AA7EB2" w:rsidRPr="008436C6">
        <w:rPr>
          <w:rFonts w:asciiTheme="majorHAnsi" w:hAnsiTheme="majorHAnsi" w:cstheme="majorHAnsi"/>
          <w:lang w:val="nl-NL"/>
        </w:rPr>
        <w:t xml:space="preserve"> sẽ không phải chịu các biện pháp chế tài theo quy định của Pháp luật nếu đáp ứng các điều kiện sau:</w:t>
      </w:r>
    </w:p>
    <w:p w14:paraId="14AD8A32" w14:textId="0686DF4B" w:rsidR="00063858" w:rsidRPr="008436C6" w:rsidRDefault="002B0E07"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a) </w:t>
      </w:r>
      <w:r w:rsidR="00590061" w:rsidRPr="008436C6">
        <w:rPr>
          <w:rFonts w:asciiTheme="majorHAnsi" w:hAnsiTheme="majorHAnsi" w:cstheme="majorHAnsi"/>
          <w:lang w:val="nl-NL"/>
        </w:rPr>
        <w:t xml:space="preserve">Tổ chức, cá nhân chủ động báo cáo ngay hoặc trong vòng không quá </w:t>
      </w:r>
      <w:r w:rsidR="00D51289" w:rsidRPr="008436C6">
        <w:rPr>
          <w:rFonts w:asciiTheme="majorHAnsi" w:hAnsiTheme="majorHAnsi" w:cstheme="majorHAnsi"/>
          <w:lang w:val="nl-NL"/>
        </w:rPr>
        <w:t>72</w:t>
      </w:r>
      <w:r w:rsidR="00590061" w:rsidRPr="008436C6">
        <w:rPr>
          <w:rFonts w:asciiTheme="majorHAnsi" w:hAnsiTheme="majorHAnsi" w:cstheme="majorHAnsi"/>
          <w:lang w:val="nl-NL"/>
        </w:rPr>
        <w:t xml:space="preserve"> giờ đối với các vi phạm;</w:t>
      </w:r>
    </w:p>
    <w:p w14:paraId="328175BF" w14:textId="402382CD" w:rsidR="00590061" w:rsidRPr="008436C6" w:rsidRDefault="00590061"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b) Vi phạm này </w:t>
      </w:r>
      <w:r w:rsidR="00E94432" w:rsidRPr="008436C6">
        <w:rPr>
          <w:rFonts w:asciiTheme="majorHAnsi" w:hAnsiTheme="majorHAnsi" w:cstheme="majorHAnsi"/>
          <w:lang w:val="nl-NL"/>
        </w:rPr>
        <w:t xml:space="preserve">không nằm trong phạm vi đang </w:t>
      </w:r>
      <w:r w:rsidR="00043794" w:rsidRPr="008436C6">
        <w:rPr>
          <w:rFonts w:asciiTheme="majorHAnsi" w:hAnsiTheme="majorHAnsi" w:cstheme="majorHAnsi"/>
          <w:lang w:val="nl-NL"/>
        </w:rPr>
        <w:t xml:space="preserve">điều tra, </w:t>
      </w:r>
      <w:r w:rsidR="00E94432" w:rsidRPr="008436C6">
        <w:rPr>
          <w:rFonts w:asciiTheme="majorHAnsi" w:hAnsiTheme="majorHAnsi" w:cstheme="majorHAnsi"/>
          <w:lang w:val="nl-NL"/>
        </w:rPr>
        <w:t xml:space="preserve">kiểm tra, giám sát </w:t>
      </w:r>
      <w:r w:rsidR="00881559" w:rsidRPr="008436C6">
        <w:rPr>
          <w:rFonts w:asciiTheme="majorHAnsi" w:hAnsiTheme="majorHAnsi" w:cstheme="majorHAnsi"/>
          <w:lang w:val="nl-NL"/>
        </w:rPr>
        <w:t xml:space="preserve">theo kế hoạch </w:t>
      </w:r>
      <w:r w:rsidR="00E94432" w:rsidRPr="008436C6">
        <w:rPr>
          <w:rFonts w:asciiTheme="majorHAnsi" w:hAnsiTheme="majorHAnsi" w:cstheme="majorHAnsi"/>
          <w:lang w:val="nl-NL"/>
        </w:rPr>
        <w:t>của cơ quan có thẩm quyền</w:t>
      </w:r>
      <w:r w:rsidR="00BA1312" w:rsidRPr="008436C6">
        <w:rPr>
          <w:rFonts w:asciiTheme="majorHAnsi" w:hAnsiTheme="majorHAnsi" w:cstheme="majorHAnsi"/>
          <w:lang w:val="nl-NL"/>
        </w:rPr>
        <w:t>;</w:t>
      </w:r>
    </w:p>
    <w:p w14:paraId="0C70F033" w14:textId="554C92BF" w:rsidR="00BA1312" w:rsidRPr="008436C6" w:rsidRDefault="00BA1312"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c) </w:t>
      </w:r>
      <w:r w:rsidR="0047536B" w:rsidRPr="008436C6">
        <w:rPr>
          <w:rFonts w:asciiTheme="majorHAnsi" w:hAnsiTheme="majorHAnsi" w:cstheme="majorHAnsi"/>
          <w:lang w:val="nl-NL"/>
        </w:rPr>
        <w:t>Các hành vi vi phạm không gây ra hậu quả gây uy hiếp an toàn an ninh hàng không hoặc nếu có đã được khắc phục ngay và không gây ra sự cố an toàn hàng không</w:t>
      </w:r>
      <w:r w:rsidR="00D51289" w:rsidRPr="008436C6">
        <w:rPr>
          <w:rFonts w:asciiTheme="majorHAnsi" w:hAnsiTheme="majorHAnsi" w:cstheme="majorHAnsi"/>
          <w:lang w:val="nl-NL"/>
        </w:rPr>
        <w:t xml:space="preserve"> và đã xác định được</w:t>
      </w:r>
      <w:r w:rsidR="00490A9D" w:rsidRPr="008436C6">
        <w:rPr>
          <w:rFonts w:asciiTheme="majorHAnsi" w:hAnsiTheme="majorHAnsi" w:cstheme="majorHAnsi"/>
          <w:lang w:val="nl-NL"/>
        </w:rPr>
        <w:t xml:space="preserve"> nguyên nhân, rút ra được bài học và biện pháp phòng ngừa.</w:t>
      </w:r>
    </w:p>
    <w:p w14:paraId="7633FC6A" w14:textId="1C933135" w:rsidR="00332B0C" w:rsidRPr="008436C6" w:rsidRDefault="00332B0C" w:rsidP="00F2735A">
      <w:pPr>
        <w:spacing w:before="120" w:after="120"/>
        <w:ind w:firstLine="709"/>
        <w:jc w:val="both"/>
        <w:rPr>
          <w:rFonts w:asciiTheme="majorHAnsi" w:hAnsiTheme="majorHAnsi" w:cstheme="majorHAnsi"/>
          <w:lang w:val="nl-NL"/>
        </w:rPr>
      </w:pPr>
      <w:r w:rsidRPr="008436C6">
        <w:rPr>
          <w:rFonts w:asciiTheme="majorHAnsi" w:hAnsiTheme="majorHAnsi" w:cstheme="majorHAnsi"/>
          <w:lang w:val="nl-NL"/>
        </w:rPr>
        <w:t xml:space="preserve">d) Các hành vi </w:t>
      </w:r>
      <w:r w:rsidR="00CD7FC8" w:rsidRPr="008436C6">
        <w:rPr>
          <w:rFonts w:asciiTheme="majorHAnsi" w:hAnsiTheme="majorHAnsi" w:cstheme="majorHAnsi"/>
          <w:lang w:val="nl-NL"/>
        </w:rPr>
        <w:t xml:space="preserve">vi phạm </w:t>
      </w:r>
      <w:r w:rsidR="00863F1A" w:rsidRPr="008436C6">
        <w:rPr>
          <w:rFonts w:asciiTheme="majorHAnsi" w:hAnsiTheme="majorHAnsi" w:cstheme="majorHAnsi"/>
          <w:lang w:val="nl-NL"/>
        </w:rPr>
        <w:t>không phải là cố tình.</w:t>
      </w:r>
    </w:p>
    <w:p w14:paraId="68E8FBC4" w14:textId="77777777" w:rsidR="00DA57F4" w:rsidRDefault="00DA57F4" w:rsidP="00F2735A">
      <w:pPr>
        <w:pStyle w:val="Heading1"/>
        <w:spacing w:before="0" w:after="0"/>
        <w:jc w:val="center"/>
        <w:rPr>
          <w:rFonts w:asciiTheme="majorHAnsi" w:hAnsiTheme="majorHAnsi" w:cstheme="majorHAnsi"/>
          <w:bCs w:val="0"/>
          <w:sz w:val="28"/>
          <w:szCs w:val="28"/>
          <w:lang w:val="nl-NL"/>
        </w:rPr>
      </w:pPr>
      <w:bookmarkStart w:id="26" w:name="_Toc57375839"/>
    </w:p>
    <w:p w14:paraId="4CCABBDC" w14:textId="4F78D0A4" w:rsidR="005E1C58" w:rsidRPr="008436C6" w:rsidRDefault="00391FB8" w:rsidP="00F2735A">
      <w:pPr>
        <w:pStyle w:val="Heading1"/>
        <w:spacing w:before="0" w:after="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 xml:space="preserve">CHƯƠNG </w:t>
      </w:r>
      <w:bookmarkEnd w:id="26"/>
      <w:r w:rsidR="00697758">
        <w:rPr>
          <w:rFonts w:asciiTheme="majorHAnsi" w:hAnsiTheme="majorHAnsi" w:cstheme="majorHAnsi"/>
          <w:bCs w:val="0"/>
          <w:sz w:val="28"/>
          <w:szCs w:val="28"/>
          <w:lang w:val="nl-NL"/>
        </w:rPr>
        <w:t>VII</w:t>
      </w:r>
    </w:p>
    <w:p w14:paraId="1895BCF1" w14:textId="77777777" w:rsidR="00391FB8" w:rsidRPr="008436C6" w:rsidRDefault="00391FB8" w:rsidP="00F2735A">
      <w:pPr>
        <w:pStyle w:val="Heading1"/>
        <w:spacing w:before="0" w:after="0"/>
        <w:jc w:val="center"/>
        <w:rPr>
          <w:rFonts w:asciiTheme="majorHAnsi" w:hAnsiTheme="majorHAnsi" w:cstheme="majorHAnsi"/>
          <w:bCs w:val="0"/>
          <w:sz w:val="28"/>
          <w:szCs w:val="28"/>
          <w:lang w:val="nl-NL"/>
        </w:rPr>
      </w:pPr>
      <w:bookmarkStart w:id="27" w:name="_Toc57375840"/>
      <w:r w:rsidRPr="008436C6">
        <w:rPr>
          <w:rFonts w:asciiTheme="majorHAnsi" w:hAnsiTheme="majorHAnsi" w:cstheme="majorHAnsi"/>
          <w:bCs w:val="0"/>
          <w:sz w:val="28"/>
          <w:szCs w:val="28"/>
          <w:lang w:val="nl-NL"/>
        </w:rPr>
        <w:t>ĐIỀU TRA AN TOÀN HÀNG KHÔNG</w:t>
      </w:r>
      <w:bookmarkEnd w:id="27"/>
    </w:p>
    <w:p w14:paraId="67FE06D1" w14:textId="78DDA89E" w:rsidR="000A43D3" w:rsidRPr="008436C6" w:rsidRDefault="000A43D3" w:rsidP="00F2735A">
      <w:pPr>
        <w:jc w:val="center"/>
        <w:rPr>
          <w:b/>
          <w:bCs/>
          <w:lang w:val="nl-NL" w:eastAsia="x-none"/>
        </w:rPr>
      </w:pPr>
      <w:r w:rsidRPr="008436C6">
        <w:rPr>
          <w:b/>
          <w:bCs/>
          <w:lang w:val="nl-NL" w:eastAsia="x-none"/>
        </w:rPr>
        <w:t xml:space="preserve">MỤC 1. </w:t>
      </w:r>
      <w:r w:rsidR="00756D4B" w:rsidRPr="008436C6">
        <w:rPr>
          <w:b/>
          <w:bCs/>
          <w:lang w:val="nl-NL" w:eastAsia="x-none"/>
        </w:rPr>
        <w:t>THỰC HIỆN HOẠT ĐỘNG</w:t>
      </w:r>
      <w:r w:rsidRPr="008436C6">
        <w:rPr>
          <w:b/>
          <w:bCs/>
          <w:lang w:val="nl-NL" w:eastAsia="x-none"/>
        </w:rPr>
        <w:t xml:space="preserve"> ĐIỀU TRA AN TOÀN</w:t>
      </w:r>
    </w:p>
    <w:p w14:paraId="240ED5BE" w14:textId="11DFC570" w:rsidR="000D191A" w:rsidRPr="008436C6" w:rsidRDefault="00491A35"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Trách nhiệm điều tra an toàn hàng không</w:t>
      </w:r>
    </w:p>
    <w:p w14:paraId="71BF7E1B" w14:textId="4F37AAB8" w:rsidR="00347D7F" w:rsidRPr="008436C6" w:rsidRDefault="00DC0C0C" w:rsidP="00F2735A">
      <w:pPr>
        <w:spacing w:before="120" w:after="120"/>
        <w:ind w:firstLine="720"/>
        <w:jc w:val="both"/>
        <w:rPr>
          <w:lang w:val="nl-NL"/>
        </w:rPr>
      </w:pPr>
      <w:r>
        <w:rPr>
          <w:lang w:val="en-US"/>
        </w:rPr>
        <w:t>1.</w:t>
      </w:r>
      <w:r w:rsidR="004E55D3" w:rsidRPr="008436C6">
        <w:t xml:space="preserve"> Hội đồng điều tra tai nạn tàu bay (được thành lập theo quy định của Luật và Nghị định) chịu trách nhiệm tổ chức điều tra đối với các sự cố nghiêm trọng </w:t>
      </w:r>
      <w:r w:rsidR="00B43B2B" w:rsidRPr="008436C6">
        <w:rPr>
          <w:lang w:val="nl-NL"/>
        </w:rPr>
        <w:t xml:space="preserve">và tai nạn tàu bay </w:t>
      </w:r>
      <w:r w:rsidR="004E55D3" w:rsidRPr="008436C6">
        <w:t>theo quy định tại Phụ ước 13 của ICAO.</w:t>
      </w:r>
    </w:p>
    <w:p w14:paraId="31253B8A" w14:textId="61D2C95B" w:rsidR="004E55D3" w:rsidRPr="008436C6" w:rsidRDefault="00DC0C0C" w:rsidP="00F2735A">
      <w:pPr>
        <w:spacing w:before="120" w:after="120"/>
        <w:ind w:firstLine="720"/>
        <w:jc w:val="both"/>
        <w:rPr>
          <w:lang w:val="nl-NL"/>
        </w:rPr>
      </w:pPr>
      <w:r>
        <w:rPr>
          <w:lang w:val="en-US"/>
        </w:rPr>
        <w:t>2.</w:t>
      </w:r>
      <w:r w:rsidR="004E55D3" w:rsidRPr="008436C6">
        <w:t> Nhà chức trách hàng không</w:t>
      </w:r>
      <w:r w:rsidR="00DC0AF0">
        <w:rPr>
          <w:lang w:val="en-US"/>
        </w:rPr>
        <w:t xml:space="preserve"> Việt Nam</w:t>
      </w:r>
      <w:r w:rsidR="004E55D3" w:rsidRPr="008436C6">
        <w:t> chịu trách nhiệm tổ chức điều tra, xác minh và đánh giá các sự cố</w:t>
      </w:r>
      <w:r w:rsidR="00CA7550" w:rsidRPr="00CA7550">
        <w:rPr>
          <w:lang w:val="nl-NL"/>
        </w:rPr>
        <w:t xml:space="preserve">, </w:t>
      </w:r>
      <w:r w:rsidR="00DB27BD" w:rsidRPr="00CA7550">
        <w:rPr>
          <w:lang w:val="nl-NL"/>
        </w:rPr>
        <w:t>ta</w:t>
      </w:r>
      <w:r w:rsidR="00DB27BD">
        <w:rPr>
          <w:lang w:val="nl-NL"/>
        </w:rPr>
        <w:t>i nạn và vụ việc</w:t>
      </w:r>
      <w:r w:rsidR="00DB27BD" w:rsidRPr="008436C6">
        <w:t xml:space="preserve"> </w:t>
      </w:r>
      <w:r w:rsidR="004E55D3" w:rsidRPr="008436C6">
        <w:t xml:space="preserve">an toàn hàng không </w:t>
      </w:r>
      <w:r w:rsidR="00CA7550">
        <w:rPr>
          <w:lang w:val="nl-NL"/>
        </w:rPr>
        <w:t xml:space="preserve">khi cần thiết </w:t>
      </w:r>
      <w:r w:rsidR="004E55D3" w:rsidRPr="008436C6">
        <w:t xml:space="preserve">nhằm duy trì và nâng cao công tác bảo đảm an toàn theo quy định của Phụ ước 19 của ICAO và Chương trình an toàn hàng không </w:t>
      </w:r>
      <w:r w:rsidR="00DC0AF0">
        <w:rPr>
          <w:lang w:val="en-US"/>
        </w:rPr>
        <w:t>dân dụng Việt Nam</w:t>
      </w:r>
      <w:r w:rsidR="004E55D3" w:rsidRPr="008436C6">
        <w:t xml:space="preserve"> (SSP)</w:t>
      </w:r>
      <w:r w:rsidR="00954FF1" w:rsidRPr="008436C6">
        <w:rPr>
          <w:lang w:val="nl-NL"/>
        </w:rPr>
        <w:t>.</w:t>
      </w:r>
    </w:p>
    <w:p w14:paraId="5A55C366" w14:textId="32904022" w:rsidR="00347D7F" w:rsidRPr="008436C6" w:rsidRDefault="00DC0C0C" w:rsidP="00F2735A">
      <w:pPr>
        <w:spacing w:before="120" w:after="120"/>
        <w:ind w:firstLine="720"/>
        <w:jc w:val="both"/>
      </w:pPr>
      <w:r>
        <w:rPr>
          <w:lang w:val="nl-NL"/>
        </w:rPr>
        <w:t>3.</w:t>
      </w:r>
      <w:r w:rsidR="00347D7F" w:rsidRPr="008436C6">
        <w:t xml:space="preserve"> Cơ quan điều tra sự cố, tai nạn tàu bay của Việt Nam có trách nhiệm tiến hành điều tra đối với các sự cố, tai nạn tàu bay nghiêm trọng xảy ra trên lãnh thổ Việt Nam hoặc vùng thông báo bay do Việt Nam quản lý. Tuy nhiên, Cơ quan điều tra sự cố, tai nạn tàu bay của Việ</w:t>
      </w:r>
      <w:r>
        <w:t xml:space="preserve">t </w:t>
      </w:r>
      <w:r>
        <w:rPr>
          <w:lang w:val="en-US"/>
        </w:rPr>
        <w:t>N</w:t>
      </w:r>
      <w:r w:rsidR="00347D7F" w:rsidRPr="008436C6">
        <w:t>am có thể ủy quyền một phần hoặc toàn bộ các công việc liên quan đến việc điều tra sự cố, tai nạn tàu bay cho cơ quan điều tra sự cố, tai nạn tàu bay của quốc gia khác hoặc tổ chức điều tra sự cố, tai nạn tàu bay của khu vực theo sự thỏa thuận giữa các bên.</w:t>
      </w:r>
    </w:p>
    <w:p w14:paraId="273607FB" w14:textId="6970E7AD" w:rsidR="00347D7F" w:rsidRPr="008436C6" w:rsidRDefault="00DC0C0C" w:rsidP="00F2735A">
      <w:pPr>
        <w:spacing w:before="120" w:after="120"/>
        <w:ind w:firstLine="720"/>
        <w:jc w:val="both"/>
      </w:pPr>
      <w:r>
        <w:rPr>
          <w:lang w:val="en-US"/>
        </w:rPr>
        <w:t>4.</w:t>
      </w:r>
      <w:r w:rsidR="00347D7F" w:rsidRPr="008436C6">
        <w:t xml:space="preserve"> Trong trường hợp quốc gia nơi xảy ra tai nạn, sự cố không bắt đầu và không tiến hành điều tra và không ủy quyền cho quốc gia khác hoặc tổ chức điều tra tai nạn, sự cố của khu vực. Việt Nam với tư cách là quốc gia đăng ký tàu bay hoặc quốc gia của người khai thác tàu bay có quyền yêu cầu chính thức quốc gia nơi xảy ra tai nạn, sự cố ủy quyền việc thực hiện điều tra. Trong trường hợp quốc gia nơi xảy ra tai nạn, sự cố không có hồi âm trong thời gian 30 ngày, Việt Nam sẽ tiến hành việc điều tra với những thông tin có được.</w:t>
      </w:r>
    </w:p>
    <w:p w14:paraId="5EDCFF8C" w14:textId="4F4C133A" w:rsidR="00347D7F" w:rsidRPr="008436C6" w:rsidRDefault="00DC0C0C" w:rsidP="00F2735A">
      <w:pPr>
        <w:spacing w:before="120" w:after="120"/>
        <w:ind w:firstLine="720"/>
        <w:jc w:val="both"/>
      </w:pPr>
      <w:r>
        <w:rPr>
          <w:lang w:val="en-US"/>
        </w:rPr>
        <w:t>5.</w:t>
      </w:r>
      <w:r w:rsidR="00347D7F" w:rsidRPr="008436C6">
        <w:t xml:space="preserve"> Trong trường hợp tai nạn, sự cố nghiêm trọng xảy ra trên lãnh thổ quốc gia không phải là thành viên ICAO, Việt Nam với tư cách là quốc gia đăng ký tàu bay, hoặc quốc gia của người khai thác tàu bay có trách nhiệm tiến hành điều tra trên cơ sở phối hợp với quốc gia nơi xảy tai nạn, sự cố. Trong trường hợp không </w:t>
      </w:r>
      <w:r w:rsidR="00347D7F" w:rsidRPr="008436C6">
        <w:lastRenderedPageBreak/>
        <w:t>nhận được sự phối hợp từ quốc gia nơi xảy ra tai nạn, sự cố, Việt Nam có trách nhiệm tiến hành điều tra trên cơ sở những thông tin có được.</w:t>
      </w:r>
      <w:r w:rsidR="00347D7F" w:rsidRPr="008436C6">
        <w:tab/>
      </w:r>
    </w:p>
    <w:p w14:paraId="5F44961E" w14:textId="6BCA4F71" w:rsidR="00347D7F" w:rsidRPr="008436C6" w:rsidRDefault="00DC0C0C" w:rsidP="00F2735A">
      <w:pPr>
        <w:spacing w:before="120" w:after="120"/>
        <w:ind w:firstLine="720"/>
        <w:jc w:val="both"/>
      </w:pPr>
      <w:r>
        <w:rPr>
          <w:lang w:val="en-US"/>
        </w:rPr>
        <w:t>6.</w:t>
      </w:r>
      <w:r w:rsidR="00347D7F" w:rsidRPr="008436C6">
        <w:t xml:space="preserve"> Trong trường hợp sự cố, tai nạn tàu bay xảy ra tại vị trí không xác định được thuộc lãnh thổ của một quốc gia nào thì Cơ quan điều tra sự cố, tai nạn tàu bay của Việt Nam có trách nhiệm tiến hành điều tra đối với tàu bay đăng ký quốc tịch Việt Nam. Tuy nhiên, Cơ quan điều tra sự cố, tai nạn tàu bay của Việt Nam có thể ủy quyền một phần hoặc toàn bộ các công việc liên quan đến việc điều tra sự cố, tai nạn tàu bay cho cơ quan điều tra sự cố, tai nạn tàu bay của quốc gia khác hoặc tổ chức điều tra tai nạn, sự cố của khu vực theo sự thỏa thuận giữa các bên.</w:t>
      </w:r>
    </w:p>
    <w:p w14:paraId="64D97CD0" w14:textId="44F6C6B8" w:rsidR="00347D7F" w:rsidRPr="008436C6" w:rsidRDefault="00DC0C0C" w:rsidP="00F2735A">
      <w:pPr>
        <w:spacing w:before="120" w:after="120"/>
        <w:ind w:firstLine="720"/>
        <w:jc w:val="both"/>
      </w:pPr>
      <w:r>
        <w:rPr>
          <w:lang w:val="en-US"/>
        </w:rPr>
        <w:t>7.</w:t>
      </w:r>
      <w:r w:rsidR="00347D7F" w:rsidRPr="008436C6">
        <w:t xml:space="preserve"> Trong trường hợp tai nạn tàu bay xảy ra trên vùng biển quốc tế gần nhất với lãnh thổ Việt Nam thì Việt Nam có trách nhiệm hỗ trợ tối đa theo đề nghị của Quốc gia đăng ký tàu bay</w:t>
      </w:r>
      <w:r w:rsidR="002919E0" w:rsidRPr="008436C6">
        <w:t>.</w:t>
      </w:r>
    </w:p>
    <w:p w14:paraId="7EF267E9" w14:textId="501D7A97" w:rsidR="00C54AC5" w:rsidRPr="008436C6" w:rsidRDefault="00C54AC5"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Thông báo tới các tổ chức quốc tế có liên quan</w:t>
      </w:r>
      <w:r w:rsidR="001327F5" w:rsidRPr="008436C6">
        <w:rPr>
          <w:rFonts w:asciiTheme="majorHAnsi" w:hAnsiTheme="majorHAnsi" w:cstheme="majorHAnsi"/>
          <w:i w:val="0"/>
          <w:iCs w:val="0"/>
          <w:lang w:val="nl-NL"/>
        </w:rPr>
        <w:t xml:space="preserve"> về sự cố nghiêm trọng, tai nạn tàu bay</w:t>
      </w:r>
    </w:p>
    <w:p w14:paraId="35A20B19" w14:textId="5C30826A" w:rsidR="00024B8C" w:rsidRPr="008436C6" w:rsidRDefault="00024B8C" w:rsidP="00F2735A">
      <w:pPr>
        <w:spacing w:before="120" w:after="120"/>
        <w:ind w:firstLine="720"/>
        <w:jc w:val="both"/>
        <w:rPr>
          <w:lang w:val="nl-NL"/>
        </w:rPr>
      </w:pPr>
      <w:r w:rsidRPr="008436C6">
        <w:rPr>
          <w:lang w:val="nl-NL"/>
        </w:rPr>
        <w:t xml:space="preserve">1. Khi nhận được thông báo về sự cố </w:t>
      </w:r>
      <w:r w:rsidR="008749E5" w:rsidRPr="008436C6">
        <w:rPr>
          <w:lang w:val="nl-NL"/>
        </w:rPr>
        <w:t xml:space="preserve">nghiêm trọng </w:t>
      </w:r>
      <w:r w:rsidRPr="008436C6">
        <w:rPr>
          <w:lang w:val="nl-NL"/>
        </w:rPr>
        <w:t>hoặc tai nạn tàu bay</w:t>
      </w:r>
      <w:r w:rsidR="008C4F98">
        <w:rPr>
          <w:lang w:val="nl-NL"/>
        </w:rPr>
        <w:t>,</w:t>
      </w:r>
      <w:r w:rsidRPr="008436C6">
        <w:rPr>
          <w:lang w:val="nl-NL"/>
        </w:rPr>
        <w:t xml:space="preserve"> Cơ quan thường trực của Hội đồng điều tra, Cục Hàng không Việt Nam xác nhận lại và báo cáo Bộ Xây dựng các thông tin sau đây:</w:t>
      </w:r>
    </w:p>
    <w:p w14:paraId="24908651" w14:textId="77777777" w:rsidR="00024B8C" w:rsidRPr="008436C6" w:rsidRDefault="00024B8C" w:rsidP="00F2735A">
      <w:pPr>
        <w:spacing w:before="120" w:after="120"/>
        <w:ind w:firstLine="720"/>
        <w:jc w:val="both"/>
        <w:rPr>
          <w:lang w:val="nl-NL"/>
        </w:rPr>
      </w:pPr>
      <w:r w:rsidRPr="008436C6">
        <w:rPr>
          <w:lang w:val="nl-NL"/>
        </w:rPr>
        <w:t>a) Loại tàu bay, dấu hiệu đăng ký và dấu hiệu quốc tịch của tàu bay;</w:t>
      </w:r>
    </w:p>
    <w:p w14:paraId="577D88CC" w14:textId="77777777" w:rsidR="00024B8C" w:rsidRPr="008436C6" w:rsidRDefault="00024B8C" w:rsidP="00F2735A">
      <w:pPr>
        <w:spacing w:before="120" w:after="120"/>
        <w:ind w:firstLine="720"/>
        <w:jc w:val="both"/>
        <w:rPr>
          <w:lang w:val="nl-NL"/>
        </w:rPr>
      </w:pPr>
      <w:r w:rsidRPr="008436C6">
        <w:rPr>
          <w:lang w:val="nl-NL"/>
        </w:rPr>
        <w:t>b) Tên chủ sở hữu, người khai thác tàu bay;</w:t>
      </w:r>
    </w:p>
    <w:p w14:paraId="05F5DCDE" w14:textId="77777777" w:rsidR="00024B8C" w:rsidRPr="008436C6" w:rsidRDefault="00024B8C" w:rsidP="00F2735A">
      <w:pPr>
        <w:spacing w:before="120" w:after="120"/>
        <w:ind w:firstLine="720"/>
        <w:jc w:val="both"/>
        <w:rPr>
          <w:lang w:val="nl-NL"/>
        </w:rPr>
      </w:pPr>
      <w:r w:rsidRPr="008436C6">
        <w:rPr>
          <w:lang w:val="nl-NL"/>
        </w:rPr>
        <w:t>c) Họ và tên người chỉ huy tàu bay;</w:t>
      </w:r>
    </w:p>
    <w:p w14:paraId="4426F38F" w14:textId="77777777" w:rsidR="00024B8C" w:rsidRPr="008436C6" w:rsidRDefault="00024B8C" w:rsidP="00F2735A">
      <w:pPr>
        <w:spacing w:before="120" w:after="120"/>
        <w:ind w:firstLine="720"/>
        <w:jc w:val="both"/>
        <w:rPr>
          <w:lang w:val="nl-NL"/>
        </w:rPr>
      </w:pPr>
      <w:r w:rsidRPr="008436C6">
        <w:rPr>
          <w:lang w:val="nl-NL"/>
        </w:rPr>
        <w:t>d) Ngày, giờ xảy ra sự cố hoặc tai nạn tàu bay;</w:t>
      </w:r>
    </w:p>
    <w:p w14:paraId="255A96A8" w14:textId="77777777" w:rsidR="00024B8C" w:rsidRPr="008436C6" w:rsidRDefault="00024B8C" w:rsidP="00F2735A">
      <w:pPr>
        <w:spacing w:before="120" w:after="120"/>
        <w:ind w:firstLine="720"/>
        <w:jc w:val="both"/>
        <w:rPr>
          <w:lang w:val="nl-NL"/>
        </w:rPr>
      </w:pPr>
      <w:r w:rsidRPr="008436C6">
        <w:rPr>
          <w:lang w:val="nl-NL"/>
        </w:rPr>
        <w:t>đ) Nơi khởi hành lần cuối và nơi dự định hạ cánh tiếp theo của tàu bay;</w:t>
      </w:r>
    </w:p>
    <w:p w14:paraId="1F527F7A" w14:textId="77777777" w:rsidR="00024B8C" w:rsidRPr="008436C6" w:rsidRDefault="00024B8C" w:rsidP="00F2735A">
      <w:pPr>
        <w:spacing w:before="120" w:after="120"/>
        <w:ind w:firstLine="720"/>
        <w:jc w:val="both"/>
        <w:rPr>
          <w:lang w:val="nl-NL"/>
        </w:rPr>
      </w:pPr>
      <w:r w:rsidRPr="008436C6">
        <w:rPr>
          <w:lang w:val="nl-NL"/>
        </w:rPr>
        <w:t>e) Vị trí của tàu bay theo kinh tuyến và vĩ tuyến;</w:t>
      </w:r>
    </w:p>
    <w:p w14:paraId="3AF139FF" w14:textId="77777777" w:rsidR="00024B8C" w:rsidRPr="008436C6" w:rsidRDefault="00024B8C" w:rsidP="00F2735A">
      <w:pPr>
        <w:spacing w:before="120" w:after="120"/>
        <w:ind w:firstLine="720"/>
        <w:jc w:val="both"/>
        <w:rPr>
          <w:lang w:val="nl-NL"/>
        </w:rPr>
      </w:pPr>
      <w:r w:rsidRPr="008436C6">
        <w:rPr>
          <w:lang w:val="nl-NL"/>
        </w:rPr>
        <w:t>g) Số hành khách, thành viên tổ bay trên tàu bay tại thời điểm xảy ra tai nạn hoặc sự cố;</w:t>
      </w:r>
    </w:p>
    <w:p w14:paraId="534ABAD6" w14:textId="77777777" w:rsidR="00024B8C" w:rsidRPr="008436C6" w:rsidRDefault="00024B8C" w:rsidP="00F2735A">
      <w:pPr>
        <w:spacing w:before="120" w:after="120"/>
        <w:ind w:firstLine="720"/>
        <w:jc w:val="both"/>
        <w:rPr>
          <w:lang w:val="nl-NL"/>
        </w:rPr>
      </w:pPr>
      <w:r w:rsidRPr="008436C6">
        <w:rPr>
          <w:lang w:val="nl-NL"/>
        </w:rPr>
        <w:t>h) Số người chết, bị thương nặng do tai nạn gây ra hoặc số người bị thương do sự cố gây ra, bao gồm hành khách, thành viên tổ bay và người thứ ba;</w:t>
      </w:r>
    </w:p>
    <w:p w14:paraId="74EE7D5B" w14:textId="77777777" w:rsidR="00024B8C" w:rsidRPr="008436C6" w:rsidRDefault="00024B8C" w:rsidP="00F2735A">
      <w:pPr>
        <w:spacing w:before="120" w:after="120"/>
        <w:ind w:firstLine="720"/>
        <w:jc w:val="both"/>
        <w:rPr>
          <w:lang w:val="nl-NL"/>
        </w:rPr>
      </w:pPr>
      <w:r w:rsidRPr="008436C6">
        <w:rPr>
          <w:lang w:val="nl-NL"/>
        </w:rPr>
        <w:t>i) Tính chất tai nạn, sự cố và mức độ thiệt hại đối với tàu bay;</w:t>
      </w:r>
    </w:p>
    <w:p w14:paraId="7C4BEF2F" w14:textId="77777777" w:rsidR="00024B8C" w:rsidRPr="008436C6" w:rsidRDefault="00024B8C" w:rsidP="00F2735A">
      <w:pPr>
        <w:spacing w:before="120" w:after="120"/>
        <w:ind w:firstLine="720"/>
        <w:jc w:val="both"/>
        <w:rPr>
          <w:lang w:val="nl-NL"/>
        </w:rPr>
      </w:pPr>
      <w:r w:rsidRPr="008436C6">
        <w:rPr>
          <w:lang w:val="nl-NL"/>
        </w:rPr>
        <w:t>k) Thông tin về hàng nguy hiểm trên tàu bay.</w:t>
      </w:r>
    </w:p>
    <w:p w14:paraId="09F2077D" w14:textId="6BAD494A" w:rsidR="00024B8C" w:rsidRPr="00684686" w:rsidRDefault="00B345FE" w:rsidP="00F2735A">
      <w:pPr>
        <w:spacing w:before="120" w:after="120"/>
        <w:ind w:firstLine="720"/>
        <w:jc w:val="both"/>
        <w:rPr>
          <w:spacing w:val="-4"/>
          <w:lang w:val="nl-NL"/>
        </w:rPr>
      </w:pPr>
      <w:r w:rsidRPr="00684686">
        <w:rPr>
          <w:spacing w:val="-4"/>
          <w:lang w:val="nl-NL"/>
        </w:rPr>
        <w:t>2</w:t>
      </w:r>
      <w:r w:rsidR="00024B8C" w:rsidRPr="00684686">
        <w:rPr>
          <w:spacing w:val="-4"/>
          <w:lang w:val="nl-NL"/>
        </w:rPr>
        <w:t>. Bộ trưởng Bộ Xây dựng quyết định thành lập tổ chức điều tra theo quy định.</w:t>
      </w:r>
    </w:p>
    <w:p w14:paraId="2515FFA8" w14:textId="11745BDA" w:rsidR="00024B8C" w:rsidRPr="00684686" w:rsidRDefault="00B345FE" w:rsidP="00F2735A">
      <w:pPr>
        <w:spacing w:before="120" w:after="120"/>
        <w:ind w:firstLine="720"/>
        <w:jc w:val="both"/>
        <w:rPr>
          <w:spacing w:val="-4"/>
          <w:lang w:val="nl-NL"/>
        </w:rPr>
      </w:pPr>
      <w:r w:rsidRPr="00684686">
        <w:rPr>
          <w:spacing w:val="-4"/>
          <w:lang w:val="nl-NL"/>
        </w:rPr>
        <w:t>3</w:t>
      </w:r>
      <w:r w:rsidR="00024B8C" w:rsidRPr="00684686">
        <w:rPr>
          <w:spacing w:val="-4"/>
          <w:lang w:val="nl-NL"/>
        </w:rPr>
        <w:t>. Bộ Xây dựng thông báo ngay cho các quốc gia và tổ chức quốc tế sau đây:</w:t>
      </w:r>
    </w:p>
    <w:p w14:paraId="57FDA12D" w14:textId="77777777" w:rsidR="00024B8C" w:rsidRPr="008436C6" w:rsidRDefault="00024B8C" w:rsidP="00F2735A">
      <w:pPr>
        <w:spacing w:before="120" w:after="120"/>
        <w:ind w:firstLine="720"/>
        <w:jc w:val="both"/>
        <w:rPr>
          <w:lang w:val="nl-NL"/>
        </w:rPr>
      </w:pPr>
      <w:r w:rsidRPr="008436C6">
        <w:rPr>
          <w:lang w:val="nl-NL"/>
        </w:rPr>
        <w:t>a) Quốc gia đăng ký tàu bay;</w:t>
      </w:r>
    </w:p>
    <w:p w14:paraId="381D30B0" w14:textId="77777777" w:rsidR="00024B8C" w:rsidRPr="008436C6" w:rsidRDefault="00024B8C" w:rsidP="00F2735A">
      <w:pPr>
        <w:spacing w:before="120" w:after="120"/>
        <w:ind w:firstLine="720"/>
        <w:jc w:val="both"/>
        <w:rPr>
          <w:lang w:val="nl-NL"/>
        </w:rPr>
      </w:pPr>
      <w:r w:rsidRPr="008436C6">
        <w:rPr>
          <w:lang w:val="nl-NL"/>
        </w:rPr>
        <w:t>b) Quốc gia của người khai thác tàu bay;</w:t>
      </w:r>
    </w:p>
    <w:p w14:paraId="52E194A5" w14:textId="77777777" w:rsidR="00024B8C" w:rsidRPr="008436C6" w:rsidRDefault="00024B8C" w:rsidP="00F2735A">
      <w:pPr>
        <w:spacing w:before="120" w:after="120"/>
        <w:ind w:firstLine="720"/>
        <w:jc w:val="both"/>
        <w:rPr>
          <w:lang w:val="nl-NL"/>
        </w:rPr>
      </w:pPr>
      <w:r w:rsidRPr="008436C6">
        <w:rPr>
          <w:lang w:val="en-US"/>
        </w:rPr>
        <w:t xml:space="preserve">c) </w:t>
      </w:r>
      <w:r w:rsidRPr="008436C6">
        <w:rPr>
          <w:lang w:val="nl-NL"/>
        </w:rPr>
        <w:t>Quốc gia thiết kế tàu bay;</w:t>
      </w:r>
    </w:p>
    <w:p w14:paraId="33106D70" w14:textId="77777777" w:rsidR="00024B8C" w:rsidRPr="008436C6" w:rsidRDefault="00024B8C" w:rsidP="00F2735A">
      <w:pPr>
        <w:spacing w:before="120" w:after="120"/>
        <w:ind w:firstLine="720"/>
        <w:jc w:val="both"/>
        <w:rPr>
          <w:lang w:val="nl-NL"/>
        </w:rPr>
      </w:pPr>
      <w:r w:rsidRPr="008436C6">
        <w:rPr>
          <w:lang w:val="nl-NL"/>
        </w:rPr>
        <w:t>d) Quốc gia sản xuất tàu bay;</w:t>
      </w:r>
    </w:p>
    <w:p w14:paraId="18431FF5" w14:textId="77777777" w:rsidR="00024B8C" w:rsidRPr="008436C6" w:rsidRDefault="00024B8C" w:rsidP="00F2735A">
      <w:pPr>
        <w:spacing w:before="120" w:after="120"/>
        <w:ind w:firstLine="720"/>
        <w:jc w:val="both"/>
        <w:rPr>
          <w:lang w:val="nl-NL"/>
        </w:rPr>
      </w:pPr>
      <w:r w:rsidRPr="008436C6">
        <w:rPr>
          <w:lang w:val="nl-NL"/>
        </w:rPr>
        <w:t>đ) ICAO (ICAO) đối với tàu bay có trọng lượng tối đa trên 2250 kilôgam.</w:t>
      </w:r>
    </w:p>
    <w:p w14:paraId="622DAB4E" w14:textId="3B7DCDC6" w:rsidR="00024B8C" w:rsidRPr="008436C6" w:rsidRDefault="0062786F" w:rsidP="00F2735A">
      <w:pPr>
        <w:spacing w:before="120" w:after="120"/>
        <w:ind w:firstLine="720"/>
        <w:jc w:val="both"/>
        <w:rPr>
          <w:lang w:val="nl-NL"/>
        </w:rPr>
      </w:pPr>
      <w:r>
        <w:rPr>
          <w:lang w:val="nl-NL"/>
        </w:rPr>
        <w:lastRenderedPageBreak/>
        <w:t>4</w:t>
      </w:r>
      <w:r w:rsidR="00024B8C" w:rsidRPr="008436C6">
        <w:rPr>
          <w:lang w:val="nl-NL"/>
        </w:rPr>
        <w:t>. Thông báo quy định tại khoản 4 Điều này có thể được gửi qua fax, e mail, APTN. Thông báo bao gồm các thông tin sau đây:</w:t>
      </w:r>
    </w:p>
    <w:p w14:paraId="0D11BD1C" w14:textId="0B1E026B" w:rsidR="00024B8C" w:rsidRPr="008436C6" w:rsidRDefault="00024B8C" w:rsidP="00F2735A">
      <w:pPr>
        <w:spacing w:before="120" w:after="120"/>
        <w:ind w:firstLine="720"/>
        <w:jc w:val="both"/>
        <w:rPr>
          <w:lang w:val="nl-NL"/>
        </w:rPr>
      </w:pPr>
      <w:r w:rsidRPr="008436C6">
        <w:rPr>
          <w:lang w:val="nl-NL"/>
        </w:rPr>
        <w:t>a) Ghi rõ “ACCID" nếu là tai nạn hoặc "</w:t>
      </w:r>
      <w:r w:rsidR="00132AE1" w:rsidRPr="008436C6">
        <w:rPr>
          <w:lang w:val="nl-NL"/>
        </w:rPr>
        <w:t>SINCID</w:t>
      </w:r>
      <w:r w:rsidRPr="008436C6">
        <w:rPr>
          <w:lang w:val="nl-NL"/>
        </w:rPr>
        <w:t>" nếu là sự cố</w:t>
      </w:r>
      <w:r w:rsidR="00132AE1" w:rsidRPr="008436C6">
        <w:rPr>
          <w:lang w:val="nl-NL"/>
        </w:rPr>
        <w:t xml:space="preserve"> nghiêm trọng</w:t>
      </w:r>
      <w:r w:rsidRPr="008436C6">
        <w:rPr>
          <w:lang w:val="nl-NL"/>
        </w:rPr>
        <w:t>;</w:t>
      </w:r>
    </w:p>
    <w:p w14:paraId="7C90929E" w14:textId="77777777" w:rsidR="00024B8C" w:rsidRPr="008436C6" w:rsidRDefault="00024B8C" w:rsidP="00F2735A">
      <w:pPr>
        <w:spacing w:before="120" w:after="120"/>
        <w:ind w:firstLine="720"/>
        <w:jc w:val="both"/>
        <w:rPr>
          <w:lang w:val="nl-NL"/>
        </w:rPr>
      </w:pPr>
      <w:r w:rsidRPr="008436C6">
        <w:rPr>
          <w:lang w:val="nl-NL"/>
        </w:rPr>
        <w:t>b) Nhà sản xuất, loại tàu bay, quốc tịch và dấu hiệu đăng ký của tàu bay;</w:t>
      </w:r>
    </w:p>
    <w:p w14:paraId="5155A11F" w14:textId="77777777" w:rsidR="00024B8C" w:rsidRPr="008436C6" w:rsidRDefault="00024B8C" w:rsidP="00F2735A">
      <w:pPr>
        <w:spacing w:before="120" w:after="120"/>
        <w:ind w:firstLine="720"/>
        <w:jc w:val="both"/>
        <w:rPr>
          <w:lang w:val="nl-NL"/>
        </w:rPr>
      </w:pPr>
      <w:r w:rsidRPr="008436C6">
        <w:rPr>
          <w:lang w:val="nl-NL"/>
        </w:rPr>
        <w:t>c) Tên chủ sở hữu, người khai thác hoặc người thuê tàu bay;</w:t>
      </w:r>
    </w:p>
    <w:p w14:paraId="5D13077D" w14:textId="77777777" w:rsidR="00024B8C" w:rsidRPr="008436C6" w:rsidRDefault="00024B8C" w:rsidP="00F2735A">
      <w:pPr>
        <w:spacing w:before="120" w:after="120"/>
        <w:ind w:firstLine="720"/>
        <w:jc w:val="both"/>
        <w:rPr>
          <w:lang w:val="nl-NL"/>
        </w:rPr>
      </w:pPr>
      <w:r w:rsidRPr="008436C6">
        <w:rPr>
          <w:lang w:val="nl-NL"/>
        </w:rPr>
        <w:t>d) Họ, tên, quốc tịch của thành viên tổ bay và hành khách;</w:t>
      </w:r>
    </w:p>
    <w:p w14:paraId="3E132F76" w14:textId="77777777" w:rsidR="00024B8C" w:rsidRPr="008436C6" w:rsidRDefault="00024B8C" w:rsidP="00F2735A">
      <w:pPr>
        <w:spacing w:before="120" w:after="120"/>
        <w:ind w:firstLine="720"/>
        <w:jc w:val="both"/>
        <w:rPr>
          <w:lang w:val="nl-NL"/>
        </w:rPr>
      </w:pPr>
      <w:r w:rsidRPr="008436C6">
        <w:rPr>
          <w:lang w:val="nl-NL"/>
        </w:rPr>
        <w:t>đ) Ngày, tháng và thời gian xảy ra sự cố, tai nạn (giờ địa phương hoặc giờ quốc tế UTC);</w:t>
      </w:r>
    </w:p>
    <w:p w14:paraId="01108EAC" w14:textId="77777777" w:rsidR="00024B8C" w:rsidRPr="008436C6" w:rsidRDefault="00024B8C" w:rsidP="00F2735A">
      <w:pPr>
        <w:spacing w:before="120" w:after="120"/>
        <w:ind w:firstLine="720"/>
        <w:jc w:val="both"/>
        <w:rPr>
          <w:lang w:val="nl-NL"/>
        </w:rPr>
      </w:pPr>
      <w:r w:rsidRPr="008436C6">
        <w:rPr>
          <w:lang w:val="nl-NL"/>
        </w:rPr>
        <w:t>e) Nơi khởi hành lần cuối và nơi dự định hạ cánh tiếp theo của tàu bay;</w:t>
      </w:r>
    </w:p>
    <w:p w14:paraId="733E16ED" w14:textId="77777777" w:rsidR="00024B8C" w:rsidRPr="008436C6" w:rsidRDefault="00024B8C" w:rsidP="00F2735A">
      <w:pPr>
        <w:spacing w:before="120" w:after="120"/>
        <w:ind w:firstLine="720"/>
        <w:jc w:val="both"/>
        <w:rPr>
          <w:lang w:val="nl-NL"/>
        </w:rPr>
      </w:pPr>
      <w:r w:rsidRPr="008436C6">
        <w:rPr>
          <w:lang w:val="nl-NL"/>
        </w:rPr>
        <w:t>g) Vị trí của tàu bay xác định theo địa phương, kinh tuyến và vĩ tuyến;</w:t>
      </w:r>
    </w:p>
    <w:p w14:paraId="30027604" w14:textId="77777777" w:rsidR="00024B8C" w:rsidRPr="008436C6" w:rsidRDefault="00024B8C" w:rsidP="00F2735A">
      <w:pPr>
        <w:spacing w:before="120" w:after="120"/>
        <w:ind w:firstLine="720"/>
        <w:jc w:val="both"/>
        <w:rPr>
          <w:lang w:val="nl-NL"/>
        </w:rPr>
      </w:pPr>
      <w:r w:rsidRPr="008436C6">
        <w:rPr>
          <w:lang w:val="nl-NL"/>
        </w:rPr>
        <w:t>h) Số thành viên tổ bay và hành khách trên tàu bay tại thời điểm xảy ra tai nạn; số người bị chết hoặc bị thương nặng (bao gồm hành khách, thành viên tổ bay và người thứ ba ở mặt đất);</w:t>
      </w:r>
    </w:p>
    <w:p w14:paraId="69763677" w14:textId="77777777" w:rsidR="00024B8C" w:rsidRPr="008436C6" w:rsidRDefault="00024B8C" w:rsidP="00F2735A">
      <w:pPr>
        <w:spacing w:before="120" w:after="120"/>
        <w:ind w:firstLine="720"/>
        <w:jc w:val="both"/>
        <w:rPr>
          <w:lang w:val="nl-NL"/>
        </w:rPr>
      </w:pPr>
      <w:r w:rsidRPr="008436C6">
        <w:rPr>
          <w:lang w:val="nl-NL"/>
        </w:rPr>
        <w:t>i) Mô tả sơ bộ tính chất của tai nạn hoặc sự cố và mức độ hư hỏng tàu bay;</w:t>
      </w:r>
    </w:p>
    <w:p w14:paraId="77146A37" w14:textId="77777777" w:rsidR="00024B8C" w:rsidRPr="008436C6" w:rsidRDefault="00024B8C" w:rsidP="00F2735A">
      <w:pPr>
        <w:spacing w:before="120" w:after="120"/>
        <w:ind w:firstLine="720"/>
        <w:jc w:val="both"/>
        <w:rPr>
          <w:lang w:val="nl-NL"/>
        </w:rPr>
      </w:pPr>
      <w:r w:rsidRPr="008436C6">
        <w:rPr>
          <w:lang w:val="nl-NL"/>
        </w:rPr>
        <w:t>k) Dự kiến phạm vi điều tra;</w:t>
      </w:r>
    </w:p>
    <w:p w14:paraId="653BAAE7" w14:textId="77777777" w:rsidR="00024B8C" w:rsidRPr="008436C6" w:rsidRDefault="00024B8C" w:rsidP="00F2735A">
      <w:pPr>
        <w:spacing w:before="120" w:after="120"/>
        <w:ind w:firstLine="720"/>
        <w:jc w:val="both"/>
        <w:rPr>
          <w:lang w:val="nl-NL"/>
        </w:rPr>
      </w:pPr>
      <w:r w:rsidRPr="008436C6">
        <w:rPr>
          <w:lang w:val="nl-NL"/>
        </w:rPr>
        <w:t>l) Đặc điểm địa hình khu vực xảy ra tai nạn hoặc sự cố, mức độ khó khăn hoặc những yêu cầu đặc biệt để tiếp cận hiện trường;</w:t>
      </w:r>
    </w:p>
    <w:p w14:paraId="3D18418D" w14:textId="77777777" w:rsidR="00024B8C" w:rsidRPr="008436C6" w:rsidRDefault="00024B8C" w:rsidP="00F2735A">
      <w:pPr>
        <w:spacing w:before="120" w:after="120"/>
        <w:ind w:firstLine="720"/>
        <w:jc w:val="both"/>
        <w:rPr>
          <w:lang w:val="nl-NL"/>
        </w:rPr>
      </w:pPr>
      <w:r w:rsidRPr="008436C6">
        <w:rPr>
          <w:lang w:val="nl-NL"/>
        </w:rPr>
        <w:t>m) Cơ quan điều tra, cách thức liên lạc với cơ quan điều tra;</w:t>
      </w:r>
    </w:p>
    <w:p w14:paraId="66978BB2" w14:textId="77777777" w:rsidR="00024B8C" w:rsidRPr="008436C6" w:rsidRDefault="00024B8C" w:rsidP="00F2735A">
      <w:pPr>
        <w:spacing w:before="120" w:after="120"/>
        <w:ind w:firstLine="720"/>
        <w:jc w:val="both"/>
        <w:rPr>
          <w:lang w:val="nl-NL"/>
        </w:rPr>
      </w:pPr>
      <w:r w:rsidRPr="008436C6">
        <w:rPr>
          <w:lang w:val="nl-NL"/>
        </w:rPr>
        <w:t>n) Thông tin về hàng nguy hiểm trên tàu bay.</w:t>
      </w:r>
    </w:p>
    <w:p w14:paraId="5ED724D2" w14:textId="65322D90" w:rsidR="00024B8C" w:rsidRPr="0073712E" w:rsidRDefault="0062786F" w:rsidP="00F2735A">
      <w:pPr>
        <w:spacing w:before="120" w:after="120"/>
        <w:ind w:firstLine="720"/>
        <w:jc w:val="both"/>
        <w:rPr>
          <w:lang w:val="nl-NL"/>
        </w:rPr>
      </w:pPr>
      <w:r>
        <w:rPr>
          <w:lang w:val="nl-NL"/>
        </w:rPr>
        <w:t>o</w:t>
      </w:r>
      <w:r w:rsidR="00024B8C" w:rsidRPr="008436C6">
        <w:rPr>
          <w:lang w:val="nl-NL"/>
        </w:rPr>
        <w:t xml:space="preserve">) Ngôn ngữ thông báo là </w:t>
      </w:r>
      <w:r w:rsidR="0033277D" w:rsidRPr="008436C6">
        <w:rPr>
          <w:lang w:val="nl-NL"/>
        </w:rPr>
        <w:t xml:space="preserve">ngôn ngữ tiếng anh hoặc </w:t>
      </w:r>
      <w:r w:rsidR="00024B8C" w:rsidRPr="008436C6">
        <w:rPr>
          <w:lang w:val="nl-NL"/>
        </w:rPr>
        <w:t xml:space="preserve">một trong những ngôn ngữ </w:t>
      </w:r>
      <w:r w:rsidR="0033277D" w:rsidRPr="008436C6">
        <w:rPr>
          <w:lang w:val="nl-NL"/>
        </w:rPr>
        <w:t>trong các văn bản</w:t>
      </w:r>
      <w:r w:rsidR="00024B8C" w:rsidRPr="008436C6">
        <w:rPr>
          <w:lang w:val="nl-NL"/>
        </w:rPr>
        <w:t xml:space="preserve"> của ICAO</w:t>
      </w:r>
      <w:r w:rsidR="00D14151" w:rsidRPr="008436C6">
        <w:rPr>
          <w:lang w:val="nl-NL"/>
        </w:rPr>
        <w:t xml:space="preserve"> hoặc</w:t>
      </w:r>
      <w:r w:rsidR="00765947" w:rsidRPr="008436C6">
        <w:rPr>
          <w:lang w:val="nl-NL"/>
        </w:rPr>
        <w:t xml:space="preserve"> </w:t>
      </w:r>
      <w:r w:rsidR="00765947" w:rsidRPr="008436C6">
        <w:t>bằng ngôn ngữ của người nhận trong trường hợp cần thiết.</w:t>
      </w:r>
    </w:p>
    <w:p w14:paraId="17B95AF2" w14:textId="73B88D99" w:rsidR="00AA2003" w:rsidRPr="00AA2003" w:rsidRDefault="00AA2003" w:rsidP="00B13884">
      <w:pPr>
        <w:pStyle w:val="Heading2"/>
        <w:keepNext w:val="0"/>
        <w:numPr>
          <w:ilvl w:val="0"/>
          <w:numId w:val="21"/>
        </w:numPr>
        <w:tabs>
          <w:tab w:val="left" w:pos="1276"/>
        </w:tabs>
        <w:autoSpaceDE w:val="0"/>
        <w:autoSpaceDN w:val="0"/>
        <w:adjustRightInd w:val="0"/>
        <w:spacing w:before="120" w:after="120"/>
        <w:jc w:val="both"/>
        <w:rPr>
          <w:rFonts w:ascii="Times New Roman" w:hAnsi="Times New Roman"/>
        </w:rPr>
      </w:pPr>
      <w:r w:rsidRPr="0073712E">
        <w:rPr>
          <w:lang w:val="nl-NL"/>
        </w:rPr>
        <w:t xml:space="preserve"> </w:t>
      </w:r>
      <w:r w:rsidRPr="00AA2003">
        <w:rPr>
          <w:rFonts w:asciiTheme="majorHAnsi" w:hAnsiTheme="majorHAnsi" w:cstheme="majorHAnsi"/>
          <w:i w:val="0"/>
          <w:iCs w:val="0"/>
          <w:lang w:val="nl-NL"/>
        </w:rPr>
        <w:t>Báo cáo dữ liệu tai nạn, sự cố tàu bay theo hệ thống báo cáo của ICAO</w:t>
      </w:r>
    </w:p>
    <w:p w14:paraId="61FBAB4C" w14:textId="2C053991" w:rsidR="00AA2003" w:rsidRPr="00AA2003" w:rsidRDefault="00AA2003" w:rsidP="00F2735A">
      <w:pPr>
        <w:spacing w:before="120" w:after="120"/>
        <w:ind w:firstLine="720"/>
        <w:jc w:val="both"/>
        <w:rPr>
          <w:lang w:val="nl-NL"/>
        </w:rPr>
      </w:pPr>
      <w:r w:rsidRPr="00AA2003">
        <w:rPr>
          <w:lang w:val="nl-NL"/>
        </w:rPr>
        <w:t xml:space="preserve">1. </w:t>
      </w:r>
      <w:r w:rsidR="003039FE" w:rsidRPr="006A07F9">
        <w:rPr>
          <w:lang w:val="nl-NL"/>
        </w:rPr>
        <w:t>Cơ quan điều tra</w:t>
      </w:r>
      <w:r w:rsidRPr="00AA2003">
        <w:rPr>
          <w:lang w:val="nl-NL"/>
        </w:rPr>
        <w:t xml:space="preserve"> có trách nhiệm lập và hoàn thành báo cáo dữ liệu tai nạn, sự cố tàu bay theo mẫu biểu, cấu trúc dữ liệu và phương thức báo cáo do </w:t>
      </w:r>
      <w:r w:rsidR="006A07F9">
        <w:rPr>
          <w:lang w:val="nl-NL"/>
        </w:rPr>
        <w:t>ICAO</w:t>
      </w:r>
      <w:r w:rsidRPr="00AA2003">
        <w:rPr>
          <w:lang w:val="nl-NL"/>
        </w:rPr>
        <w:t xml:space="preserve"> quy định, phù hợp với hệ thống báo cáo tai nạn, sự cố toàn cầu (ADREP).</w:t>
      </w:r>
    </w:p>
    <w:p w14:paraId="38EA1B9F" w14:textId="5A32F94B" w:rsidR="00AA2003" w:rsidRPr="00AA2003" w:rsidRDefault="00AA2003" w:rsidP="00F2735A">
      <w:pPr>
        <w:spacing w:before="120" w:after="120"/>
        <w:ind w:firstLine="720"/>
        <w:jc w:val="both"/>
        <w:rPr>
          <w:lang w:val="nl-NL"/>
        </w:rPr>
      </w:pPr>
      <w:r w:rsidRPr="00AA2003">
        <w:rPr>
          <w:lang w:val="nl-NL"/>
        </w:rPr>
        <w:t>2. Đối với tai nạn xảy ra với tàu bay có khối lượng cất cánh tối đa được chứng nhận trên 2.250 kg, Cục Hàng không Việt Nam có trách nhiệm gửi báo cáo dữ liệu tai nạn tàu bay cho ICAO trong thời gian sớm nhất có thể sau khi hoàn thành điều tra.</w:t>
      </w:r>
    </w:p>
    <w:p w14:paraId="049A4E01" w14:textId="44FD4CA9" w:rsidR="00AA2003" w:rsidRPr="00AA2003" w:rsidRDefault="00AA2003" w:rsidP="00F2735A">
      <w:pPr>
        <w:spacing w:before="120" w:after="120"/>
        <w:ind w:firstLine="720"/>
        <w:jc w:val="both"/>
        <w:rPr>
          <w:lang w:val="nl-NL"/>
        </w:rPr>
      </w:pPr>
      <w:r w:rsidRPr="00AA2003">
        <w:rPr>
          <w:lang w:val="nl-NL"/>
        </w:rPr>
        <w:t>3. Đối với sự cố nghiêm trọng xảy ra với tàu bay có khối lượng cất cánh tối đa được chứng nhận trên 5.700 kg, Cục Hàng không Việt Nam có trách nhiệm gửi báo cáo dữ liệu sự cố cho ICAO trong thời gian sớm nhất có thể sau khi hoàn thành điều tra.</w:t>
      </w:r>
    </w:p>
    <w:p w14:paraId="0E586DBE" w14:textId="07D5B5E2" w:rsidR="00AA2003" w:rsidRPr="003B2A1B" w:rsidRDefault="00AA2003" w:rsidP="00F2735A">
      <w:pPr>
        <w:spacing w:before="120" w:after="120"/>
        <w:ind w:firstLine="720"/>
        <w:jc w:val="both"/>
        <w:rPr>
          <w:spacing w:val="-4"/>
          <w:lang w:val="nl-NL"/>
        </w:rPr>
      </w:pPr>
      <w:r w:rsidRPr="003B2A1B">
        <w:rPr>
          <w:spacing w:val="-4"/>
          <w:lang w:val="nl-NL"/>
        </w:rPr>
        <w:lastRenderedPageBreak/>
        <w:t>4. Cục Hàng không Việt Nam có trách nhiệm cung cấp thông tin bổ sung, dữ liệu liên quan hoặc bản cập nhật báo cáo khi ICAO hoặc quốc gia có lợi ích liên quan yêu cầu, phù hợp với quy định về chia sẻ thông tin điều tra an toàn hàng không.</w:t>
      </w:r>
    </w:p>
    <w:p w14:paraId="474A5FB5" w14:textId="3AAD4770" w:rsidR="00AA2003" w:rsidRPr="00AA2003" w:rsidRDefault="00AA2003" w:rsidP="00F2735A">
      <w:pPr>
        <w:spacing w:before="120" w:after="120"/>
        <w:ind w:firstLine="720"/>
        <w:jc w:val="both"/>
        <w:rPr>
          <w:lang w:val="nl-NL"/>
        </w:rPr>
      </w:pPr>
      <w:r w:rsidRPr="00AA2003">
        <w:rPr>
          <w:lang w:val="nl-NL"/>
        </w:rPr>
        <w:t>5. Báo cáo quy định tại Điều này được thực hiện bằng phương thức điện tử thông qua hệ thống cơ sở dữ liệu tai nạn, sự cố hàng không do ICAO chỉ định hoặc phương thức khác theo hướng dẫn của ICAO.</w:t>
      </w:r>
    </w:p>
    <w:p w14:paraId="1FCD7E49" w14:textId="386E49F7" w:rsidR="003C7F12" w:rsidRPr="003C7F12" w:rsidRDefault="003C7F12"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3C7F12">
        <w:rPr>
          <w:rFonts w:asciiTheme="majorHAnsi" w:hAnsiTheme="majorHAnsi" w:cstheme="majorHAnsi"/>
          <w:i w:val="0"/>
          <w:iCs w:val="0"/>
          <w:lang w:val="nl-NL"/>
        </w:rPr>
        <w:t>Thu thập, bảo quản, khai thác và phân tích dữ liệu, vật chứng phục vụ điều tra tai nạn, sự cố tàu bay</w:t>
      </w:r>
    </w:p>
    <w:p w14:paraId="7C4DB0DF" w14:textId="44E17A2E" w:rsidR="00170F4A" w:rsidRPr="00CE1270" w:rsidRDefault="003C7F12" w:rsidP="00F2735A">
      <w:pPr>
        <w:spacing w:before="120" w:after="120"/>
        <w:ind w:firstLine="720"/>
        <w:rPr>
          <w:lang w:val="nl-NL"/>
        </w:rPr>
      </w:pPr>
      <w:r w:rsidRPr="003C7F12">
        <w:t xml:space="preserve">1. </w:t>
      </w:r>
      <w:r w:rsidRPr="003C7F12">
        <w:rPr>
          <w:lang w:val="nl-NL"/>
        </w:rPr>
        <w:t>Việc thu thập, bảo quản, khai thác và phân tích dữ liệu, vật chứng phục vụ điều tra tai nạn, sự cố tàu bay phải bảo đảm</w:t>
      </w:r>
      <w:r w:rsidR="0028443F" w:rsidRPr="00CE1270">
        <w:rPr>
          <w:lang w:val="nl-NL"/>
        </w:rPr>
        <w:t xml:space="preserve"> nguyên tắc</w:t>
      </w:r>
      <w:r w:rsidRPr="003C7F12">
        <w:rPr>
          <w:lang w:val="nl-NL"/>
        </w:rPr>
        <w:t>:</w:t>
      </w:r>
    </w:p>
    <w:p w14:paraId="43109CC7" w14:textId="77777777" w:rsidR="00170F4A" w:rsidRPr="00CE1270" w:rsidRDefault="003C7F12" w:rsidP="00F2735A">
      <w:pPr>
        <w:spacing w:before="120" w:after="120"/>
        <w:ind w:firstLine="720"/>
        <w:jc w:val="both"/>
        <w:rPr>
          <w:lang w:val="nl-NL"/>
        </w:rPr>
      </w:pPr>
      <w:r w:rsidRPr="003C7F12">
        <w:rPr>
          <w:lang w:val="nl-NL"/>
        </w:rPr>
        <w:t>a) Khách quan, trung thực, khoa học, chính xác;</w:t>
      </w:r>
    </w:p>
    <w:p w14:paraId="1E62D96B" w14:textId="77777777" w:rsidR="00170F4A" w:rsidRPr="00CE1270" w:rsidRDefault="003C7F12" w:rsidP="00F2735A">
      <w:pPr>
        <w:spacing w:before="120" w:after="120"/>
        <w:ind w:firstLine="720"/>
        <w:jc w:val="both"/>
        <w:rPr>
          <w:lang w:val="nl-NL"/>
        </w:rPr>
      </w:pPr>
      <w:r w:rsidRPr="003C7F12">
        <w:rPr>
          <w:lang w:val="nl-NL"/>
        </w:rPr>
        <w:t>b) Duy trì tính toàn vẹn, khả năng truy xuất nguồn gốc và chuỗi quản lý chứng cứ;</w:t>
      </w:r>
    </w:p>
    <w:p w14:paraId="302C70FC" w14:textId="77777777" w:rsidR="00170F4A" w:rsidRPr="00CE1270" w:rsidRDefault="003C7F12" w:rsidP="00F2735A">
      <w:pPr>
        <w:spacing w:before="120" w:after="120"/>
        <w:ind w:left="720"/>
        <w:jc w:val="both"/>
        <w:rPr>
          <w:lang w:val="nl-NL"/>
        </w:rPr>
      </w:pPr>
      <w:r w:rsidRPr="003C7F12">
        <w:rPr>
          <w:lang w:val="nl-NL"/>
        </w:rPr>
        <w:t>c) Không làm thay đổi, hư hỏng hoặc mất mát dữ liệu, vật chứng;</w:t>
      </w:r>
      <w:r w:rsidRPr="003C7F12">
        <w:rPr>
          <w:lang w:val="nl-NL"/>
        </w:rPr>
        <w:br/>
        <w:t xml:space="preserve">d) Chỉ sử dụng cho mục đích điều tra an toàn nhằm phòng ngừa tai nạn, sự </w:t>
      </w:r>
    </w:p>
    <w:p w14:paraId="27BD71C4" w14:textId="4AB41825" w:rsidR="003C7F12" w:rsidRPr="003C7F12" w:rsidRDefault="003C7F12" w:rsidP="00F2735A">
      <w:pPr>
        <w:spacing w:before="120" w:after="120"/>
        <w:jc w:val="both"/>
        <w:rPr>
          <w:lang w:val="nl-NL"/>
        </w:rPr>
      </w:pPr>
      <w:r w:rsidRPr="003C7F12">
        <w:rPr>
          <w:lang w:val="nl-NL"/>
        </w:rPr>
        <w:t>cố</w:t>
      </w:r>
      <w:r w:rsidR="00170F4A" w:rsidRPr="00CE1270">
        <w:rPr>
          <w:lang w:val="nl-NL"/>
        </w:rPr>
        <w:t>, trừ khi có yêu cầu của cơ quan nhà nước có thẩm quyền về tố tụng hình sự</w:t>
      </w:r>
      <w:r w:rsidRPr="003C7F12">
        <w:rPr>
          <w:lang w:val="nl-NL"/>
        </w:rPr>
        <w:t>.</w:t>
      </w:r>
    </w:p>
    <w:p w14:paraId="0059AB91" w14:textId="0B9D42AA" w:rsidR="00242985" w:rsidRPr="00CE1270" w:rsidRDefault="003C7F12" w:rsidP="00F2735A">
      <w:pPr>
        <w:spacing w:before="120" w:after="120"/>
        <w:ind w:firstLine="720"/>
        <w:jc w:val="both"/>
      </w:pPr>
      <w:r w:rsidRPr="003C7F12">
        <w:t>2. Cơ quan điều tra tai nạn, sự cố tàu bay có trách nhiệm:</w:t>
      </w:r>
    </w:p>
    <w:p w14:paraId="316CA105" w14:textId="14B1B42C" w:rsidR="00242985" w:rsidRPr="00CE1270" w:rsidRDefault="003C7F12" w:rsidP="00F2735A">
      <w:pPr>
        <w:spacing w:before="120" w:after="120"/>
        <w:ind w:firstLine="720"/>
        <w:jc w:val="both"/>
      </w:pPr>
      <w:r w:rsidRPr="003C7F12">
        <w:t>a) Tổ chức thu thập, tiếp nhận, thu hồi, niêm phong, đánh số, lập biên bản và quản lý toàn bộ dữ liệu, vật chứng;</w:t>
      </w:r>
    </w:p>
    <w:p w14:paraId="6260D40A" w14:textId="77777777" w:rsidR="00242985" w:rsidRPr="003B2A1B" w:rsidRDefault="003C7F12" w:rsidP="00F2735A">
      <w:pPr>
        <w:spacing w:before="120" w:after="120"/>
        <w:ind w:firstLine="720"/>
        <w:jc w:val="both"/>
        <w:rPr>
          <w:spacing w:val="-6"/>
        </w:rPr>
      </w:pPr>
      <w:r w:rsidRPr="003B2A1B">
        <w:rPr>
          <w:spacing w:val="-6"/>
        </w:rPr>
        <w:t>b) Khoanh vùng, bảo vệ hiện trường; chụp ảnh, đo đạc, lập sơ đồ hiện trường;</w:t>
      </w:r>
    </w:p>
    <w:p w14:paraId="6C7858CA" w14:textId="77777777" w:rsidR="00242985" w:rsidRPr="0073712E" w:rsidRDefault="003C7F12" w:rsidP="00F2735A">
      <w:pPr>
        <w:spacing w:before="120" w:after="120"/>
        <w:ind w:firstLine="720"/>
        <w:jc w:val="both"/>
      </w:pPr>
      <w:r w:rsidRPr="003C7F12">
        <w:t>c) Phỏng vấn sơ bộ tổ bay, nhân chứng; thu thập bản tường trình;</w:t>
      </w:r>
      <w:r w:rsidR="00242985" w:rsidRPr="00CE1270">
        <w:t xml:space="preserve"> </w:t>
      </w:r>
    </w:p>
    <w:p w14:paraId="22CE3003" w14:textId="77777777" w:rsidR="00242985" w:rsidRPr="0073712E" w:rsidRDefault="003C7F12" w:rsidP="00F2735A">
      <w:pPr>
        <w:spacing w:before="120" w:after="120"/>
        <w:ind w:firstLine="720"/>
        <w:jc w:val="both"/>
      </w:pPr>
      <w:r w:rsidRPr="003C7F12">
        <w:t>d) Thu giữ, bảo quản thiết bị ghi chuyến bay và các thiết bị ghi dữ liệu khác;</w:t>
      </w:r>
      <w:r w:rsidR="00242985" w:rsidRPr="0073712E">
        <w:t xml:space="preserve"> </w:t>
      </w:r>
    </w:p>
    <w:p w14:paraId="61911F79" w14:textId="77777777" w:rsidR="00242985" w:rsidRPr="00684686" w:rsidRDefault="003C7F12" w:rsidP="00F2735A">
      <w:pPr>
        <w:spacing w:before="120" w:after="120"/>
        <w:ind w:firstLine="720"/>
        <w:jc w:val="both"/>
        <w:rPr>
          <w:spacing w:val="-4"/>
        </w:rPr>
      </w:pPr>
      <w:r w:rsidRPr="00684686">
        <w:rPr>
          <w:spacing w:val="-4"/>
        </w:rPr>
        <w:t>đ) Tiếp cận, trích xuất, sao chép, giải mã và phân tích dữ liệu phục vụ điều tra;</w:t>
      </w:r>
      <w:r w:rsidR="00242985" w:rsidRPr="00684686">
        <w:rPr>
          <w:spacing w:val="-4"/>
        </w:rPr>
        <w:t xml:space="preserve"> </w:t>
      </w:r>
    </w:p>
    <w:p w14:paraId="6FE591C1" w14:textId="77777777" w:rsidR="00242985" w:rsidRPr="0073712E" w:rsidRDefault="003C7F12" w:rsidP="00F2735A">
      <w:pPr>
        <w:spacing w:before="120" w:after="120"/>
        <w:ind w:firstLine="720"/>
        <w:jc w:val="both"/>
      </w:pPr>
      <w:r w:rsidRPr="003C7F12">
        <w:t>e) Thực hiện hoặc trưng cầu giám định, thử nghiệm, mô phỏng kỹ thuật khi cần thiết;</w:t>
      </w:r>
    </w:p>
    <w:p w14:paraId="4F9E4696" w14:textId="77777777" w:rsidR="00242985" w:rsidRPr="0073712E" w:rsidRDefault="003C7F12" w:rsidP="00F2735A">
      <w:pPr>
        <w:spacing w:before="120" w:after="120"/>
        <w:ind w:firstLine="720"/>
        <w:jc w:val="both"/>
      </w:pPr>
      <w:r w:rsidRPr="003C7F12">
        <w:t>g) Lưu giữ hồ sơ, tài liệu, dữ liệu điều tra theo quy định.</w:t>
      </w:r>
    </w:p>
    <w:p w14:paraId="1120B9C8" w14:textId="77777777" w:rsidR="00242985" w:rsidRPr="0073712E" w:rsidRDefault="003C7F12" w:rsidP="00F2735A">
      <w:pPr>
        <w:spacing w:before="120" w:after="120"/>
        <w:ind w:firstLine="720"/>
        <w:jc w:val="both"/>
      </w:pPr>
      <w:r w:rsidRPr="003C7F12">
        <w:t>3. Phạm vi dữ liệu, vật chứng phải thu thập và bảo vệ</w:t>
      </w:r>
      <w:r w:rsidR="00242985" w:rsidRPr="0073712E">
        <w:t xml:space="preserve"> b</w:t>
      </w:r>
      <w:r w:rsidRPr="003C7F12">
        <w:t>ao gồm:</w:t>
      </w:r>
    </w:p>
    <w:p w14:paraId="13AC173A" w14:textId="77777777" w:rsidR="00242985" w:rsidRPr="0073712E" w:rsidRDefault="003C7F12" w:rsidP="00F2735A">
      <w:pPr>
        <w:spacing w:before="120" w:after="120"/>
        <w:ind w:firstLine="720"/>
        <w:jc w:val="both"/>
      </w:pPr>
      <w:r w:rsidRPr="003C7F12">
        <w:t>a) Tàu bay, xác tàu bay, bộ phận, linh kiện, mảnh vỡ, hàng hóa, hành lý;</w:t>
      </w:r>
      <w:r w:rsidR="00242985" w:rsidRPr="0073712E">
        <w:tab/>
      </w:r>
      <w:r w:rsidRPr="003C7F12">
        <w:t>b) Dấu vết, hiện trạng tại hiện trường;</w:t>
      </w:r>
    </w:p>
    <w:p w14:paraId="62FCBB32" w14:textId="3E88AF23" w:rsidR="00242985" w:rsidRPr="00684686" w:rsidRDefault="003C7F12" w:rsidP="00F2735A">
      <w:pPr>
        <w:spacing w:before="120" w:after="120"/>
        <w:ind w:firstLine="720"/>
        <w:jc w:val="both"/>
        <w:rPr>
          <w:spacing w:val="-6"/>
        </w:rPr>
      </w:pPr>
      <w:r w:rsidRPr="00684686">
        <w:rPr>
          <w:spacing w:val="-6"/>
        </w:rPr>
        <w:t>c) Thiết bị ghi dữ liệu chuyến bay (FDR, CVR, AIR</w:t>
      </w:r>
      <w:r w:rsidR="000137DD" w:rsidRPr="00684686">
        <w:rPr>
          <w:spacing w:val="-6"/>
        </w:rPr>
        <w:t>,…</w:t>
      </w:r>
      <w:r w:rsidRPr="00684686">
        <w:rPr>
          <w:spacing w:val="-6"/>
        </w:rPr>
        <w:t>) và các thiết bị ghi khác;</w:t>
      </w:r>
    </w:p>
    <w:p w14:paraId="684C9FA8" w14:textId="77777777" w:rsidR="00242985" w:rsidRPr="0073712E" w:rsidRDefault="003C7F12" w:rsidP="00F2735A">
      <w:pPr>
        <w:spacing w:before="120" w:after="120"/>
        <w:ind w:firstLine="720"/>
        <w:jc w:val="both"/>
      </w:pPr>
      <w:r w:rsidRPr="003C7F12">
        <w:t>d) Dữ liệu giám sát bay, dữ liệu điều hành bay, dữ liệu kiểm soát không lưu, bản ghi âm và bản diễn giải lời ghi âm;</w:t>
      </w:r>
    </w:p>
    <w:p w14:paraId="427B28DC" w14:textId="77777777" w:rsidR="00242985" w:rsidRPr="0073712E" w:rsidRDefault="003C7F12" w:rsidP="00F2735A">
      <w:pPr>
        <w:spacing w:before="120" w:after="120"/>
        <w:ind w:firstLine="720"/>
        <w:jc w:val="both"/>
      </w:pPr>
      <w:r w:rsidRPr="003C7F12">
        <w:t>đ) Hồ sơ khai thác, bảo dưỡng, kế hoạch bay, nhật ký kỹ thuật, hồ sơ nhân sự, dữ liệu khí tượng;</w:t>
      </w:r>
    </w:p>
    <w:p w14:paraId="4C2D554D" w14:textId="77777777" w:rsidR="00242985" w:rsidRPr="0073712E" w:rsidRDefault="003C7F12" w:rsidP="00F2735A">
      <w:pPr>
        <w:spacing w:before="120" w:after="120"/>
        <w:ind w:firstLine="720"/>
        <w:jc w:val="both"/>
      </w:pPr>
      <w:r w:rsidRPr="003C7F12">
        <w:t>e) Thông tin y tế, kết quả xét nghiệm nồng độ cồn, chất kích thích đối với thành viên tổ bay khi cần thiết;</w:t>
      </w:r>
    </w:p>
    <w:p w14:paraId="599370F2" w14:textId="3CDED8BB" w:rsidR="003C7F12" w:rsidRPr="003C7F12" w:rsidRDefault="003C7F12" w:rsidP="00F2735A">
      <w:pPr>
        <w:spacing w:before="120" w:after="120"/>
        <w:ind w:firstLine="720"/>
        <w:jc w:val="both"/>
      </w:pPr>
      <w:r w:rsidRPr="003C7F12">
        <w:t>g) Các tài liệu, dữ liệu và vật chứng khác có liên quan đến sự cố, tai nạn.</w:t>
      </w:r>
    </w:p>
    <w:p w14:paraId="363691CA" w14:textId="08CB6795" w:rsidR="00242985" w:rsidRPr="003C0B49" w:rsidRDefault="003C7F12" w:rsidP="00F2735A">
      <w:pPr>
        <w:spacing w:before="120" w:after="120"/>
        <w:ind w:firstLine="720"/>
        <w:jc w:val="both"/>
      </w:pPr>
      <w:r w:rsidRPr="003C7F12">
        <w:lastRenderedPageBreak/>
        <w:t>4. Cơ quan điều tra có trách nhiệm</w:t>
      </w:r>
      <w:r w:rsidR="007C0B0B" w:rsidRPr="003C0B49">
        <w:t xml:space="preserve"> q</w:t>
      </w:r>
      <w:r w:rsidR="007C0B0B" w:rsidRPr="003C7F12">
        <w:t>uản lý và bảo quản vật chứng</w:t>
      </w:r>
      <w:r w:rsidR="007C0B0B" w:rsidRPr="003C0B49">
        <w:t xml:space="preserve"> như sau</w:t>
      </w:r>
      <w:r w:rsidRPr="003C7F12">
        <w:t>:</w:t>
      </w:r>
    </w:p>
    <w:p w14:paraId="364F7850" w14:textId="77777777" w:rsidR="00242985" w:rsidRPr="0073712E" w:rsidRDefault="003C7F12" w:rsidP="00F2735A">
      <w:pPr>
        <w:spacing w:before="120" w:after="120"/>
        <w:ind w:firstLine="720"/>
        <w:jc w:val="both"/>
      </w:pPr>
      <w:r w:rsidRPr="003C7F12">
        <w:t>a) Lập biên bản bàn giao, theo dõi quá trình vận chuyển, lưu giữ và khai thác vật chứng;</w:t>
      </w:r>
    </w:p>
    <w:p w14:paraId="22524AA4" w14:textId="77777777" w:rsidR="00242985" w:rsidRPr="0073712E" w:rsidRDefault="003C7F12" w:rsidP="00F2735A">
      <w:pPr>
        <w:spacing w:before="120" w:after="120"/>
        <w:ind w:firstLine="720"/>
        <w:jc w:val="both"/>
      </w:pPr>
      <w:r w:rsidRPr="003C7F12">
        <w:t>b) Lưu giữ vật chứng trong điều kiện môi trường phù hợp nhằm ngăn ngừa hư hỏng, ăn mòn hoặc biến đổi tính chất;</w:t>
      </w:r>
    </w:p>
    <w:p w14:paraId="6BBD7290" w14:textId="77777777" w:rsidR="00242985" w:rsidRPr="0073712E" w:rsidRDefault="003C7F12" w:rsidP="00F2735A">
      <w:pPr>
        <w:spacing w:before="120" w:after="120"/>
        <w:ind w:firstLine="720"/>
        <w:jc w:val="both"/>
      </w:pPr>
      <w:r w:rsidRPr="003C7F12">
        <w:t>c) Giám sát việc di chuyển, tháo dỡ, thử nghiệm vật chứng;</w:t>
      </w:r>
    </w:p>
    <w:p w14:paraId="4D4EDFBC" w14:textId="6D1C24D2" w:rsidR="003C7F12" w:rsidRPr="003C7F12" w:rsidRDefault="003C7F12" w:rsidP="00F2735A">
      <w:pPr>
        <w:spacing w:before="120" w:after="120"/>
        <w:ind w:firstLine="720"/>
        <w:jc w:val="both"/>
      </w:pPr>
      <w:r w:rsidRPr="003C7F12">
        <w:t>d) Ngăn chặn việc tiếp cận, can thiệp trái phép đối với dữ liệu, vật chứng.</w:t>
      </w:r>
    </w:p>
    <w:p w14:paraId="05C2EB56" w14:textId="607E014E" w:rsidR="007C0B0B" w:rsidRPr="00684686" w:rsidRDefault="003C7F12" w:rsidP="00F2735A">
      <w:pPr>
        <w:spacing w:before="120" w:after="120"/>
        <w:ind w:firstLine="720"/>
        <w:jc w:val="both"/>
        <w:rPr>
          <w:spacing w:val="-8"/>
        </w:rPr>
      </w:pPr>
      <w:r w:rsidRPr="00684686">
        <w:rPr>
          <w:spacing w:val="-8"/>
        </w:rPr>
        <w:t xml:space="preserve">5. </w:t>
      </w:r>
      <w:r w:rsidR="00FF306C" w:rsidRPr="00684686">
        <w:rPr>
          <w:spacing w:val="-8"/>
        </w:rPr>
        <w:t>Cơ quan điều tra có trách nhiệm x</w:t>
      </w:r>
      <w:r w:rsidRPr="00684686">
        <w:rPr>
          <w:spacing w:val="-8"/>
        </w:rPr>
        <w:t>ử lý thiết bị ghi dữ liệu chuyến bay</w:t>
      </w:r>
      <w:r w:rsidR="00FF306C" w:rsidRPr="00684686">
        <w:rPr>
          <w:spacing w:val="-8"/>
        </w:rPr>
        <w:t xml:space="preserve"> như sau: </w:t>
      </w:r>
    </w:p>
    <w:p w14:paraId="2F82A2BC" w14:textId="77777777" w:rsidR="00FF306C" w:rsidRPr="00FF306C" w:rsidRDefault="003C7F12" w:rsidP="00F2735A">
      <w:pPr>
        <w:spacing w:before="120" w:after="120"/>
        <w:ind w:firstLine="720"/>
        <w:jc w:val="both"/>
      </w:pPr>
      <w:r w:rsidRPr="003C7F12">
        <w:t>a) Ưu tiên</w:t>
      </w:r>
      <w:r w:rsidR="00FF306C" w:rsidRPr="00FF306C">
        <w:t xml:space="preserve"> việc</w:t>
      </w:r>
      <w:r w:rsidRPr="003C7F12">
        <w:t xml:space="preserve"> thu hồi và bảo quản thiết bị ghi dữ liệu chuyến bay;</w:t>
      </w:r>
    </w:p>
    <w:p w14:paraId="3217B32A" w14:textId="77777777" w:rsidR="00FF306C" w:rsidRPr="00FF306C" w:rsidRDefault="003C7F12" w:rsidP="00F2735A">
      <w:pPr>
        <w:spacing w:before="120" w:after="120"/>
        <w:ind w:firstLine="720"/>
        <w:jc w:val="both"/>
      </w:pPr>
      <w:r w:rsidRPr="003C7F12">
        <w:t>b) Áp dụng biện pháp bảo quản chuyên dụng đối với thiết bị thu hồi dưới nước hoặc trong điều kiện đặc biệt;</w:t>
      </w:r>
    </w:p>
    <w:p w14:paraId="1D7EA9F4" w14:textId="2BD1FE5B" w:rsidR="003C7F12" w:rsidRPr="003B2A1B" w:rsidRDefault="003C7F12" w:rsidP="00F2735A">
      <w:pPr>
        <w:spacing w:before="120" w:after="120"/>
        <w:ind w:firstLine="720"/>
        <w:jc w:val="both"/>
        <w:rPr>
          <w:b/>
          <w:bCs/>
          <w:spacing w:val="-8"/>
        </w:rPr>
      </w:pPr>
      <w:r w:rsidRPr="003B2A1B">
        <w:rPr>
          <w:spacing w:val="-8"/>
        </w:rPr>
        <w:t>c) Chỉ đạo việc mở, giải mã, khai thác dữ liệu tại cơ sở có đủ năng lực kỹ thuật.</w:t>
      </w:r>
    </w:p>
    <w:p w14:paraId="5F742723" w14:textId="74D6E880" w:rsidR="00E04A1D" w:rsidRPr="00B73ADD" w:rsidRDefault="00317D88" w:rsidP="00F2735A">
      <w:pPr>
        <w:spacing w:before="120" w:after="120"/>
        <w:ind w:firstLine="720"/>
        <w:jc w:val="both"/>
      </w:pPr>
      <w:r>
        <w:t>6</w:t>
      </w:r>
      <w:r w:rsidR="00FF306C" w:rsidRPr="00B73ADD">
        <w:t xml:space="preserve">. </w:t>
      </w:r>
      <w:r w:rsidR="00FF306C" w:rsidRPr="003C7F12">
        <w:t xml:space="preserve">Cơ quan điều tra </w:t>
      </w:r>
      <w:r w:rsidR="00FF306C" w:rsidRPr="00B73ADD">
        <w:t>có q</w:t>
      </w:r>
      <w:r w:rsidR="003C7F12" w:rsidRPr="003C7F12">
        <w:t>uyền khai thác và phân tích dữ liệu</w:t>
      </w:r>
      <w:r w:rsidR="00FF306C" w:rsidRPr="00B73ADD">
        <w:t xml:space="preserve"> như sau:</w:t>
      </w:r>
    </w:p>
    <w:p w14:paraId="49F2894D" w14:textId="77777777" w:rsidR="00E04A1D" w:rsidRPr="00B73ADD" w:rsidRDefault="003C7F12" w:rsidP="00F2735A">
      <w:pPr>
        <w:spacing w:before="120" w:after="120"/>
        <w:ind w:firstLine="720"/>
        <w:jc w:val="both"/>
      </w:pPr>
      <w:r w:rsidRPr="003C7F12">
        <w:t>a) Tiếp cận và phân tích dữ liệu từ các thiết bị ghi trên tàu bay;</w:t>
      </w:r>
    </w:p>
    <w:p w14:paraId="2A95C8BA" w14:textId="77777777" w:rsidR="00E04A1D" w:rsidRPr="00B73ADD" w:rsidRDefault="003C7F12" w:rsidP="00F2735A">
      <w:pPr>
        <w:spacing w:before="120" w:after="120"/>
        <w:ind w:firstLine="720"/>
        <w:jc w:val="both"/>
      </w:pPr>
      <w:r w:rsidRPr="003C7F12">
        <w:t>b) Yêu cầu cơ sở cung cấp dịch vụ không lưu, người khai thác tàu bay, cơ sở bảo dưỡng và tổ chức, cá nhân liên quan cung cấp dữ liệu, hồ sơ;</w:t>
      </w:r>
    </w:p>
    <w:p w14:paraId="7E11E00F" w14:textId="694C2E36" w:rsidR="003C7F12" w:rsidRPr="003C7F12" w:rsidRDefault="003C7F12" w:rsidP="00F2735A">
      <w:pPr>
        <w:spacing w:before="120" w:after="120"/>
        <w:ind w:firstLine="720"/>
        <w:jc w:val="both"/>
      </w:pPr>
      <w:r w:rsidRPr="003C7F12">
        <w:t>c) Sử dụng phòng thí nghiệm, tổ chức kỹ thuật trong nước hoặc nước ngoài để phục vụ giám định.</w:t>
      </w:r>
    </w:p>
    <w:p w14:paraId="2D93EEDD" w14:textId="42E6A436" w:rsidR="00E04A1D" w:rsidRPr="00B73ADD" w:rsidRDefault="00317D88" w:rsidP="00F2735A">
      <w:pPr>
        <w:spacing w:before="120" w:after="120"/>
        <w:ind w:firstLine="720"/>
        <w:jc w:val="both"/>
      </w:pPr>
      <w:r>
        <w:rPr>
          <w:lang w:val="en-US"/>
        </w:rPr>
        <w:t>7</w:t>
      </w:r>
      <w:r w:rsidR="003C7F12" w:rsidRPr="003C7F12">
        <w:t>. Trách nhiệm của tổ chức, cá nhân liên quan</w:t>
      </w:r>
    </w:p>
    <w:p w14:paraId="6F7F678D" w14:textId="77777777" w:rsidR="00E04A1D" w:rsidRPr="00E04A1D" w:rsidRDefault="003C7F12" w:rsidP="00F2735A">
      <w:pPr>
        <w:spacing w:before="120" w:after="120"/>
        <w:ind w:firstLine="720"/>
        <w:jc w:val="both"/>
      </w:pPr>
      <w:r w:rsidRPr="003C7F12">
        <w:t>Người khai thác tàu bay, tổ chức cung cấp dịch vụ hàng không và tổ chức, cá nhân có liên quan có trách nhiệm:</w:t>
      </w:r>
    </w:p>
    <w:p w14:paraId="150A8C36" w14:textId="77777777" w:rsidR="00E04A1D" w:rsidRPr="00E04A1D" w:rsidRDefault="003C7F12" w:rsidP="00F2735A">
      <w:pPr>
        <w:spacing w:before="120" w:after="120"/>
        <w:ind w:firstLine="720"/>
        <w:jc w:val="both"/>
      </w:pPr>
      <w:r w:rsidRPr="003C7F12">
        <w:t>a) Thu thập, lưu giữ và cung cấp đầy đủ, kịp thời dữ liệu, tài liệu theo yêu cầu của cơ quan điều tra;</w:t>
      </w:r>
    </w:p>
    <w:p w14:paraId="00973EE0" w14:textId="77777777" w:rsidR="00E04A1D" w:rsidRPr="00E04A1D" w:rsidRDefault="003C7F12" w:rsidP="00F2735A">
      <w:pPr>
        <w:spacing w:before="120" w:after="120"/>
        <w:ind w:firstLine="720"/>
        <w:jc w:val="both"/>
      </w:pPr>
      <w:r w:rsidRPr="003C7F12">
        <w:t>b) Hỗ trợ kỹ thuật, tạo điều kiện tiếp cận hiện trường và hệ thống dữ liệu;</w:t>
      </w:r>
    </w:p>
    <w:p w14:paraId="057BE4F8" w14:textId="5C533EA6" w:rsidR="003C7F12" w:rsidRPr="003C7F12" w:rsidRDefault="003C7F12" w:rsidP="00F2735A">
      <w:pPr>
        <w:spacing w:before="120" w:after="120"/>
        <w:ind w:firstLine="720"/>
        <w:jc w:val="both"/>
        <w:rPr>
          <w:b/>
          <w:bCs/>
        </w:rPr>
      </w:pPr>
      <w:r w:rsidRPr="003C7F12">
        <w:t>c) Không che giấu, sửa đổi, tiêu hủy hoặc làm sai lệch chứng cứ.</w:t>
      </w:r>
    </w:p>
    <w:p w14:paraId="2DB170BF" w14:textId="3F6A74F6" w:rsidR="007F29FD" w:rsidRPr="007F29FD" w:rsidRDefault="003C7F12" w:rsidP="00F2735A">
      <w:pPr>
        <w:spacing w:before="120" w:after="120"/>
        <w:ind w:firstLine="720"/>
        <w:jc w:val="both"/>
      </w:pPr>
      <w:r w:rsidRPr="003C7F12">
        <w:t>8</w:t>
      </w:r>
      <w:r w:rsidRPr="00317D88">
        <w:rPr>
          <w:bCs/>
        </w:rPr>
        <w:t>.</w:t>
      </w:r>
      <w:r w:rsidRPr="003C7F12">
        <w:rPr>
          <w:b/>
          <w:bCs/>
        </w:rPr>
        <w:t xml:space="preserve"> </w:t>
      </w:r>
      <w:r w:rsidRPr="003C7F12">
        <w:t>Cơ quan điều tra có trách nhiệm</w:t>
      </w:r>
      <w:r w:rsidR="007F29FD" w:rsidRPr="007F29FD">
        <w:t xml:space="preserve"> bảo vệ thông tin như sau</w:t>
      </w:r>
      <w:r w:rsidRPr="003C7F12">
        <w:t>:</w:t>
      </w:r>
    </w:p>
    <w:p w14:paraId="15430A4F" w14:textId="77777777" w:rsidR="007F29FD" w:rsidRPr="007F29FD" w:rsidRDefault="003C7F12" w:rsidP="00F2735A">
      <w:pPr>
        <w:spacing w:before="120" w:after="120"/>
        <w:ind w:firstLine="720"/>
        <w:jc w:val="both"/>
      </w:pPr>
      <w:r w:rsidRPr="003C7F12">
        <w:t>a) Bảo mật dữ liệu ghi âm buồng lái, ghi âm liên lạc và thông tin cá nhân;</w:t>
      </w:r>
    </w:p>
    <w:p w14:paraId="2321F8B1" w14:textId="77777777" w:rsidR="007F29FD" w:rsidRPr="007F29FD" w:rsidRDefault="003C7F12" w:rsidP="00F2735A">
      <w:pPr>
        <w:spacing w:before="120" w:after="120"/>
        <w:ind w:firstLine="720"/>
        <w:jc w:val="both"/>
      </w:pPr>
      <w:r w:rsidRPr="003C7F12">
        <w:t>b) Chỉ sử dụng dữ liệu cho mục đích điều tra an toàn;</w:t>
      </w:r>
    </w:p>
    <w:p w14:paraId="54715628" w14:textId="3DC0A90C" w:rsidR="003C7F12" w:rsidRPr="003C7F12" w:rsidRDefault="003C7F12" w:rsidP="00F2735A">
      <w:pPr>
        <w:spacing w:before="120" w:after="120"/>
        <w:ind w:firstLine="720"/>
        <w:jc w:val="both"/>
      </w:pPr>
      <w:r w:rsidRPr="003C7F12">
        <w:t>c) Không cung cấp hoặc sử dụng dữ liệu điều tra cho mục đích xử lý kỷ luật hoặc trách nhiệm pháp lý, trừ trường hợp pháp luật có quy định khác.</w:t>
      </w:r>
    </w:p>
    <w:p w14:paraId="62D15FE9" w14:textId="29C8F9DB" w:rsidR="003C7F12" w:rsidRPr="003C7F12" w:rsidRDefault="003C7F12" w:rsidP="00F2735A">
      <w:pPr>
        <w:spacing w:before="120" w:after="120"/>
        <w:ind w:firstLine="720"/>
        <w:jc w:val="both"/>
      </w:pPr>
      <w:r w:rsidRPr="003C7F12">
        <w:t>9.</w:t>
      </w:r>
      <w:r w:rsidRPr="003C7F12">
        <w:rPr>
          <w:b/>
          <w:bCs/>
        </w:rPr>
        <w:t xml:space="preserve"> </w:t>
      </w:r>
      <w:r w:rsidRPr="003C7F12">
        <w:t>Sau khi kết thúc điều tra và không còn nhu cầu sử dụng, cơ quan điều tra hoàn trả tàu bay, vật chứng, tài liệu cho chủ sở hữu hoặc người khai thác theo quy định của pháp luật.</w:t>
      </w:r>
    </w:p>
    <w:p w14:paraId="35BCAB51" w14:textId="069F31C7" w:rsidR="00D03E15" w:rsidRPr="008436C6" w:rsidRDefault="00116432"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 xml:space="preserve">Báo cáo sơ bộ </w:t>
      </w:r>
      <w:r w:rsidR="00B0788D" w:rsidRPr="008436C6">
        <w:rPr>
          <w:rFonts w:asciiTheme="majorHAnsi" w:hAnsiTheme="majorHAnsi" w:cstheme="majorHAnsi"/>
          <w:i w:val="0"/>
          <w:iCs w:val="0"/>
          <w:lang w:val="nl-NL"/>
        </w:rPr>
        <w:t xml:space="preserve">về </w:t>
      </w:r>
      <w:r w:rsidR="005C6C6D" w:rsidRPr="008436C6">
        <w:rPr>
          <w:rFonts w:asciiTheme="majorHAnsi" w:hAnsiTheme="majorHAnsi" w:cstheme="majorHAnsi"/>
          <w:i w:val="0"/>
          <w:iCs w:val="0"/>
          <w:lang w:val="nl-NL"/>
        </w:rPr>
        <w:t>điều tra</w:t>
      </w:r>
    </w:p>
    <w:p w14:paraId="2B04C2E4" w14:textId="346BD266" w:rsidR="000D21AD" w:rsidRPr="008436C6" w:rsidRDefault="000D21AD" w:rsidP="00F2735A">
      <w:pPr>
        <w:spacing w:before="120" w:after="120"/>
        <w:ind w:firstLine="720"/>
        <w:jc w:val="both"/>
        <w:rPr>
          <w:rFonts w:eastAsia="Times New Roman"/>
        </w:rPr>
      </w:pPr>
      <w:r w:rsidRPr="008436C6">
        <w:rPr>
          <w:rFonts w:eastAsia="Times New Roman"/>
        </w:rPr>
        <w:t>1. Tổ điều tra lập báo cáo sơ bộ về điều tr</w:t>
      </w:r>
      <w:r w:rsidR="00B604A3">
        <w:rPr>
          <w:rFonts w:eastAsia="Times New Roman"/>
        </w:rPr>
        <w:t>a sự cố hoặc tai nạn tàu bay</w:t>
      </w:r>
      <w:r w:rsidRPr="008436C6">
        <w:rPr>
          <w:rFonts w:eastAsia="Times New Roman"/>
        </w:rPr>
        <w:t>.</w:t>
      </w:r>
    </w:p>
    <w:p w14:paraId="70B56D35" w14:textId="05C0252A" w:rsidR="000D21AD" w:rsidRPr="008436C6" w:rsidRDefault="000D21AD" w:rsidP="00F2735A">
      <w:pPr>
        <w:spacing w:before="120" w:after="120"/>
        <w:ind w:firstLine="720"/>
        <w:jc w:val="both"/>
        <w:rPr>
          <w:rFonts w:eastAsia="Times New Roman"/>
        </w:rPr>
      </w:pPr>
      <w:r w:rsidRPr="008436C6">
        <w:rPr>
          <w:rFonts w:eastAsia="Times New Roman"/>
        </w:rPr>
        <w:lastRenderedPageBreak/>
        <w:t>2. Trong thời hạn 30 ngày, kể từ ngày xảy ra sự cố, tai nạn tàu bay, Hội đ</w:t>
      </w:r>
      <w:r w:rsidR="002A43AE" w:rsidRPr="008436C6">
        <w:rPr>
          <w:rFonts w:eastAsia="Times New Roman"/>
        </w:rPr>
        <w:t>ồ</w:t>
      </w:r>
      <w:r w:rsidRPr="008436C6">
        <w:rPr>
          <w:rFonts w:eastAsia="Times New Roman"/>
        </w:rPr>
        <w:t>ng điều tra gửi bản báo cáo sơ bộ về điều tra sự cố, tai nạn tàu bay cho các quốc gia và tổ chức quốc tế liên quan sau đây:</w:t>
      </w:r>
    </w:p>
    <w:p w14:paraId="7B2B75EC" w14:textId="77777777" w:rsidR="000D21AD" w:rsidRPr="008436C6" w:rsidRDefault="000D21AD" w:rsidP="00F2735A">
      <w:pPr>
        <w:spacing w:before="120" w:after="120"/>
        <w:ind w:firstLine="720"/>
        <w:jc w:val="both"/>
        <w:rPr>
          <w:rFonts w:eastAsia="Times New Roman"/>
        </w:rPr>
      </w:pPr>
      <w:r w:rsidRPr="008436C6">
        <w:rPr>
          <w:rFonts w:eastAsia="Times New Roman"/>
        </w:rPr>
        <w:t>a) Quốc gia đăng ký tàu bay;</w:t>
      </w:r>
    </w:p>
    <w:p w14:paraId="4D57DFAF" w14:textId="77777777" w:rsidR="000D21AD" w:rsidRPr="008436C6" w:rsidRDefault="000D21AD" w:rsidP="00F2735A">
      <w:pPr>
        <w:spacing w:before="120" w:after="120"/>
        <w:ind w:firstLine="720"/>
        <w:jc w:val="both"/>
        <w:rPr>
          <w:rFonts w:eastAsia="Times New Roman"/>
        </w:rPr>
      </w:pPr>
      <w:r w:rsidRPr="008436C6">
        <w:rPr>
          <w:rFonts w:eastAsia="Times New Roman"/>
        </w:rPr>
        <w:t>b) Quốc gia khai thác;</w:t>
      </w:r>
    </w:p>
    <w:p w14:paraId="3F2D2DA4" w14:textId="77777777" w:rsidR="000D21AD" w:rsidRPr="008436C6" w:rsidRDefault="000D21AD" w:rsidP="00F2735A">
      <w:pPr>
        <w:spacing w:before="120" w:after="120"/>
        <w:ind w:firstLine="720"/>
        <w:jc w:val="both"/>
        <w:rPr>
          <w:rFonts w:eastAsia="Times New Roman"/>
        </w:rPr>
      </w:pPr>
      <w:r w:rsidRPr="008436C6">
        <w:rPr>
          <w:rFonts w:eastAsia="Times New Roman"/>
        </w:rPr>
        <w:t xml:space="preserve">c) Quốc giả thiết kế; </w:t>
      </w:r>
    </w:p>
    <w:p w14:paraId="433CCA17" w14:textId="77777777" w:rsidR="000D21AD" w:rsidRPr="008436C6" w:rsidRDefault="000D21AD" w:rsidP="00F2735A">
      <w:pPr>
        <w:spacing w:before="120" w:after="120"/>
        <w:ind w:firstLine="720"/>
        <w:jc w:val="both"/>
        <w:rPr>
          <w:rFonts w:eastAsia="Times New Roman"/>
          <w:lang w:val="en-US"/>
        </w:rPr>
      </w:pPr>
      <w:r w:rsidRPr="008436C6">
        <w:rPr>
          <w:rFonts w:eastAsia="Times New Roman"/>
        </w:rPr>
        <w:t xml:space="preserve">d) Quốc gia sản xuất; </w:t>
      </w:r>
    </w:p>
    <w:p w14:paraId="0AECC37E" w14:textId="1E3D7B97" w:rsidR="00B11955" w:rsidRPr="008436C6" w:rsidRDefault="00B11955" w:rsidP="00F2735A">
      <w:pPr>
        <w:spacing w:before="120" w:after="120"/>
        <w:ind w:firstLine="720"/>
        <w:jc w:val="both"/>
        <w:rPr>
          <w:rFonts w:eastAsia="Times New Roman"/>
        </w:rPr>
      </w:pPr>
      <w:r w:rsidRPr="008436C6">
        <w:rPr>
          <w:rFonts w:eastAsia="Times New Roman"/>
          <w:lang w:val="en-US"/>
        </w:rPr>
        <w:t>đ)</w:t>
      </w:r>
      <w:r w:rsidRPr="008436C6">
        <w:rPr>
          <w:rFonts w:eastAsia="Times New Roman"/>
        </w:rPr>
        <w:t xml:space="preserve"> Bất kỳ quốc gia cung cấp thông tin liên quan, cơ sở vật chất quan trọng hoặc các chuyên gia;</w:t>
      </w:r>
    </w:p>
    <w:p w14:paraId="0E290733" w14:textId="77777777" w:rsidR="0043636B" w:rsidRPr="007043CD" w:rsidRDefault="00B11955" w:rsidP="00F2735A">
      <w:pPr>
        <w:spacing w:before="120" w:after="120"/>
        <w:ind w:firstLine="720"/>
        <w:jc w:val="both"/>
        <w:rPr>
          <w:rFonts w:eastAsia="Times New Roman"/>
        </w:rPr>
      </w:pPr>
      <w:r w:rsidRPr="008436C6">
        <w:rPr>
          <w:rFonts w:eastAsia="Times New Roman"/>
        </w:rPr>
        <w:t>e</w:t>
      </w:r>
      <w:r w:rsidR="000D21AD" w:rsidRPr="008436C6">
        <w:rPr>
          <w:rFonts w:eastAsia="Times New Roman"/>
        </w:rPr>
        <w:t>) ICAO (ICAO) đối với tàu bay có trọng lượng tối đa trên 2.250 kilôgam.</w:t>
      </w:r>
    </w:p>
    <w:p w14:paraId="587F76F2" w14:textId="1BBF3DD2" w:rsidR="0043636B" w:rsidRPr="008436C6" w:rsidRDefault="0043636B" w:rsidP="00F2735A">
      <w:pPr>
        <w:spacing w:before="120" w:after="120"/>
        <w:ind w:firstLine="720"/>
        <w:jc w:val="both"/>
        <w:rPr>
          <w:rFonts w:eastAsia="Times New Roman"/>
        </w:rPr>
      </w:pPr>
      <w:r w:rsidRPr="007043CD">
        <w:rPr>
          <w:rFonts w:eastAsia="Times New Roman"/>
        </w:rPr>
        <w:t>g</w:t>
      </w:r>
      <w:r w:rsidRPr="008436C6">
        <w:rPr>
          <w:rFonts w:eastAsia="Times New Roman"/>
        </w:rPr>
        <w:t>) Cục Hàng không Việt Nam có trách nhiệm gửi báo cáo sơ bộ đến các quốc gia liên quan và ICAO bằng fax, thư điện tử hoặc gửi qua đường bưu chính trong thời hạn 30 ngày kể từ ngày xảy ra tai nạn, trừ trường hợp báo cáo tai nạn, sự cố tàu bay đã được gửi vào thời gian đó.</w:t>
      </w:r>
    </w:p>
    <w:p w14:paraId="0E21A236" w14:textId="15E7123D" w:rsidR="000D21AD" w:rsidRPr="008436C6" w:rsidRDefault="0043636B" w:rsidP="00F2735A">
      <w:pPr>
        <w:spacing w:before="120" w:after="120"/>
        <w:ind w:firstLine="720"/>
        <w:jc w:val="both"/>
        <w:rPr>
          <w:rFonts w:eastAsia="Times New Roman"/>
        </w:rPr>
      </w:pPr>
      <w:r w:rsidRPr="008436C6">
        <w:rPr>
          <w:rFonts w:eastAsia="Times New Roman"/>
        </w:rPr>
        <w:t>h) Khi có bất kỳ thông tin liên quan trực tiếp đến an toàn, các thông tin đó phải được gửi đến các quốc gia liên quan và ICAO thông qua điện tử hoặc fax để đảm bảo nhanh nhất có thể.</w:t>
      </w:r>
      <w:r w:rsidR="000D21AD" w:rsidRPr="008436C6">
        <w:rPr>
          <w:rFonts w:eastAsia="Times New Roman"/>
        </w:rPr>
        <w:t xml:space="preserve"> </w:t>
      </w:r>
    </w:p>
    <w:p w14:paraId="3B589A87" w14:textId="57D1DA28" w:rsidR="000D21AD" w:rsidRPr="008436C6" w:rsidRDefault="000D21AD" w:rsidP="00F2735A">
      <w:pPr>
        <w:spacing w:before="120" w:after="120"/>
        <w:ind w:firstLine="720"/>
        <w:jc w:val="both"/>
        <w:rPr>
          <w:rFonts w:eastAsia="Times New Roman"/>
        </w:rPr>
      </w:pPr>
      <w:r w:rsidRPr="008436C6">
        <w:rPr>
          <w:rFonts w:eastAsia="Times New Roman"/>
        </w:rPr>
        <w:t xml:space="preserve">3. </w:t>
      </w:r>
      <w:r w:rsidR="00805928" w:rsidRPr="008436C6">
        <w:rPr>
          <w:rFonts w:eastAsia="Times New Roman"/>
        </w:rPr>
        <w:t xml:space="preserve">Nội dung báo cáo sơ bộ </w:t>
      </w:r>
      <w:r w:rsidR="00805928" w:rsidRPr="006075E7">
        <w:rPr>
          <w:rFonts w:eastAsia="Times New Roman"/>
        </w:rPr>
        <w:t>tại Phụ lục</w:t>
      </w:r>
      <w:r w:rsidR="006075E7" w:rsidRPr="006075E7">
        <w:rPr>
          <w:rFonts w:eastAsia="Times New Roman"/>
        </w:rPr>
        <w:t xml:space="preserve"> 5 </w:t>
      </w:r>
      <w:r w:rsidR="00F87786">
        <w:rPr>
          <w:rFonts w:eastAsia="Times New Roman"/>
          <w:lang w:val="nl-NL"/>
        </w:rPr>
        <w:t>của Thông tư này.</w:t>
      </w:r>
    </w:p>
    <w:p w14:paraId="07C9E7CD" w14:textId="26CB7809" w:rsidR="008446EB" w:rsidRPr="008436C6" w:rsidRDefault="008446EB"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Báo cáo chính thức</w:t>
      </w:r>
      <w:r w:rsidR="00F23CFE" w:rsidRPr="008436C6">
        <w:rPr>
          <w:rFonts w:asciiTheme="majorHAnsi" w:hAnsiTheme="majorHAnsi" w:cstheme="majorHAnsi"/>
          <w:i w:val="0"/>
          <w:iCs w:val="0"/>
          <w:lang w:val="nl-NL"/>
        </w:rPr>
        <w:t xml:space="preserve"> về kết quả</w:t>
      </w:r>
      <w:r w:rsidRPr="008436C6">
        <w:rPr>
          <w:rFonts w:asciiTheme="majorHAnsi" w:hAnsiTheme="majorHAnsi" w:cstheme="majorHAnsi"/>
          <w:i w:val="0"/>
          <w:iCs w:val="0"/>
          <w:lang w:val="nl-NL"/>
        </w:rPr>
        <w:t xml:space="preserve"> điều tra</w:t>
      </w:r>
    </w:p>
    <w:p w14:paraId="35C1A761" w14:textId="155E7416" w:rsidR="003A0C7E" w:rsidRPr="00F87786" w:rsidRDefault="00F134F5" w:rsidP="00F2735A">
      <w:pPr>
        <w:spacing w:before="120" w:after="120"/>
        <w:ind w:firstLine="720"/>
        <w:jc w:val="both"/>
        <w:rPr>
          <w:rFonts w:eastAsia="Times New Roman"/>
          <w:bCs/>
          <w:lang w:val="nl-NL"/>
        </w:rPr>
      </w:pPr>
      <w:r w:rsidRPr="008436C6">
        <w:rPr>
          <w:rFonts w:eastAsia="Times New Roman"/>
          <w:bCs/>
        </w:rPr>
        <w:t xml:space="preserve">1. </w:t>
      </w:r>
      <w:r w:rsidR="00FD5A54" w:rsidRPr="008436C6">
        <w:rPr>
          <w:rFonts w:eastAsia="Times New Roman"/>
          <w:bCs/>
          <w:lang w:val="nl-NL"/>
        </w:rPr>
        <w:t xml:space="preserve">Hội đồng </w:t>
      </w:r>
      <w:r w:rsidRPr="008436C6">
        <w:rPr>
          <w:rFonts w:eastAsia="Times New Roman"/>
        </w:rPr>
        <w:t>điều tra</w:t>
      </w:r>
      <w:r w:rsidR="0095548B">
        <w:rPr>
          <w:rFonts w:eastAsia="Times New Roman"/>
          <w:lang w:val="en-US"/>
        </w:rPr>
        <w:t xml:space="preserve"> có</w:t>
      </w:r>
      <w:r w:rsidRPr="008436C6">
        <w:rPr>
          <w:rFonts w:eastAsia="Times New Roman"/>
        </w:rPr>
        <w:t xml:space="preserve"> </w:t>
      </w:r>
      <w:r w:rsidR="00F23CFE" w:rsidRPr="008436C6">
        <w:rPr>
          <w:rFonts w:eastAsia="Times New Roman"/>
        </w:rPr>
        <w:t>trách nhiệm dự thảo, phối hợp và hoàn thành báo cáo chính thức về kết quả điều tra</w:t>
      </w:r>
      <w:r w:rsidR="00F87786" w:rsidRPr="00F87786">
        <w:rPr>
          <w:rFonts w:eastAsia="Times New Roman"/>
          <w:lang w:val="nl-NL"/>
        </w:rPr>
        <w:t xml:space="preserve"> </w:t>
      </w:r>
      <w:r w:rsidR="00F87786">
        <w:rPr>
          <w:rFonts w:eastAsia="Times New Roman"/>
          <w:lang w:val="nl-NL"/>
        </w:rPr>
        <w:t>theo mẫu tại Phụ lục 6 của Thông tư này.</w:t>
      </w:r>
    </w:p>
    <w:p w14:paraId="068F54CE" w14:textId="6C1E4C21" w:rsidR="00F134F5" w:rsidRPr="008436C6" w:rsidRDefault="00F134F5" w:rsidP="00F2735A">
      <w:pPr>
        <w:spacing w:before="120" w:after="120"/>
        <w:ind w:firstLine="720"/>
        <w:jc w:val="both"/>
        <w:rPr>
          <w:rFonts w:eastAsia="Times New Roman"/>
          <w:lang w:val="nl-NL"/>
        </w:rPr>
      </w:pPr>
      <w:r w:rsidRPr="008436C6">
        <w:rPr>
          <w:rFonts w:eastAsia="Times New Roman"/>
          <w:bCs/>
        </w:rPr>
        <w:t xml:space="preserve">2. </w:t>
      </w:r>
      <w:r w:rsidRPr="008436C6">
        <w:rPr>
          <w:rFonts w:eastAsia="Times New Roman"/>
        </w:rPr>
        <w:t>Hội đồng điều tra sự cố, tai nạn tàu bay có trách nhiệm gửi dự thảo kết luận chính thức tới các quốc gia có liên quan để lấy ý kiến đóng góp đối với các nội dung của dự thảo kết luận</w:t>
      </w:r>
      <w:r w:rsidR="002D23CB" w:rsidRPr="008436C6">
        <w:rPr>
          <w:rFonts w:eastAsia="Times New Roman"/>
          <w:lang w:val="nl-NL"/>
        </w:rPr>
        <w:t xml:space="preserve"> như sau:</w:t>
      </w:r>
    </w:p>
    <w:p w14:paraId="46202D4F" w14:textId="750E0C55" w:rsidR="006C50BF" w:rsidRPr="008436C6" w:rsidRDefault="002D23CB" w:rsidP="00F2735A">
      <w:pPr>
        <w:spacing w:before="120" w:after="120"/>
        <w:ind w:firstLine="720"/>
        <w:jc w:val="both"/>
        <w:rPr>
          <w:rFonts w:eastAsia="Times New Roman"/>
          <w:lang w:val="nl-NL"/>
        </w:rPr>
      </w:pPr>
      <w:r w:rsidRPr="008436C6">
        <w:rPr>
          <w:rFonts w:eastAsia="Times New Roman"/>
          <w:lang w:val="nl-NL"/>
        </w:rPr>
        <w:t xml:space="preserve">a) </w:t>
      </w:r>
      <w:r w:rsidR="006C50BF" w:rsidRPr="008436C6">
        <w:rPr>
          <w:rFonts w:eastAsia="Times New Roman"/>
          <w:lang w:val="nl-NL"/>
        </w:rPr>
        <w:t>Quốc gia đăng ký;</w:t>
      </w:r>
    </w:p>
    <w:p w14:paraId="5B770E08" w14:textId="7EB75F41" w:rsidR="006C50BF" w:rsidRPr="008436C6" w:rsidRDefault="006C50BF" w:rsidP="00F2735A">
      <w:pPr>
        <w:spacing w:before="120" w:after="120"/>
        <w:ind w:firstLine="720"/>
        <w:jc w:val="both"/>
        <w:rPr>
          <w:rFonts w:eastAsia="Times New Roman"/>
          <w:lang w:val="nl-NL"/>
        </w:rPr>
      </w:pPr>
      <w:r w:rsidRPr="008436C6">
        <w:rPr>
          <w:rFonts w:eastAsia="Times New Roman"/>
          <w:lang w:val="nl-NL"/>
        </w:rPr>
        <w:t>b) Quốc gia Người khai thác;</w:t>
      </w:r>
    </w:p>
    <w:p w14:paraId="01623D0D" w14:textId="11C1CD4D" w:rsidR="006C50BF" w:rsidRPr="008436C6" w:rsidRDefault="006C50BF" w:rsidP="00F2735A">
      <w:pPr>
        <w:spacing w:before="120" w:after="120"/>
        <w:ind w:firstLine="720"/>
        <w:jc w:val="both"/>
        <w:rPr>
          <w:rFonts w:eastAsia="Times New Roman"/>
          <w:lang w:val="nl-NL"/>
        </w:rPr>
      </w:pPr>
      <w:r w:rsidRPr="008436C6">
        <w:rPr>
          <w:rFonts w:eastAsia="Times New Roman"/>
          <w:lang w:val="nl-NL"/>
        </w:rPr>
        <w:t>c) Quốc gia thiết kế;</w:t>
      </w:r>
    </w:p>
    <w:p w14:paraId="0C34CFF9" w14:textId="04BF487B" w:rsidR="002D23CB" w:rsidRPr="008436C6" w:rsidRDefault="006C50BF" w:rsidP="00F2735A">
      <w:pPr>
        <w:spacing w:before="120" w:after="120"/>
        <w:ind w:firstLine="720"/>
        <w:jc w:val="both"/>
        <w:rPr>
          <w:rFonts w:eastAsia="Times New Roman"/>
        </w:rPr>
      </w:pPr>
      <w:r w:rsidRPr="008436C6">
        <w:rPr>
          <w:rFonts w:eastAsia="Times New Roman"/>
          <w:lang w:val="nl-NL"/>
        </w:rPr>
        <w:t>d) Quốc gia sản xuất.</w:t>
      </w:r>
    </w:p>
    <w:p w14:paraId="43B5193C" w14:textId="77777777" w:rsidR="00F134F5" w:rsidRPr="008436C6" w:rsidRDefault="00F134F5" w:rsidP="00F2735A">
      <w:pPr>
        <w:spacing w:before="120" w:after="120"/>
        <w:ind w:firstLine="720"/>
        <w:jc w:val="both"/>
        <w:rPr>
          <w:rFonts w:eastAsia="Times New Roman"/>
          <w:bCs/>
        </w:rPr>
      </w:pPr>
      <w:r w:rsidRPr="008436C6">
        <w:rPr>
          <w:rFonts w:eastAsia="Times New Roman"/>
        </w:rPr>
        <w:t>3. Việc công bố kết luận chính thức về điều tra sự cố hoặc tai nạn tàu bay được thực hiện trong vòng 12 tháng kể từ ngày thành lập tổ điều tra, trừ khi vì lý do bất khả kháng không thể thu thập được đầy đủ các dữ liệu và thông tin cần thiết để đưa ra kết luận điều tra chính xác, kịp thời.</w:t>
      </w:r>
    </w:p>
    <w:p w14:paraId="1595E7B2" w14:textId="0FB3FADE" w:rsidR="00F134F5" w:rsidRPr="00F87786" w:rsidRDefault="00636925" w:rsidP="00F2735A">
      <w:pPr>
        <w:spacing w:before="120" w:after="120"/>
        <w:ind w:firstLine="720"/>
        <w:jc w:val="both"/>
        <w:rPr>
          <w:rFonts w:eastAsia="Times New Roman"/>
          <w:bCs/>
        </w:rPr>
      </w:pPr>
      <w:r>
        <w:rPr>
          <w:rFonts w:eastAsia="Times New Roman"/>
          <w:bCs/>
        </w:rPr>
        <w:t xml:space="preserve">4. Bộ </w:t>
      </w:r>
      <w:r>
        <w:rPr>
          <w:rFonts w:eastAsia="Times New Roman"/>
          <w:bCs/>
          <w:lang w:val="en-US"/>
        </w:rPr>
        <w:t>X</w:t>
      </w:r>
      <w:r w:rsidR="00F134F5" w:rsidRPr="008436C6">
        <w:rPr>
          <w:rFonts w:eastAsia="Times New Roman"/>
          <w:bCs/>
        </w:rPr>
        <w:t>ây dựng quy định chi tiết về nội dung kết luận và công bố kết luận chính thức về điều tra sự cố nghiêm trọng, tai nạn tàu bay theo quy định khoản 1 Điều này</w:t>
      </w:r>
      <w:r w:rsidR="00F87786" w:rsidRPr="00F87786">
        <w:rPr>
          <w:rFonts w:eastAsia="Times New Roman"/>
          <w:bCs/>
        </w:rPr>
        <w:t>.</w:t>
      </w:r>
    </w:p>
    <w:p w14:paraId="164A634C" w14:textId="47DB6BEB" w:rsidR="00C673EA" w:rsidRPr="008436C6" w:rsidRDefault="00C673EA"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8" w:name="_Toc57375849"/>
      <w:r w:rsidRPr="008436C6">
        <w:rPr>
          <w:rFonts w:asciiTheme="majorHAnsi" w:hAnsiTheme="majorHAnsi" w:cstheme="majorHAnsi"/>
          <w:i w:val="0"/>
          <w:iCs w:val="0"/>
          <w:lang w:val="nl-NL"/>
        </w:rPr>
        <w:t xml:space="preserve">Quyền tham gia điều tra của các quốc gia </w:t>
      </w:r>
    </w:p>
    <w:p w14:paraId="7FD004B0" w14:textId="7172443B" w:rsidR="005B36E7" w:rsidRPr="008436C6" w:rsidRDefault="00FF0C38" w:rsidP="00F2735A">
      <w:pPr>
        <w:spacing w:before="120" w:after="120"/>
        <w:ind w:firstLine="720"/>
        <w:jc w:val="both"/>
        <w:rPr>
          <w:rFonts w:eastAsia="Times New Roman"/>
        </w:rPr>
      </w:pPr>
      <w:r w:rsidRPr="008436C6">
        <w:rPr>
          <w:rFonts w:eastAsia="Times New Roman"/>
          <w:lang w:val="nl-NL"/>
        </w:rPr>
        <w:lastRenderedPageBreak/>
        <w:t>1.</w:t>
      </w:r>
      <w:r w:rsidR="005B36E7" w:rsidRPr="008436C6">
        <w:rPr>
          <w:rFonts w:eastAsia="Times New Roman"/>
        </w:rPr>
        <w:t xml:space="preserve"> Những quốc gia sau được được quyền chỉ định người đại diện được ủy quyền để tham gia vào quá trình điều tra tai</w:t>
      </w:r>
      <w:r w:rsidR="004146EB">
        <w:rPr>
          <w:rFonts w:eastAsia="Times New Roman"/>
          <w:lang w:val="en-US"/>
        </w:rPr>
        <w:t xml:space="preserve"> </w:t>
      </w:r>
      <w:r w:rsidR="005B36E7" w:rsidRPr="008436C6">
        <w:rPr>
          <w:rFonts w:eastAsia="Times New Roman"/>
        </w:rPr>
        <w:t>nạn, sự cố tàu bay tiến hành bởi</w:t>
      </w:r>
      <w:r w:rsidR="00116C83" w:rsidRPr="008436C6">
        <w:rPr>
          <w:rFonts w:eastAsia="Times New Roman"/>
          <w:lang w:val="nl-NL"/>
        </w:rPr>
        <w:t xml:space="preserve"> </w:t>
      </w:r>
      <w:r w:rsidR="005B36E7" w:rsidRPr="008436C6">
        <w:rPr>
          <w:rFonts w:eastAsia="Times New Roman"/>
        </w:rPr>
        <w:t>Cục Hàng không Việt Nam:</w:t>
      </w:r>
    </w:p>
    <w:p w14:paraId="6A50DA5B" w14:textId="569AD362" w:rsidR="005B36E7" w:rsidRPr="008436C6" w:rsidRDefault="00FF0C38" w:rsidP="00F2735A">
      <w:pPr>
        <w:spacing w:before="120" w:after="120"/>
        <w:ind w:firstLine="720"/>
        <w:jc w:val="both"/>
        <w:rPr>
          <w:rFonts w:eastAsia="Times New Roman"/>
        </w:rPr>
      </w:pPr>
      <w:r w:rsidRPr="008436C6">
        <w:rPr>
          <w:rFonts w:eastAsia="Times New Roman"/>
          <w:lang w:val="en-US"/>
        </w:rPr>
        <w:t>a</w:t>
      </w:r>
      <w:r w:rsidR="005B36E7" w:rsidRPr="008436C6">
        <w:rPr>
          <w:rFonts w:eastAsia="Times New Roman"/>
        </w:rPr>
        <w:t>) Quốc gia đăng ký;</w:t>
      </w:r>
    </w:p>
    <w:p w14:paraId="3AD5D02B" w14:textId="267FA0D9" w:rsidR="005B36E7" w:rsidRPr="008436C6" w:rsidRDefault="00FF0C38" w:rsidP="00F2735A">
      <w:pPr>
        <w:spacing w:before="120" w:after="120"/>
        <w:ind w:firstLine="720"/>
        <w:jc w:val="both"/>
        <w:rPr>
          <w:rFonts w:eastAsia="Times New Roman"/>
        </w:rPr>
      </w:pPr>
      <w:r w:rsidRPr="008436C6">
        <w:rPr>
          <w:rFonts w:eastAsia="Times New Roman"/>
        </w:rPr>
        <w:t>b</w:t>
      </w:r>
      <w:r w:rsidR="005B36E7" w:rsidRPr="008436C6">
        <w:rPr>
          <w:rFonts w:eastAsia="Times New Roman"/>
        </w:rPr>
        <w:t>) Quốc gia người khai thác;</w:t>
      </w:r>
    </w:p>
    <w:p w14:paraId="379FC5CF" w14:textId="3089F81F" w:rsidR="005B36E7" w:rsidRPr="008436C6" w:rsidRDefault="00FF0C38" w:rsidP="00F2735A">
      <w:pPr>
        <w:spacing w:before="120" w:after="120"/>
        <w:ind w:firstLine="720"/>
        <w:jc w:val="both"/>
        <w:rPr>
          <w:rFonts w:eastAsia="Times New Roman"/>
        </w:rPr>
      </w:pPr>
      <w:r w:rsidRPr="008436C6">
        <w:rPr>
          <w:rFonts w:eastAsia="Times New Roman"/>
          <w:lang w:val="en-US"/>
        </w:rPr>
        <w:t>c</w:t>
      </w:r>
      <w:r w:rsidR="005B36E7" w:rsidRPr="008436C6">
        <w:rPr>
          <w:rFonts w:eastAsia="Times New Roman"/>
        </w:rPr>
        <w:t>) Quốc gia thiết kế;</w:t>
      </w:r>
    </w:p>
    <w:p w14:paraId="077454EB" w14:textId="3B4BF042" w:rsidR="005B36E7" w:rsidRPr="008436C6" w:rsidRDefault="00FF0C38" w:rsidP="00F2735A">
      <w:pPr>
        <w:spacing w:before="120" w:after="120"/>
        <w:ind w:firstLine="720"/>
        <w:jc w:val="both"/>
        <w:rPr>
          <w:rFonts w:eastAsia="Times New Roman"/>
        </w:rPr>
      </w:pPr>
      <w:r w:rsidRPr="008436C6">
        <w:rPr>
          <w:rFonts w:eastAsia="Times New Roman"/>
          <w:lang w:val="en-US"/>
        </w:rPr>
        <w:t>d</w:t>
      </w:r>
      <w:r w:rsidR="005B36E7" w:rsidRPr="008436C6">
        <w:rPr>
          <w:rFonts w:eastAsia="Times New Roman"/>
        </w:rPr>
        <w:t>) Quốc gia sản xuất.</w:t>
      </w:r>
    </w:p>
    <w:p w14:paraId="14EA7020" w14:textId="4FCBDCC1" w:rsidR="005B36E7" w:rsidRPr="008436C6" w:rsidRDefault="003203E1" w:rsidP="00F2735A">
      <w:pPr>
        <w:spacing w:before="120" w:after="120"/>
        <w:ind w:firstLine="720"/>
        <w:jc w:val="both"/>
        <w:rPr>
          <w:rFonts w:eastAsia="Times New Roman"/>
        </w:rPr>
      </w:pPr>
      <w:r w:rsidRPr="008436C6">
        <w:rPr>
          <w:rFonts w:eastAsia="Times New Roman"/>
        </w:rPr>
        <w:t>2.</w:t>
      </w:r>
      <w:r w:rsidR="005B36E7" w:rsidRPr="008436C6">
        <w:rPr>
          <w:rFonts w:eastAsia="Times New Roman"/>
        </w:rPr>
        <w:t xml:space="preserve"> Quốc gia thiết kế hoặc sản xuất hệ thống sinh lực hoặc thiết bị lớn c</w:t>
      </w:r>
      <w:r w:rsidR="004146EB">
        <w:rPr>
          <w:rFonts w:eastAsia="Times New Roman"/>
        </w:rPr>
        <w:t>ủa tàu bay có thể được mời để th</w:t>
      </w:r>
      <w:r w:rsidR="005B36E7" w:rsidRPr="008436C6">
        <w:rPr>
          <w:rFonts w:eastAsia="Times New Roman"/>
        </w:rPr>
        <w:t>am gia vào quá trình điều tra.</w:t>
      </w:r>
    </w:p>
    <w:p w14:paraId="00DC2A4F" w14:textId="1C474528" w:rsidR="005B36E7" w:rsidRPr="008436C6" w:rsidRDefault="003203E1" w:rsidP="00F2735A">
      <w:pPr>
        <w:spacing w:before="120" w:after="120"/>
        <w:ind w:firstLine="720"/>
        <w:jc w:val="both"/>
        <w:rPr>
          <w:rFonts w:eastAsia="Times New Roman"/>
        </w:rPr>
      </w:pPr>
      <w:r w:rsidRPr="008436C6">
        <w:rPr>
          <w:rFonts w:eastAsia="Times New Roman"/>
        </w:rPr>
        <w:t>3.</w:t>
      </w:r>
      <w:r w:rsidR="005B36E7" w:rsidRPr="008436C6">
        <w:rPr>
          <w:rFonts w:eastAsia="Times New Roman"/>
        </w:rPr>
        <w:t xml:space="preserve"> Các quốc gia khi được yêu cầu cung cấp thông tin, cơ sở vật chất hoặc chuyên gia cho Cục Hàng không Việt Nam có quyền chỉ định đại điện ủy quyền để tham gia vào quá trình điều tra.</w:t>
      </w:r>
    </w:p>
    <w:p w14:paraId="4FDD90D7" w14:textId="06A1E94A" w:rsidR="00246E09" w:rsidRPr="008436C6" w:rsidRDefault="0047222E" w:rsidP="00F2735A">
      <w:pPr>
        <w:spacing w:before="120" w:after="120"/>
        <w:ind w:firstLine="720"/>
        <w:jc w:val="both"/>
        <w:rPr>
          <w:rFonts w:eastAsia="Times New Roman"/>
        </w:rPr>
      </w:pPr>
      <w:r w:rsidRPr="008436C6">
        <w:rPr>
          <w:rFonts w:eastAsia="Times New Roman"/>
        </w:rPr>
        <w:t>4.</w:t>
      </w:r>
      <w:r w:rsidR="005B36E7" w:rsidRPr="008436C6">
        <w:rPr>
          <w:rFonts w:eastAsia="Times New Roman"/>
        </w:rPr>
        <w:t xml:space="preserve"> Các quốc gia cung cấp căn cứ hoạt động cho việc điều tra hoặc tham gia vào quá trình tìm kiếm, cứu nạn hoặc khôi phục các mảnh vỡ tàu bay hoặc là quốc gia có liên danh với nhà khai thác tàu bay có thể được mời chỉ định người đại diện được ủy quyền để tham gia vào quá trình điều tra.</w:t>
      </w:r>
    </w:p>
    <w:p w14:paraId="21A47D1A" w14:textId="43BF3D0B" w:rsidR="00F31167" w:rsidRPr="007043CD" w:rsidRDefault="005C6C50" w:rsidP="00F2735A">
      <w:pPr>
        <w:spacing w:before="120" w:after="120"/>
        <w:ind w:firstLine="720"/>
        <w:jc w:val="both"/>
      </w:pPr>
      <w:r w:rsidRPr="008436C6">
        <w:rPr>
          <w:rFonts w:eastAsia="Times New Roman"/>
        </w:rPr>
        <w:t xml:space="preserve">5. </w:t>
      </w:r>
      <w:r w:rsidR="00B14AD0" w:rsidRPr="008436C6">
        <w:t>Trong trường hợp Quốc gia đăng ký, Quốc gia Người khai thác không chỉ định người đại diện được ủy quyền, Cục Hàng không Việt Nam tiến hành mời Người khai thác tham gia theo quy trình của Quốc gia tiến hành điều tra.</w:t>
      </w:r>
    </w:p>
    <w:p w14:paraId="31C5BEE0" w14:textId="53BD943B" w:rsidR="00B14AD0" w:rsidRPr="007043CD" w:rsidRDefault="00B14AD0" w:rsidP="00F2735A">
      <w:pPr>
        <w:spacing w:before="120" w:after="120"/>
        <w:ind w:firstLine="720"/>
        <w:jc w:val="both"/>
      </w:pPr>
      <w:r w:rsidRPr="007043CD">
        <w:t xml:space="preserve">6. </w:t>
      </w:r>
      <w:r w:rsidR="00A35344" w:rsidRPr="008436C6">
        <w:t>Trong trường hợp Quốc gia thiết kế, Quốc gia sản xuất không chỉ định người đại diện được ủy quyền, Cục Hàng không Việt Nam tiến hành mời tổ chức có trách nhiệm đối với thiết kế loại và quá trình lắp ráp cuối cùng của tàu bay để tham gia theo quy trình của Cục Hàng không Việt Nam.</w:t>
      </w:r>
    </w:p>
    <w:p w14:paraId="486F2538" w14:textId="11858E54" w:rsidR="009171C3" w:rsidRPr="008436C6" w:rsidRDefault="009171C3" w:rsidP="00F2735A">
      <w:pPr>
        <w:spacing w:before="120" w:after="120"/>
        <w:ind w:firstLine="720"/>
        <w:jc w:val="both"/>
        <w:rPr>
          <w:rFonts w:eastAsia="Times New Roman"/>
        </w:rPr>
      </w:pPr>
      <w:r w:rsidRPr="007043CD">
        <w:rPr>
          <w:rFonts w:eastAsia="Times New Roman"/>
        </w:rPr>
        <w:t xml:space="preserve">7. </w:t>
      </w:r>
      <w:r w:rsidRPr="008436C6">
        <w:rPr>
          <w:rFonts w:eastAsia="Times New Roman"/>
        </w:rPr>
        <w:t>Quốc gia đăng ký hoặc Quốc gia Người khai thác có thể chỉ định một hoặc nhiều cố vấn được đề nghị bởi người khai thác để hỗ trợ người đại diện được ủy quyền.</w:t>
      </w:r>
    </w:p>
    <w:p w14:paraId="56EB5BB1" w14:textId="1633194D" w:rsidR="00CC1270" w:rsidRPr="007043CD" w:rsidRDefault="00D554D6" w:rsidP="00F2735A">
      <w:pPr>
        <w:spacing w:before="120" w:after="120"/>
        <w:ind w:firstLine="720"/>
        <w:jc w:val="both"/>
        <w:rPr>
          <w:rFonts w:eastAsia="Times New Roman"/>
        </w:rPr>
      </w:pPr>
      <w:r w:rsidRPr="008436C6">
        <w:rPr>
          <w:rFonts w:eastAsia="Times New Roman"/>
        </w:rPr>
        <w:t xml:space="preserve">8. </w:t>
      </w:r>
      <w:r w:rsidR="009171C3" w:rsidRPr="008436C6">
        <w:rPr>
          <w:rFonts w:eastAsia="Times New Roman"/>
        </w:rPr>
        <w:t>Quốc gia thiết kế và Quốc gia sản xuất có thể chỉ định một hoặc nhiều cố vấn được đề nghị bởi tổ chức có trách nhiệm đối với chứng chỉ loại và quá trình lắp ráp cuối cùng của tàu bay để hỗ trợ người đại diện được ủy quyền.</w:t>
      </w:r>
    </w:p>
    <w:p w14:paraId="1CF5B08C" w14:textId="77777777" w:rsidR="00CD215C" w:rsidRDefault="009A2289" w:rsidP="00F2735A">
      <w:pPr>
        <w:spacing w:before="120" w:after="120"/>
        <w:ind w:firstLine="720"/>
        <w:jc w:val="both"/>
        <w:rPr>
          <w:rFonts w:eastAsia="Times New Roman"/>
          <w:lang w:val="en-US"/>
        </w:rPr>
      </w:pPr>
      <w:r w:rsidRPr="007043CD">
        <w:rPr>
          <w:rFonts w:eastAsia="Times New Roman"/>
        </w:rPr>
        <w:t xml:space="preserve">9. </w:t>
      </w:r>
      <w:r w:rsidR="00035878" w:rsidRPr="007043CD">
        <w:rPr>
          <w:rFonts w:eastAsia="Times New Roman"/>
        </w:rPr>
        <w:t>Quốc gia có sự quan tâm đặc biệt đối với tai nạn do có công dân tử vong hoặc bị chấn thương nghiêm trọng có thể đề nghị Cục Hàng không Việt Nam để chỉ định chuyên gia có những quyền hạn sau đây:</w:t>
      </w:r>
      <w:r w:rsidR="00CD215C">
        <w:rPr>
          <w:rFonts w:eastAsia="Times New Roman"/>
          <w:lang w:val="en-US"/>
        </w:rPr>
        <w:t xml:space="preserve"> </w:t>
      </w:r>
    </w:p>
    <w:p w14:paraId="323AE402" w14:textId="3000F200" w:rsidR="00035878" w:rsidRPr="007043CD" w:rsidRDefault="00CD215C" w:rsidP="00F2735A">
      <w:pPr>
        <w:spacing w:before="120" w:after="120"/>
        <w:ind w:firstLine="720"/>
        <w:jc w:val="both"/>
        <w:rPr>
          <w:rFonts w:eastAsia="Times New Roman"/>
        </w:rPr>
      </w:pPr>
      <w:r>
        <w:rPr>
          <w:rFonts w:eastAsia="Times New Roman"/>
        </w:rPr>
        <w:t xml:space="preserve">a) </w:t>
      </w:r>
      <w:r w:rsidR="00035878" w:rsidRPr="007043CD">
        <w:rPr>
          <w:rFonts w:eastAsia="Times New Roman"/>
        </w:rPr>
        <w:t>Tiếp cận hiện trường tai nạn;</w:t>
      </w:r>
    </w:p>
    <w:p w14:paraId="1849F181" w14:textId="6A8BCBEC" w:rsidR="00035878" w:rsidRPr="007043CD" w:rsidRDefault="00CD215C" w:rsidP="00F2735A">
      <w:pPr>
        <w:spacing w:before="120" w:after="120"/>
        <w:ind w:firstLine="720"/>
        <w:jc w:val="both"/>
        <w:rPr>
          <w:rFonts w:eastAsia="Times New Roman"/>
        </w:rPr>
      </w:pPr>
      <w:r>
        <w:rPr>
          <w:rFonts w:eastAsia="Times New Roman"/>
        </w:rPr>
        <w:t xml:space="preserve">b) </w:t>
      </w:r>
      <w:r w:rsidR="00035878" w:rsidRPr="007043CD">
        <w:rPr>
          <w:rFonts w:eastAsia="Times New Roman"/>
        </w:rPr>
        <w:t>Tiếp cận thông tin về sự thật liên quan;</w:t>
      </w:r>
    </w:p>
    <w:p w14:paraId="67C28DFE" w14:textId="21DDFFCF" w:rsidR="00035878" w:rsidRPr="007043CD" w:rsidRDefault="00CD215C" w:rsidP="00F2735A">
      <w:pPr>
        <w:spacing w:before="120" w:after="120"/>
        <w:ind w:firstLine="720"/>
        <w:jc w:val="both"/>
        <w:rPr>
          <w:rFonts w:eastAsia="Times New Roman"/>
        </w:rPr>
      </w:pPr>
      <w:r>
        <w:rPr>
          <w:rFonts w:eastAsia="Times New Roman"/>
        </w:rPr>
        <w:t xml:space="preserve">c) </w:t>
      </w:r>
      <w:r w:rsidR="00035878" w:rsidRPr="007043CD">
        <w:rPr>
          <w:rFonts w:eastAsia="Times New Roman"/>
        </w:rPr>
        <w:t>Tham gia xác định nạn nhân;</w:t>
      </w:r>
    </w:p>
    <w:p w14:paraId="2DCE48F4" w14:textId="6FBC6A8E" w:rsidR="00035878" w:rsidRPr="007043CD" w:rsidRDefault="00CD215C" w:rsidP="00F2735A">
      <w:pPr>
        <w:spacing w:before="120" w:after="120"/>
        <w:ind w:firstLine="720"/>
        <w:jc w:val="both"/>
        <w:rPr>
          <w:rFonts w:eastAsia="Times New Roman"/>
        </w:rPr>
      </w:pPr>
      <w:r>
        <w:rPr>
          <w:rFonts w:eastAsia="Times New Roman"/>
        </w:rPr>
        <w:t xml:space="preserve">d) </w:t>
      </w:r>
      <w:r w:rsidR="00035878" w:rsidRPr="007043CD">
        <w:rPr>
          <w:rFonts w:eastAsia="Times New Roman"/>
        </w:rPr>
        <w:t>Hỗ trợ thẩm vấn công dân của quốc gia đó được cứu sống;</w:t>
      </w:r>
    </w:p>
    <w:p w14:paraId="3CD3E11D" w14:textId="66391402" w:rsidR="00CA356B" w:rsidRPr="007043CD" w:rsidRDefault="00CD215C" w:rsidP="00F2735A">
      <w:pPr>
        <w:spacing w:before="120" w:after="120"/>
        <w:ind w:firstLine="720"/>
        <w:jc w:val="both"/>
        <w:rPr>
          <w:rFonts w:eastAsia="Times New Roman"/>
        </w:rPr>
      </w:pPr>
      <w:r>
        <w:rPr>
          <w:rFonts w:eastAsia="Times New Roman"/>
          <w:lang w:val="en-US"/>
        </w:rPr>
        <w:t>đ</w:t>
      </w:r>
      <w:r>
        <w:rPr>
          <w:rFonts w:eastAsia="Times New Roman"/>
        </w:rPr>
        <w:t xml:space="preserve">) </w:t>
      </w:r>
      <w:r w:rsidR="00035878" w:rsidRPr="007043CD">
        <w:rPr>
          <w:rFonts w:eastAsia="Times New Roman"/>
        </w:rPr>
        <w:t>Nhận bản sao của báo cáo chính thức của kết quả điều tra.</w:t>
      </w:r>
    </w:p>
    <w:p w14:paraId="07001A3B" w14:textId="77777777" w:rsidR="00ED11F0" w:rsidRPr="008436C6" w:rsidRDefault="00ED11F0" w:rsidP="00B13884">
      <w:pPr>
        <w:pStyle w:val="Heading2"/>
        <w:keepNext w:val="0"/>
        <w:numPr>
          <w:ilvl w:val="0"/>
          <w:numId w:val="21"/>
        </w:numPr>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Thực hiện trách nhiệm của quốc gia tiến hành điều tra sự cố nghiêm trọng, tai nạn tàu bay</w:t>
      </w:r>
    </w:p>
    <w:p w14:paraId="29FAEAB4" w14:textId="77777777" w:rsidR="00ED11F0" w:rsidRPr="008436C6" w:rsidRDefault="00ED11F0" w:rsidP="00F2735A">
      <w:pPr>
        <w:spacing w:before="120" w:after="120"/>
        <w:ind w:firstLine="720"/>
        <w:jc w:val="both"/>
        <w:rPr>
          <w:rFonts w:eastAsia="Times New Roman"/>
        </w:rPr>
      </w:pPr>
      <w:r w:rsidRPr="008436C6">
        <w:rPr>
          <w:rFonts w:eastAsia="Times New Roman"/>
        </w:rPr>
        <w:lastRenderedPageBreak/>
        <w:t>1. Khi kết thúc điều tra, cơ quan điều tra sự cố, tai nạn tàu bay lập báo cáo chính thức.</w:t>
      </w:r>
    </w:p>
    <w:p w14:paraId="1A0AC7BF" w14:textId="77777777" w:rsidR="00ED11F0" w:rsidRPr="008436C6" w:rsidRDefault="00ED11F0" w:rsidP="00F2735A">
      <w:pPr>
        <w:spacing w:before="120" w:after="120"/>
        <w:ind w:firstLine="720"/>
        <w:jc w:val="both"/>
        <w:rPr>
          <w:rFonts w:eastAsia="Times New Roman"/>
        </w:rPr>
      </w:pPr>
      <w:r w:rsidRPr="008436C6">
        <w:rPr>
          <w:rFonts w:eastAsia="Times New Roman"/>
        </w:rPr>
        <w:t xml:space="preserve">2. Hội đồng điều tra gửi dự thảo báo cáo chính thức về điều tra sự cố, tai nạn tàu bay cho các quốc gia sau đây để lấy ý kiến: </w:t>
      </w:r>
    </w:p>
    <w:p w14:paraId="2A9DA163" w14:textId="77777777" w:rsidR="00ED11F0" w:rsidRPr="008436C6" w:rsidRDefault="00ED11F0" w:rsidP="00F2735A">
      <w:pPr>
        <w:spacing w:before="120" w:after="120"/>
        <w:ind w:firstLine="720"/>
        <w:jc w:val="both"/>
        <w:rPr>
          <w:rFonts w:eastAsia="Times New Roman"/>
        </w:rPr>
      </w:pPr>
      <w:r w:rsidRPr="008436C6">
        <w:rPr>
          <w:rFonts w:eastAsia="Times New Roman"/>
        </w:rPr>
        <w:t>a) Quốc gia đăng ký tàu bay;</w:t>
      </w:r>
    </w:p>
    <w:p w14:paraId="7C4512E0" w14:textId="77777777" w:rsidR="00ED11F0" w:rsidRPr="008436C6" w:rsidRDefault="00ED11F0" w:rsidP="00F2735A">
      <w:pPr>
        <w:spacing w:before="120" w:after="120"/>
        <w:ind w:firstLine="720"/>
        <w:jc w:val="both"/>
        <w:rPr>
          <w:rFonts w:eastAsia="Times New Roman"/>
        </w:rPr>
      </w:pPr>
      <w:r w:rsidRPr="008436C6">
        <w:rPr>
          <w:rFonts w:eastAsia="Times New Roman"/>
        </w:rPr>
        <w:t>b) Quốc gia khai thác;</w:t>
      </w:r>
    </w:p>
    <w:p w14:paraId="00F21942" w14:textId="77777777" w:rsidR="00ED11F0" w:rsidRPr="008436C6" w:rsidRDefault="00ED11F0" w:rsidP="00F2735A">
      <w:pPr>
        <w:spacing w:before="120" w:after="120"/>
        <w:ind w:firstLine="720"/>
        <w:jc w:val="both"/>
        <w:rPr>
          <w:rFonts w:eastAsia="Times New Roman"/>
        </w:rPr>
      </w:pPr>
      <w:r w:rsidRPr="008436C6">
        <w:rPr>
          <w:rFonts w:eastAsia="Times New Roman"/>
        </w:rPr>
        <w:t>c) Quốc gia thiết kế;</w:t>
      </w:r>
    </w:p>
    <w:p w14:paraId="62BFB272" w14:textId="77777777" w:rsidR="00ED11F0" w:rsidRPr="008436C6" w:rsidRDefault="00ED11F0" w:rsidP="00F2735A">
      <w:pPr>
        <w:spacing w:before="120" w:after="120"/>
        <w:ind w:firstLine="720"/>
        <w:jc w:val="both"/>
        <w:rPr>
          <w:rFonts w:eastAsia="Times New Roman"/>
          <w:lang w:val="en-US"/>
        </w:rPr>
      </w:pPr>
      <w:r w:rsidRPr="008436C6">
        <w:rPr>
          <w:rFonts w:eastAsia="Times New Roman"/>
        </w:rPr>
        <w:t>d) Quốc gia sản xuất.</w:t>
      </w:r>
    </w:p>
    <w:p w14:paraId="6F2DA577" w14:textId="77777777" w:rsidR="00ED11F0" w:rsidRPr="008436C6" w:rsidRDefault="00ED11F0" w:rsidP="00F2735A">
      <w:pPr>
        <w:spacing w:before="120" w:after="120"/>
        <w:ind w:firstLine="720"/>
        <w:jc w:val="both"/>
        <w:rPr>
          <w:rFonts w:eastAsia="Times New Roman"/>
        </w:rPr>
      </w:pPr>
      <w:r w:rsidRPr="008436C6">
        <w:rPr>
          <w:rFonts w:eastAsia="Times New Roman"/>
          <w:lang w:val="en-US"/>
        </w:rPr>
        <w:t>3.</w:t>
      </w:r>
      <w:r w:rsidRPr="008436C6">
        <w:rPr>
          <w:rFonts w:eastAsia="Times New Roman"/>
        </w:rPr>
        <w:t xml:space="preserve"> Hội đồng điều tra đồng thời thông qua quốc gia Người khai thác gửi bản dự thảo báo cáo chính thức đến nhà khai thác tàu bay để đề nghị nhà khai thác tàu bay đóng góp ý kiến cho bản dự thảo.</w:t>
      </w:r>
    </w:p>
    <w:p w14:paraId="4531BAAB" w14:textId="77777777" w:rsidR="00ED11F0" w:rsidRPr="008436C6" w:rsidRDefault="00ED11F0" w:rsidP="00F2735A">
      <w:pPr>
        <w:spacing w:before="120" w:after="120"/>
        <w:ind w:firstLine="720"/>
        <w:jc w:val="both"/>
        <w:rPr>
          <w:rFonts w:eastAsia="Times New Roman"/>
        </w:rPr>
      </w:pPr>
      <w:r w:rsidRPr="008436C6">
        <w:rPr>
          <w:rFonts w:eastAsia="Times New Roman"/>
        </w:rPr>
        <w:t>4. Hội đồng điều tra đồng thời thông qua quốc gia thiết kế và quốc gia sản xuất gửi bản dự thảo báo cáo chính thức đến các tổ chức chịu trách nhiệm thiết kế loại và quá trình lắp ráp cuối cùng để đề nghị đóng góp ý kiến cho dự thảo báo cáo chính thức.</w:t>
      </w:r>
    </w:p>
    <w:p w14:paraId="1FD31674" w14:textId="77777777" w:rsidR="00ED11F0" w:rsidRPr="008436C6" w:rsidRDefault="00ED11F0" w:rsidP="00F2735A">
      <w:pPr>
        <w:spacing w:before="120" w:after="120"/>
        <w:ind w:firstLine="720"/>
        <w:jc w:val="both"/>
        <w:rPr>
          <w:rFonts w:eastAsia="Times New Roman"/>
        </w:rPr>
      </w:pPr>
      <w:r w:rsidRPr="008436C6">
        <w:rPr>
          <w:rFonts w:eastAsia="Times New Roman"/>
        </w:rPr>
        <w:t>5. Trong vòng 60 ngày, kể từ ngày gửi dự thảo báo cáo chính thức, nếu nhận được ý kiến của các quốc gia quy định tại khoản 2 Điều này, cơ quan điều tra sự cố, tai nạn tàu bay nghiên cứu, chỉnh lý dự thảo báo cáo chính thức hoặc đính kèm ý kiến đó vào báo cáo chính thức.</w:t>
      </w:r>
    </w:p>
    <w:p w14:paraId="00111BF0" w14:textId="77777777" w:rsidR="00ED11F0" w:rsidRPr="008436C6" w:rsidRDefault="00ED11F0" w:rsidP="00F2735A">
      <w:pPr>
        <w:spacing w:before="120" w:after="120"/>
        <w:ind w:firstLine="720"/>
        <w:jc w:val="both"/>
        <w:rPr>
          <w:rFonts w:eastAsia="Times New Roman"/>
        </w:rPr>
      </w:pPr>
      <w:r w:rsidRPr="008436C6">
        <w:rPr>
          <w:rFonts w:eastAsia="Times New Roman"/>
        </w:rPr>
        <w:t>6. Hết thời hạn 60 ngày mà không nhận được ý kiến và các quốc gia không có thỏa thuận nào khác, Bộ Xây dựng gửi báo cáo chính thức về điều tra sự cố hoặc tai nạn tàu bay cho các quốc gia và tổ chức quốc tế sau đây:</w:t>
      </w:r>
    </w:p>
    <w:p w14:paraId="2B6977B7" w14:textId="77777777" w:rsidR="00ED11F0" w:rsidRPr="008436C6" w:rsidRDefault="00ED11F0" w:rsidP="00F2735A">
      <w:pPr>
        <w:spacing w:before="120" w:after="120"/>
        <w:ind w:firstLine="720"/>
        <w:jc w:val="both"/>
        <w:rPr>
          <w:rFonts w:eastAsia="Times New Roman"/>
        </w:rPr>
      </w:pPr>
      <w:r w:rsidRPr="008436C6">
        <w:rPr>
          <w:rFonts w:eastAsia="Times New Roman"/>
        </w:rPr>
        <w:t>a) Quốc gia tham gia điều tra;</w:t>
      </w:r>
    </w:p>
    <w:p w14:paraId="082283CC" w14:textId="77777777" w:rsidR="00ED11F0" w:rsidRPr="008436C6" w:rsidRDefault="00ED11F0" w:rsidP="00F2735A">
      <w:pPr>
        <w:spacing w:before="120" w:after="120"/>
        <w:ind w:firstLine="720"/>
        <w:jc w:val="both"/>
        <w:rPr>
          <w:rFonts w:eastAsia="Times New Roman"/>
        </w:rPr>
      </w:pPr>
      <w:r w:rsidRPr="008436C6">
        <w:rPr>
          <w:rFonts w:eastAsia="Times New Roman"/>
        </w:rPr>
        <w:t>b) Quốc gia đăng ký tàu bay;</w:t>
      </w:r>
    </w:p>
    <w:p w14:paraId="2F26E1D5" w14:textId="77777777" w:rsidR="00ED11F0" w:rsidRPr="008436C6" w:rsidRDefault="00ED11F0" w:rsidP="00F2735A">
      <w:pPr>
        <w:spacing w:before="120" w:after="120"/>
        <w:ind w:firstLine="720"/>
        <w:jc w:val="both"/>
        <w:rPr>
          <w:rFonts w:eastAsia="Times New Roman"/>
        </w:rPr>
      </w:pPr>
      <w:r w:rsidRPr="008436C6">
        <w:rPr>
          <w:rFonts w:eastAsia="Times New Roman"/>
        </w:rPr>
        <w:t>c) Quốc gia khai thác;</w:t>
      </w:r>
    </w:p>
    <w:p w14:paraId="01B26F1E" w14:textId="77777777" w:rsidR="00ED11F0" w:rsidRPr="008436C6" w:rsidRDefault="00ED11F0" w:rsidP="00F2735A">
      <w:pPr>
        <w:spacing w:before="120" w:after="120"/>
        <w:ind w:firstLine="720"/>
        <w:jc w:val="both"/>
        <w:rPr>
          <w:rFonts w:eastAsia="Times New Roman"/>
        </w:rPr>
      </w:pPr>
      <w:r w:rsidRPr="008436C6">
        <w:rPr>
          <w:rFonts w:eastAsia="Times New Roman"/>
        </w:rPr>
        <w:t>d) Quốc gia thiết kế;</w:t>
      </w:r>
    </w:p>
    <w:p w14:paraId="355D70FF" w14:textId="77777777" w:rsidR="00ED11F0" w:rsidRPr="008436C6" w:rsidRDefault="00ED11F0" w:rsidP="00F2735A">
      <w:pPr>
        <w:spacing w:before="120" w:after="120"/>
        <w:ind w:firstLine="720"/>
        <w:jc w:val="both"/>
        <w:rPr>
          <w:rFonts w:eastAsia="Times New Roman"/>
        </w:rPr>
      </w:pPr>
      <w:r w:rsidRPr="008436C6">
        <w:rPr>
          <w:rFonts w:eastAsia="Times New Roman"/>
        </w:rPr>
        <w:t>đ) Quốc gia sản xuất;</w:t>
      </w:r>
    </w:p>
    <w:p w14:paraId="5CC4A8B9" w14:textId="77777777" w:rsidR="00ED11F0" w:rsidRPr="008436C6" w:rsidRDefault="00ED11F0" w:rsidP="00F2735A">
      <w:pPr>
        <w:spacing w:before="120" w:after="120"/>
        <w:ind w:firstLine="720"/>
        <w:jc w:val="both"/>
        <w:rPr>
          <w:rFonts w:eastAsia="Times New Roman"/>
        </w:rPr>
      </w:pPr>
      <w:r w:rsidRPr="008436C6">
        <w:rPr>
          <w:rFonts w:eastAsia="Times New Roman"/>
        </w:rPr>
        <w:t>e) Quốc gia có công dân bị chết hoặc bị thương nặng;</w:t>
      </w:r>
    </w:p>
    <w:p w14:paraId="7F89B9FD" w14:textId="77777777" w:rsidR="00ED11F0" w:rsidRPr="008436C6" w:rsidRDefault="00ED11F0" w:rsidP="00F2735A">
      <w:pPr>
        <w:spacing w:before="120" w:after="120"/>
        <w:ind w:firstLine="720"/>
        <w:jc w:val="both"/>
        <w:rPr>
          <w:rFonts w:eastAsia="Times New Roman"/>
        </w:rPr>
      </w:pPr>
      <w:r w:rsidRPr="008436C6">
        <w:rPr>
          <w:rFonts w:eastAsia="Times New Roman"/>
        </w:rPr>
        <w:t>g) Quốc gia đã cung cấp thông tin liên quan, trang bị, thiết bị hoặc các chuyên gia;</w:t>
      </w:r>
    </w:p>
    <w:p w14:paraId="61B1179E" w14:textId="77777777" w:rsidR="00ED11F0" w:rsidRPr="007043CD" w:rsidRDefault="00ED11F0" w:rsidP="00F2735A">
      <w:pPr>
        <w:spacing w:before="120" w:after="120"/>
        <w:ind w:firstLine="720"/>
        <w:jc w:val="both"/>
        <w:rPr>
          <w:rFonts w:eastAsia="Times New Roman"/>
        </w:rPr>
      </w:pPr>
      <w:r w:rsidRPr="008436C6">
        <w:rPr>
          <w:rFonts w:eastAsia="Times New Roman"/>
        </w:rPr>
        <w:t>h) ICAO đối với tàu bay có trọng lượng tối đa trên 5700 kilôgam.</w:t>
      </w:r>
    </w:p>
    <w:p w14:paraId="61E3FA36" w14:textId="5BA39422" w:rsidR="00ED11F0" w:rsidRPr="007043CD" w:rsidRDefault="00ED11F0" w:rsidP="00F2735A">
      <w:pPr>
        <w:spacing w:before="120" w:after="120"/>
        <w:ind w:firstLine="720"/>
        <w:jc w:val="both"/>
        <w:rPr>
          <w:rFonts w:eastAsia="Times New Roman"/>
        </w:rPr>
      </w:pPr>
      <w:r w:rsidRPr="007043CD">
        <w:rPr>
          <w:rFonts w:eastAsia="Times New Roman"/>
        </w:rPr>
        <w:t xml:space="preserve">7. Chi tiết nội dung của Báo cáo chính thức theo </w:t>
      </w:r>
      <w:r w:rsidRPr="00CD215C">
        <w:rPr>
          <w:rFonts w:eastAsia="Times New Roman"/>
          <w:highlight w:val="yellow"/>
        </w:rPr>
        <w:t>Phụ lục</w:t>
      </w:r>
      <w:r w:rsidR="00CD215C">
        <w:rPr>
          <w:rFonts w:eastAsia="Times New Roman"/>
          <w:highlight w:val="yellow"/>
          <w:lang w:val="en-US"/>
        </w:rPr>
        <w:t xml:space="preserve"> 6 ban hành kèm theo</w:t>
      </w:r>
      <w:r w:rsidRPr="00CD215C">
        <w:rPr>
          <w:rFonts w:eastAsia="Times New Roman"/>
          <w:highlight w:val="yellow"/>
        </w:rPr>
        <w:t xml:space="preserve"> Thông tư</w:t>
      </w:r>
      <w:r w:rsidRPr="007043CD">
        <w:rPr>
          <w:rFonts w:eastAsia="Times New Roman"/>
        </w:rPr>
        <w:t xml:space="preserve"> này.</w:t>
      </w:r>
    </w:p>
    <w:p w14:paraId="020A6625" w14:textId="3104EA42" w:rsidR="00246E09" w:rsidRPr="008436C6" w:rsidRDefault="009B14F5"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29" w:name="dieu_21"/>
      <w:r w:rsidRPr="008436C6">
        <w:rPr>
          <w:rFonts w:asciiTheme="majorHAnsi" w:hAnsiTheme="majorHAnsi" w:cstheme="majorHAnsi"/>
          <w:i w:val="0"/>
          <w:iCs w:val="0"/>
          <w:lang w:val="nl-NL"/>
        </w:rPr>
        <w:t xml:space="preserve">Công bố </w:t>
      </w:r>
      <w:r w:rsidR="004911A6" w:rsidRPr="008436C6">
        <w:rPr>
          <w:rFonts w:asciiTheme="majorHAnsi" w:hAnsiTheme="majorHAnsi" w:cstheme="majorHAnsi"/>
          <w:i w:val="0"/>
          <w:iCs w:val="0"/>
          <w:lang w:val="nl-NL"/>
        </w:rPr>
        <w:t>Báo cáo</w:t>
      </w:r>
      <w:r w:rsidRPr="008436C6">
        <w:rPr>
          <w:rFonts w:asciiTheme="majorHAnsi" w:hAnsiTheme="majorHAnsi" w:cstheme="majorHAnsi"/>
          <w:i w:val="0"/>
          <w:iCs w:val="0"/>
          <w:lang w:val="nl-NL"/>
        </w:rPr>
        <w:t xml:space="preserve"> chính thức </w:t>
      </w:r>
    </w:p>
    <w:bookmarkEnd w:id="29"/>
    <w:p w14:paraId="7F53783F" w14:textId="3E3BC3BC" w:rsidR="0057309F" w:rsidRPr="008436C6" w:rsidRDefault="0057309F" w:rsidP="00F2735A">
      <w:pPr>
        <w:spacing w:before="120" w:after="120"/>
        <w:ind w:firstLine="720"/>
        <w:jc w:val="both"/>
        <w:rPr>
          <w:rFonts w:eastAsia="Times New Roman"/>
          <w:lang w:val="nl-NL"/>
        </w:rPr>
      </w:pPr>
      <w:r w:rsidRPr="008436C6">
        <w:rPr>
          <w:rFonts w:eastAsia="Times New Roman"/>
          <w:lang w:val="nl-NL"/>
        </w:rPr>
        <w:t xml:space="preserve"> </w:t>
      </w:r>
      <w:r w:rsidR="00CD39DD" w:rsidRPr="008436C6">
        <w:rPr>
          <w:rFonts w:eastAsia="Times New Roman"/>
          <w:lang w:val="nl-NL"/>
        </w:rPr>
        <w:t>1.</w:t>
      </w:r>
      <w:r w:rsidRPr="008436C6">
        <w:rPr>
          <w:rFonts w:eastAsia="Times New Roman"/>
          <w:lang w:val="nl-NL"/>
        </w:rPr>
        <w:t xml:space="preserve"> Cục Hàng không Việt Nam có trách nhiệm công bố báo cáo chính thức kết quả điều tra sự cố, tai nạn tàu bay </w:t>
      </w:r>
      <w:r w:rsidR="00B04DD5" w:rsidRPr="008436C6">
        <w:rPr>
          <w:rFonts w:eastAsia="Times New Roman"/>
          <w:lang w:val="nl-NL"/>
        </w:rPr>
        <w:t>trong thời hạn tối đa 12 tháng kể từ ngày xảy ra sự cố, tai nạn tàu bay, trừ trường hợp bất khả kháng vì lý do tìm kiếm, thu thập đầy đủ hồ sơ, dữ liệu không khả thi.</w:t>
      </w:r>
    </w:p>
    <w:p w14:paraId="40390352" w14:textId="06EA1898" w:rsidR="0057309F" w:rsidRPr="008436C6" w:rsidRDefault="000826F7" w:rsidP="00F2735A">
      <w:pPr>
        <w:spacing w:before="120" w:after="120"/>
        <w:ind w:firstLine="720"/>
        <w:jc w:val="both"/>
        <w:rPr>
          <w:rFonts w:eastAsia="Times New Roman"/>
          <w:lang w:val="nl-NL"/>
        </w:rPr>
      </w:pPr>
      <w:r w:rsidRPr="008436C6">
        <w:rPr>
          <w:rFonts w:eastAsia="Times New Roman"/>
          <w:lang w:val="nl-NL"/>
        </w:rPr>
        <w:lastRenderedPageBreak/>
        <w:t>2</w:t>
      </w:r>
      <w:r w:rsidR="00825BD8" w:rsidRPr="008436C6">
        <w:rPr>
          <w:rFonts w:eastAsia="Times New Roman"/>
          <w:lang w:val="nl-NL"/>
        </w:rPr>
        <w:t xml:space="preserve">. </w:t>
      </w:r>
      <w:r w:rsidR="0057309F" w:rsidRPr="008436C6">
        <w:rPr>
          <w:rFonts w:eastAsia="Times New Roman"/>
          <w:lang w:val="nl-NL"/>
        </w:rPr>
        <w:t>Trường hợp báo cáo chính thức không thể công bố trong thời hạn</w:t>
      </w:r>
      <w:r w:rsidR="00CE111E" w:rsidRPr="008436C6">
        <w:rPr>
          <w:rFonts w:eastAsia="Times New Roman"/>
          <w:lang w:val="nl-NL"/>
        </w:rPr>
        <w:t xml:space="preserve"> </w:t>
      </w:r>
      <w:r w:rsidR="0057309F" w:rsidRPr="008436C6">
        <w:rPr>
          <w:rFonts w:eastAsia="Times New Roman"/>
          <w:lang w:val="nl-NL"/>
        </w:rPr>
        <w:t xml:space="preserve">12 tháng từ khi xảy ra tai nạn, </w:t>
      </w:r>
      <w:r w:rsidR="00DC0AF0" w:rsidRPr="00110BE7">
        <w:rPr>
          <w:lang w:val="nl-NL"/>
        </w:rPr>
        <w:t xml:space="preserve">Cục </w:t>
      </w:r>
      <w:r w:rsidR="00DC0AF0">
        <w:rPr>
          <w:lang w:val="nl-NL"/>
        </w:rPr>
        <w:t>Hàng không Việt Nam</w:t>
      </w:r>
      <w:r w:rsidR="00DC0AF0" w:rsidRPr="008436C6">
        <w:rPr>
          <w:rFonts w:eastAsia="Times New Roman"/>
          <w:lang w:val="nl-NL"/>
        </w:rPr>
        <w:t xml:space="preserve"> </w:t>
      </w:r>
      <w:r w:rsidR="0057309F" w:rsidRPr="008436C6">
        <w:rPr>
          <w:rFonts w:eastAsia="Times New Roman"/>
          <w:lang w:val="nl-NL"/>
        </w:rPr>
        <w:t>có trách nhiệm công bố báo cáo tạm thời vào thời gian xảy ra sự cố, tai nạn tàu bay</w:t>
      </w:r>
      <w:r w:rsidR="00D5561C" w:rsidRPr="008436C6">
        <w:rPr>
          <w:rFonts w:eastAsia="Times New Roman"/>
          <w:lang w:val="nl-NL"/>
        </w:rPr>
        <w:t>,</w:t>
      </w:r>
      <w:r w:rsidR="0057309F" w:rsidRPr="008436C6">
        <w:rPr>
          <w:rFonts w:eastAsia="Times New Roman"/>
          <w:lang w:val="nl-NL"/>
        </w:rPr>
        <w:t xml:space="preserve"> nêu quá trình tiến triển của cuộc điều tra và các khuyến cáo an toàn nếu có.</w:t>
      </w:r>
    </w:p>
    <w:p w14:paraId="5618383A" w14:textId="7CD5FB1C" w:rsidR="00246E09" w:rsidRPr="008436C6" w:rsidRDefault="001A1444" w:rsidP="00F2735A">
      <w:pPr>
        <w:spacing w:before="120" w:after="120"/>
        <w:ind w:firstLine="720"/>
        <w:jc w:val="both"/>
        <w:rPr>
          <w:rFonts w:eastAsia="Times New Roman"/>
          <w:lang w:val="nl-NL"/>
        </w:rPr>
      </w:pPr>
      <w:r w:rsidRPr="008436C6">
        <w:rPr>
          <w:rFonts w:eastAsia="Times New Roman"/>
          <w:lang w:val="nl-NL"/>
        </w:rPr>
        <w:t>3</w:t>
      </w:r>
      <w:r w:rsidR="00A80BF1" w:rsidRPr="008436C6">
        <w:rPr>
          <w:rFonts w:eastAsia="Times New Roman"/>
          <w:lang w:val="nl-NL"/>
        </w:rPr>
        <w:t>.</w:t>
      </w:r>
      <w:r w:rsidR="0057309F" w:rsidRPr="008436C6">
        <w:rPr>
          <w:rFonts w:eastAsia="Times New Roman"/>
          <w:lang w:val="nl-NL"/>
        </w:rPr>
        <w:t xml:space="preserve"> </w:t>
      </w:r>
      <w:r w:rsidR="00DC0AF0" w:rsidRPr="00110BE7">
        <w:rPr>
          <w:lang w:val="nl-NL"/>
        </w:rPr>
        <w:t xml:space="preserve">Cục </w:t>
      </w:r>
      <w:r w:rsidR="00DC0AF0">
        <w:rPr>
          <w:lang w:val="nl-NL"/>
        </w:rPr>
        <w:t>Hàng không Việt Nam</w:t>
      </w:r>
      <w:r w:rsidR="00DC0AF0" w:rsidRPr="008436C6">
        <w:rPr>
          <w:rFonts w:eastAsia="Times New Roman"/>
          <w:lang w:val="nl-NL"/>
        </w:rPr>
        <w:t xml:space="preserve"> </w:t>
      </w:r>
      <w:r w:rsidR="0057309F" w:rsidRPr="008436C6">
        <w:rPr>
          <w:rFonts w:eastAsia="Times New Roman"/>
          <w:lang w:val="nl-NL"/>
        </w:rPr>
        <w:t>có trách nhiệm gửi một bản báo cáo chính thức kết quả điều tra tai nạn, sự cố tàu bay có tải trọng tối đa trên 5.700 kg cho ICAO.</w:t>
      </w:r>
    </w:p>
    <w:p w14:paraId="5301DAF7" w14:textId="61E0508D" w:rsidR="00406F52" w:rsidRPr="008436C6" w:rsidRDefault="00406F52"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Khuyến cáo an toàn hàng không</w:t>
      </w:r>
    </w:p>
    <w:p w14:paraId="75FB0B73" w14:textId="2E4B4524" w:rsidR="00462DCE" w:rsidRPr="008436C6" w:rsidRDefault="00317D88" w:rsidP="00F2735A">
      <w:pPr>
        <w:spacing w:before="120" w:after="120"/>
        <w:ind w:firstLine="720"/>
        <w:jc w:val="both"/>
      </w:pPr>
      <w:r>
        <w:rPr>
          <w:lang w:val="en-US"/>
        </w:rPr>
        <w:t>1.</w:t>
      </w:r>
      <w:r w:rsidR="00462DCE" w:rsidRPr="008436C6">
        <w:t xml:space="preserve"> Trong bất kỳ giai đoạn của quá trình điều tra sự cố, tai nạn tàu bay, </w:t>
      </w:r>
      <w:r w:rsidR="001E5220" w:rsidRPr="001E5220">
        <w:rPr>
          <w:lang w:val="nl-NL"/>
        </w:rPr>
        <w:t>Ng</w:t>
      </w:r>
      <w:r w:rsidR="001E5220">
        <w:rPr>
          <w:lang w:val="nl-NL"/>
        </w:rPr>
        <w:t>ười phụ trách điều tra</w:t>
      </w:r>
      <w:r w:rsidR="00462DCE" w:rsidRPr="008436C6">
        <w:t xml:space="preserve"> có trách nhiệm đề nghị các nhà chức trách liên quan thực hiện kịp thời các hành động ngăn ngừa cần thiết để tăng cường an toàn hàng không. Quy định này không miễn trừ trách nhiệm của quốc gia tiến hành điều tra về việc tham khảo ý kiến của các quốc gia khác tham gia điều tra đối với các khuyến cáo an toàn.</w:t>
      </w:r>
    </w:p>
    <w:p w14:paraId="3AF32746" w14:textId="3AF8DAED" w:rsidR="00462DCE" w:rsidRPr="00684686" w:rsidRDefault="00317D88" w:rsidP="00F2735A">
      <w:pPr>
        <w:spacing w:before="120" w:after="120"/>
        <w:ind w:firstLine="720"/>
        <w:jc w:val="both"/>
        <w:rPr>
          <w:spacing w:val="-4"/>
        </w:rPr>
      </w:pPr>
      <w:r>
        <w:rPr>
          <w:spacing w:val="-4"/>
          <w:lang w:val="en-US"/>
        </w:rPr>
        <w:t>2.</w:t>
      </w:r>
      <w:r w:rsidR="00462DCE" w:rsidRPr="00684686">
        <w:rPr>
          <w:spacing w:val="-4"/>
        </w:rPr>
        <w:t xml:space="preserve"> Trong trường hợp cần thiết, Cục Hàng không Việt Nam có trách nhiệm đề xuất các khuyến cáo an toàn nằm ngoài phạm vi điều tra đến các quốc gia liên quan.</w:t>
      </w:r>
    </w:p>
    <w:p w14:paraId="1D368E69" w14:textId="311E29C9" w:rsidR="00462DCE" w:rsidRPr="008436C6" w:rsidRDefault="00317D88" w:rsidP="00F2735A">
      <w:pPr>
        <w:spacing w:before="120" w:after="120"/>
        <w:ind w:firstLine="720"/>
        <w:jc w:val="both"/>
      </w:pPr>
      <w:r>
        <w:rPr>
          <w:lang w:val="en-US"/>
        </w:rPr>
        <w:t>3.</w:t>
      </w:r>
      <w:r w:rsidR="00462DCE" w:rsidRPr="008436C6">
        <w:t xml:space="preserve"> Bên cạnh hoạt động điều tra tai nạn, sự cố tàu bay, các khuyến cáo an toàn còn có thể phát sinh từ nhiều nguồn khác nhau, trong đó bao gồm các bài học về an toàn. Trong trường hợp khuyến cáo an toàn được ban hành đến tổ chức thuộc quốc gia khác thì </w:t>
      </w:r>
      <w:r w:rsidR="00DC0AF0" w:rsidRPr="00110BE7">
        <w:rPr>
          <w:lang w:val="nl-NL"/>
        </w:rPr>
        <w:t xml:space="preserve">Cục </w:t>
      </w:r>
      <w:r w:rsidR="00DC0AF0">
        <w:rPr>
          <w:lang w:val="nl-NL"/>
        </w:rPr>
        <w:t>Hàng không Việt Nam</w:t>
      </w:r>
      <w:r w:rsidR="00DC0AF0" w:rsidRPr="008436C6">
        <w:t xml:space="preserve"> </w:t>
      </w:r>
      <w:r w:rsidR="00462DCE" w:rsidRPr="008436C6">
        <w:t xml:space="preserve">cũng có trách nhiệm gửi khuyến cáo an toàn này cho nhà chức trách điều tra tai nạn của quốc gia đó. </w:t>
      </w:r>
    </w:p>
    <w:p w14:paraId="265B7365" w14:textId="1D902E4C" w:rsidR="00406F52" w:rsidRPr="008436C6" w:rsidRDefault="00317D88" w:rsidP="00F2735A">
      <w:pPr>
        <w:spacing w:before="120" w:after="120"/>
        <w:ind w:firstLine="720"/>
        <w:jc w:val="both"/>
      </w:pPr>
      <w:r>
        <w:rPr>
          <w:lang w:val="en-US"/>
        </w:rPr>
        <w:t>4.</w:t>
      </w:r>
      <w:r w:rsidR="00462DCE" w:rsidRPr="008436C6">
        <w:t xml:space="preserve"> </w:t>
      </w:r>
      <w:r w:rsidR="00DC0AF0" w:rsidRPr="00110BE7">
        <w:rPr>
          <w:lang w:val="nl-NL"/>
        </w:rPr>
        <w:t xml:space="preserve">Cục </w:t>
      </w:r>
      <w:r w:rsidR="00DC0AF0">
        <w:rPr>
          <w:lang w:val="nl-NL"/>
        </w:rPr>
        <w:t>Hàng không Việt Nam</w:t>
      </w:r>
      <w:r w:rsidR="00DC0AF0" w:rsidRPr="008436C6">
        <w:t xml:space="preserve"> </w:t>
      </w:r>
      <w:r w:rsidR="00462DCE" w:rsidRPr="008436C6">
        <w:t>có trách nhiệm lưu giữ các phản hồi đối với các khuyến cáo an toàn được ban hành đến các quốc gia liên quan.</w:t>
      </w:r>
    </w:p>
    <w:p w14:paraId="29DB1782" w14:textId="4F483735" w:rsidR="001D7467" w:rsidRPr="008436C6" w:rsidRDefault="00317D88" w:rsidP="00F2735A">
      <w:pPr>
        <w:spacing w:before="120" w:after="120"/>
        <w:ind w:firstLine="720"/>
        <w:jc w:val="both"/>
      </w:pPr>
      <w:r>
        <w:rPr>
          <w:lang w:val="en-US"/>
        </w:rPr>
        <w:t>5.</w:t>
      </w:r>
      <w:r w:rsidR="001D7467" w:rsidRPr="008436C6">
        <w:t xml:space="preserve"> Trong trường hợp cần thiết, Cục Hàng không Việt Nam có trách nhiệm đề xuất các khuyến cáo an toàn đến ICAO nếu liên quan đến các tài liệu của ICAO.</w:t>
      </w:r>
    </w:p>
    <w:p w14:paraId="55218FFF" w14:textId="1F6AD27D" w:rsidR="001D7467" w:rsidRPr="008436C6" w:rsidRDefault="00317D88" w:rsidP="00F2735A">
      <w:pPr>
        <w:spacing w:before="120" w:after="120"/>
        <w:ind w:firstLine="720"/>
        <w:jc w:val="both"/>
      </w:pPr>
      <w:r>
        <w:rPr>
          <w:lang w:val="en-US"/>
        </w:rPr>
        <w:t>6.</w:t>
      </w:r>
      <w:r w:rsidR="001D7467" w:rsidRPr="008436C6">
        <w:t xml:space="preserve"> Trong trường hợp báo cáo chính thức có các khuyến cáo an toàn liên quan đến ICAO do liên quan đến các tài liệu ICAO, ngoài báo cáo chính thức Nhà chức trách hàng không</w:t>
      </w:r>
      <w:r w:rsidR="00DC0AF0">
        <w:rPr>
          <w:lang w:val="en-US"/>
        </w:rPr>
        <w:t xml:space="preserve"> Việt Nam</w:t>
      </w:r>
      <w:r w:rsidR="001D7467" w:rsidRPr="008436C6">
        <w:t xml:space="preserve"> có trách nhiệm đính kèm thư tóm tắt các hành động cụ thể đề xuất.</w:t>
      </w:r>
    </w:p>
    <w:p w14:paraId="346D994B" w14:textId="298B8216" w:rsidR="001D7467" w:rsidRPr="007043CD" w:rsidRDefault="00317D88" w:rsidP="00F2735A">
      <w:pPr>
        <w:spacing w:before="120" w:after="120"/>
        <w:ind w:firstLine="720"/>
        <w:jc w:val="both"/>
      </w:pPr>
      <w:r>
        <w:rPr>
          <w:lang w:val="en-US"/>
        </w:rPr>
        <w:t>7.</w:t>
      </w:r>
      <w:r w:rsidR="001D7467" w:rsidRPr="008436C6">
        <w:t xml:space="preserve"> Trong trường hợp ban hành khuyến cáo an toàn đối với mối nguy toàn cầu (SRGC), </w:t>
      </w:r>
      <w:r w:rsidR="00DC0AF0" w:rsidRPr="00110BE7">
        <w:rPr>
          <w:lang w:val="nl-NL"/>
        </w:rPr>
        <w:t xml:space="preserve">Cục </w:t>
      </w:r>
      <w:r w:rsidR="00DC0AF0">
        <w:rPr>
          <w:lang w:val="nl-NL"/>
        </w:rPr>
        <w:t>Hàng không Việt Nam</w:t>
      </w:r>
      <w:r w:rsidR="00DC0AF0" w:rsidRPr="008436C6">
        <w:t xml:space="preserve"> </w:t>
      </w:r>
      <w:r w:rsidR="001D7467" w:rsidRPr="008436C6">
        <w:t xml:space="preserve">phải thông báo đến ICAO về việc ban hành và các phản hồi của khuyến cáo đó ngay cả khi SRGC không liên quan đến ICAO. </w:t>
      </w:r>
    </w:p>
    <w:p w14:paraId="2FBECCB9" w14:textId="7AA3D52C" w:rsidR="00887D8B" w:rsidRPr="008436C6" w:rsidRDefault="00DC0AF0"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Pr>
          <w:rFonts w:asciiTheme="majorHAnsi" w:hAnsiTheme="majorHAnsi" w:cstheme="majorHAnsi"/>
          <w:i w:val="0"/>
          <w:iCs w:val="0"/>
          <w:lang w:val="nl-NL"/>
        </w:rPr>
        <w:t>Phối hợp giữa N</w:t>
      </w:r>
      <w:r w:rsidR="00114EB9" w:rsidRPr="008436C6">
        <w:rPr>
          <w:rFonts w:asciiTheme="majorHAnsi" w:hAnsiTheme="majorHAnsi" w:cstheme="majorHAnsi"/>
          <w:i w:val="0"/>
          <w:iCs w:val="0"/>
          <w:lang w:val="nl-NL"/>
        </w:rPr>
        <w:t>hà chức trách hàng không</w:t>
      </w:r>
      <w:r>
        <w:rPr>
          <w:rFonts w:asciiTheme="majorHAnsi" w:hAnsiTheme="majorHAnsi" w:cstheme="majorHAnsi"/>
          <w:i w:val="0"/>
          <w:iCs w:val="0"/>
          <w:lang w:val="nl-NL"/>
        </w:rPr>
        <w:t xml:space="preserve"> Việt nam</w:t>
      </w:r>
      <w:r w:rsidR="00114EB9" w:rsidRPr="008436C6">
        <w:rPr>
          <w:rFonts w:asciiTheme="majorHAnsi" w:hAnsiTheme="majorHAnsi" w:cstheme="majorHAnsi"/>
          <w:i w:val="0"/>
          <w:iCs w:val="0"/>
          <w:lang w:val="nl-NL"/>
        </w:rPr>
        <w:t xml:space="preserve"> và </w:t>
      </w:r>
      <w:r w:rsidR="009E35E2" w:rsidRPr="008436C6">
        <w:rPr>
          <w:rFonts w:asciiTheme="majorHAnsi" w:hAnsiTheme="majorHAnsi" w:cstheme="majorHAnsi"/>
          <w:i w:val="0"/>
          <w:iCs w:val="0"/>
          <w:lang w:val="nl-NL"/>
        </w:rPr>
        <w:t>hội đồng</w:t>
      </w:r>
      <w:r w:rsidR="00114EB9" w:rsidRPr="008436C6">
        <w:rPr>
          <w:rFonts w:asciiTheme="majorHAnsi" w:hAnsiTheme="majorHAnsi" w:cstheme="majorHAnsi"/>
          <w:i w:val="0"/>
          <w:iCs w:val="0"/>
          <w:lang w:val="nl-NL"/>
        </w:rPr>
        <w:t xml:space="preserve"> điều tra</w:t>
      </w:r>
      <w:r w:rsidR="00966171" w:rsidRPr="008436C6">
        <w:rPr>
          <w:rFonts w:asciiTheme="majorHAnsi" w:hAnsiTheme="majorHAnsi" w:cstheme="majorHAnsi"/>
          <w:i w:val="0"/>
          <w:iCs w:val="0"/>
          <w:lang w:val="nl-NL"/>
        </w:rPr>
        <w:t xml:space="preserve"> sự cố nghiêm trọng và tai nạn tàu bay</w:t>
      </w:r>
    </w:p>
    <w:p w14:paraId="16FC10E1" w14:textId="77777777" w:rsidR="00DC24B8" w:rsidRPr="00121413" w:rsidRDefault="006A46F2" w:rsidP="00F2735A">
      <w:pPr>
        <w:spacing w:before="120" w:after="120"/>
        <w:ind w:firstLine="709"/>
        <w:jc w:val="both"/>
        <w:rPr>
          <w:rFonts w:asciiTheme="majorHAnsi" w:hAnsiTheme="majorHAnsi" w:cstheme="majorHAnsi"/>
          <w:color w:val="000000"/>
          <w:lang w:val="nl-NL"/>
        </w:rPr>
      </w:pPr>
      <w:r w:rsidRPr="00121413">
        <w:rPr>
          <w:rFonts w:asciiTheme="majorHAnsi" w:hAnsiTheme="majorHAnsi" w:cstheme="majorHAnsi"/>
          <w:color w:val="000000"/>
          <w:lang w:val="nl-NL"/>
        </w:rPr>
        <w:t xml:space="preserve">1. Nguyên tắc chung </w:t>
      </w:r>
    </w:p>
    <w:p w14:paraId="748667E3" w14:textId="7D551F93" w:rsidR="00DC24B8"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 xml:space="preserve">a) Quan hệ giữa Hội đồng điều tra sự cố nghiêm trọng, tai nạn tàu bay (sau đây gọi là Hội đồng điều tra) và Nhà chức trách hàng không </w:t>
      </w:r>
      <w:r w:rsidR="00DC0AF0">
        <w:rPr>
          <w:rFonts w:asciiTheme="majorHAnsi" w:hAnsiTheme="majorHAnsi" w:cstheme="majorHAnsi"/>
          <w:color w:val="000000"/>
          <w:lang w:val="nl-NL"/>
        </w:rPr>
        <w:t xml:space="preserve">Việt Nam </w:t>
      </w:r>
      <w:r w:rsidRPr="008436C6">
        <w:rPr>
          <w:rFonts w:asciiTheme="majorHAnsi" w:hAnsiTheme="majorHAnsi" w:cstheme="majorHAnsi"/>
          <w:color w:val="000000"/>
          <w:lang w:val="nl-NL"/>
        </w:rPr>
        <w:t>là quan hệ phối hợp, độc lập về chức năng nhằm mục tiêu chung là ngăn ngừa tai nạn, sự cố</w:t>
      </w:r>
      <w:r w:rsidR="00EF5319">
        <w:rPr>
          <w:rFonts w:asciiTheme="majorHAnsi" w:hAnsiTheme="majorHAnsi" w:cstheme="majorHAnsi"/>
          <w:color w:val="000000"/>
          <w:lang w:val="nl-NL"/>
        </w:rPr>
        <w:t xml:space="preserve"> tàu bay.</w:t>
      </w:r>
    </w:p>
    <w:p w14:paraId="31008110" w14:textId="754AEA72" w:rsidR="006A46F2"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lastRenderedPageBreak/>
        <w:t>b)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có trách nhiệm hỗ trợ Hội đồng điều tra về nhân lực, kỹ thuật và thông tin khi có yêu cầu, nhưng không được can thiệp vào kết luận hoặc tính khách quan của cuộc điều tra.</w:t>
      </w:r>
    </w:p>
    <w:p w14:paraId="06DD7F71" w14:textId="5FE0F3C9" w:rsidR="00DC24B8" w:rsidRPr="00A534C9" w:rsidRDefault="006A46F2" w:rsidP="00F2735A">
      <w:pPr>
        <w:spacing w:before="120" w:after="120"/>
        <w:ind w:firstLine="709"/>
        <w:jc w:val="both"/>
        <w:rPr>
          <w:rFonts w:asciiTheme="majorHAnsi" w:hAnsiTheme="majorHAnsi" w:cstheme="majorHAnsi"/>
          <w:color w:val="000000"/>
          <w:lang w:val="nl-NL"/>
        </w:rPr>
      </w:pPr>
      <w:r w:rsidRPr="00A534C9">
        <w:rPr>
          <w:rFonts w:asciiTheme="majorHAnsi" w:hAnsiTheme="majorHAnsi" w:cstheme="majorHAnsi"/>
          <w:color w:val="000000"/>
          <w:lang w:val="nl-NL"/>
        </w:rPr>
        <w:t xml:space="preserve">2. Trao đổi thông tin </w:t>
      </w:r>
      <w:r w:rsidR="001B129D">
        <w:rPr>
          <w:rFonts w:asciiTheme="majorHAnsi" w:hAnsiTheme="majorHAnsi" w:cstheme="majorHAnsi"/>
          <w:color w:val="000000"/>
          <w:lang w:val="nl-NL"/>
        </w:rPr>
        <w:t xml:space="preserve"> </w:t>
      </w:r>
      <w:r w:rsidRPr="00A534C9">
        <w:rPr>
          <w:rFonts w:asciiTheme="majorHAnsi" w:hAnsiTheme="majorHAnsi" w:cstheme="majorHAnsi"/>
          <w:color w:val="000000"/>
          <w:lang w:val="nl-NL"/>
        </w:rPr>
        <w:t xml:space="preserve"> </w:t>
      </w:r>
    </w:p>
    <w:p w14:paraId="04A5945A" w14:textId="7BBD6B78" w:rsidR="00DC24B8"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a)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và Hội đồng điều tra thiết lập cơ chế thông báo để chia sẻ ngay lập tức thông tin về mọi sự cố</w:t>
      </w:r>
      <w:r w:rsidR="004D5064">
        <w:rPr>
          <w:rFonts w:asciiTheme="majorHAnsi" w:hAnsiTheme="majorHAnsi" w:cstheme="majorHAnsi"/>
          <w:color w:val="000000"/>
          <w:lang w:val="nl-NL"/>
        </w:rPr>
        <w:t xml:space="preserve"> nghiêm trọng</w:t>
      </w:r>
      <w:r w:rsidRPr="008436C6">
        <w:rPr>
          <w:rFonts w:asciiTheme="majorHAnsi" w:hAnsiTheme="majorHAnsi" w:cstheme="majorHAnsi"/>
          <w:color w:val="000000"/>
          <w:lang w:val="nl-NL"/>
        </w:rPr>
        <w:t xml:space="preserve">, tai nạn tàu bay xảy ra. </w:t>
      </w:r>
    </w:p>
    <w:p w14:paraId="4719ED77" w14:textId="3D96AF09" w:rsidR="006A46F2"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b) Trong giai đoạn đầu của cuộc điều tra, Hội đồng điều tra có trách nhiệm chia sẻ ngay lập tức các dữ liệu thực tế đã được xác minh cho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nếu các dữ liệu đó cho thấy có nguy cơ mất an toàn ngay lập tức đối với đội tàu bay đang khai thác, để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kịp thời ban hành các Chỉ lệnh kỹ thuật (AD) hoặc biện pháp khẩn cấp.</w:t>
      </w:r>
    </w:p>
    <w:p w14:paraId="2288E9A2" w14:textId="77777777" w:rsidR="006C1CCB"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 xml:space="preserve">3. Cử nhân sự tham gia và hỗ trợ kỹ thuật </w:t>
      </w:r>
    </w:p>
    <w:p w14:paraId="02720E47" w14:textId="2219D6CB" w:rsidR="006C1CCB"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a) Khi được Hội đồng điều tra yêu cầu,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có trách nhiệm cử các chuyên gia có trình độ phù hợp (về kỹ thuật tàu bay, khai thác bay, quản lý không lưu...) tham gia hỗ trợ cuộc điều tra với tư cách là Cố vấn kỹ thuật hoặc </w:t>
      </w:r>
      <w:r w:rsidR="00AB1D46">
        <w:rPr>
          <w:rFonts w:asciiTheme="majorHAnsi" w:hAnsiTheme="majorHAnsi" w:cstheme="majorHAnsi"/>
          <w:color w:val="000000"/>
          <w:lang w:val="nl-NL"/>
        </w:rPr>
        <w:t>Chuyên gia điều tra</w:t>
      </w:r>
      <w:r w:rsidRPr="008436C6">
        <w:rPr>
          <w:rFonts w:asciiTheme="majorHAnsi" w:hAnsiTheme="majorHAnsi" w:cstheme="majorHAnsi"/>
          <w:color w:val="000000"/>
          <w:lang w:val="nl-NL"/>
        </w:rPr>
        <w:t xml:space="preserve"> kiêm nhiệm. </w:t>
      </w:r>
    </w:p>
    <w:p w14:paraId="6EBA0B35" w14:textId="6485B252" w:rsidR="00F2735A"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b) Các nhân sự do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cử sang phải chịu sự chỉ đạo trực tiếp và duy nhất của </w:t>
      </w:r>
      <w:r w:rsidR="00CB067F">
        <w:rPr>
          <w:rFonts w:asciiTheme="majorHAnsi" w:hAnsiTheme="majorHAnsi" w:cstheme="majorHAnsi"/>
          <w:color w:val="000000"/>
          <w:lang w:val="nl-NL"/>
        </w:rPr>
        <w:t>Người phụ trách</w:t>
      </w:r>
      <w:r w:rsidRPr="008436C6">
        <w:rPr>
          <w:rFonts w:asciiTheme="majorHAnsi" w:hAnsiTheme="majorHAnsi" w:cstheme="majorHAnsi"/>
          <w:color w:val="000000"/>
          <w:lang w:val="nl-NL"/>
        </w:rPr>
        <w:t xml:space="preserve"> điều tra (Investigator-in-Charge) thuộc Hội đồng điều tra trong suốt thời gian thực hiện nhiệm vụ điều tra</w:t>
      </w:r>
      <w:r w:rsidR="00B30238">
        <w:rPr>
          <w:rFonts w:asciiTheme="majorHAnsi" w:hAnsiTheme="majorHAnsi" w:cstheme="majorHAnsi"/>
          <w:color w:val="000000"/>
          <w:lang w:val="nl-NL"/>
        </w:rPr>
        <w:t xml:space="preserve"> và</w:t>
      </w:r>
      <w:r w:rsidRPr="008436C6">
        <w:rPr>
          <w:rFonts w:asciiTheme="majorHAnsi" w:hAnsiTheme="majorHAnsi" w:cstheme="majorHAnsi"/>
          <w:color w:val="000000"/>
          <w:lang w:val="nl-NL"/>
        </w:rPr>
        <w:t xml:space="preserve"> không được tiết lộ thông tin điều tra ra bên ngoài hoặc báo cáo ngược lại cho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khi chưa được phép. </w:t>
      </w:r>
    </w:p>
    <w:p w14:paraId="4E5DA262" w14:textId="4B67F8A1" w:rsidR="006A46F2"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c) Những cá nhân đã trực tiếp tham gia vào quá trình cấp phép, phê chuẩn hoặc giám sát đối với chuyến bay, tàu bay hoặc tổ bay bị nạn không được tham gia vào tổ điều tra để tránh xung đột lợi ích.</w:t>
      </w:r>
    </w:p>
    <w:p w14:paraId="126E3B7D" w14:textId="43C63F46" w:rsidR="00613A64"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4. Sử dụng và Bảo vệ thông tin an toàn (</w:t>
      </w:r>
      <w:r w:rsidR="00CE77AA">
        <w:rPr>
          <w:rFonts w:asciiTheme="majorHAnsi" w:hAnsiTheme="majorHAnsi" w:cstheme="majorHAnsi"/>
          <w:color w:val="000000"/>
          <w:lang w:val="nl-NL"/>
        </w:rPr>
        <w:t>c</w:t>
      </w:r>
      <w:r w:rsidRPr="008436C6">
        <w:rPr>
          <w:rFonts w:asciiTheme="majorHAnsi" w:hAnsiTheme="majorHAnsi" w:cstheme="majorHAnsi"/>
          <w:color w:val="000000"/>
          <w:lang w:val="nl-NL"/>
        </w:rPr>
        <w:t>ơ chế "</w:t>
      </w:r>
      <w:r w:rsidR="00CE77AA">
        <w:rPr>
          <w:rFonts w:asciiTheme="majorHAnsi" w:hAnsiTheme="majorHAnsi" w:cstheme="majorHAnsi"/>
          <w:color w:val="000000"/>
          <w:lang w:val="nl-NL"/>
        </w:rPr>
        <w:t>v</w:t>
      </w:r>
      <w:r w:rsidRPr="008436C6">
        <w:rPr>
          <w:rFonts w:asciiTheme="majorHAnsi" w:hAnsiTheme="majorHAnsi" w:cstheme="majorHAnsi"/>
          <w:color w:val="000000"/>
          <w:lang w:val="nl-NL"/>
        </w:rPr>
        <w:t xml:space="preserve">ăn hóa công bằng") </w:t>
      </w:r>
    </w:p>
    <w:p w14:paraId="5E3AC310" w14:textId="6E3DBE18" w:rsidR="00FE4A68"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a)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được phép tiếp cận các thông tin thực tế của cuộc điều tra để thực hiện chức năng giám sát an toàn nhà nước. </w:t>
      </w:r>
    </w:p>
    <w:p w14:paraId="0F90035D" w14:textId="36DEFE9C" w:rsidR="006A46F2" w:rsidRPr="008436C6"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b)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không được phép sử dụng các dữ liệu bảo mật (bao gồm ghi âm buồng lái - CVR, ghi hình buồng lái, lời khai nhân chứng và các dự thảo báo cáo của Hội đồng điều tra) làm căn cứ để thực hiện các biện pháp trừng phạt hành chính hoặc kỷ luật đối với các cá nhân liên quan, trừ trường hợp có bằng chứng về hành vi phá hoại hoặc cố ý gây mất an toàn theo quy định của pháp luật.</w:t>
      </w:r>
    </w:p>
    <w:p w14:paraId="043947DA" w14:textId="77777777" w:rsidR="00E55C51"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 xml:space="preserve">5. Phối hợp xử lý Khuyến cáo an toàn </w:t>
      </w:r>
    </w:p>
    <w:p w14:paraId="482D91D9" w14:textId="3048EF82" w:rsidR="00E55C51"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a) Khi nhận được Khuyến cáo an toàn từ Hội đồng điều tra, Nhà chức trách hàng không</w:t>
      </w:r>
      <w:r w:rsidR="00DC0AF0">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phải thực hiện đánh giá và gửi văn bản phản hồi trong thời hạn 90 ngày, nêu rõ kế hoạch khắc phục hoặc lý do không thực hiện khuyến cáo. </w:t>
      </w:r>
    </w:p>
    <w:p w14:paraId="0B16BBE6" w14:textId="3FA667DD" w:rsidR="00887D8B" w:rsidRDefault="006A46F2" w:rsidP="00F2735A">
      <w:pPr>
        <w:spacing w:before="120" w:after="120"/>
        <w:ind w:firstLine="709"/>
        <w:jc w:val="both"/>
        <w:rPr>
          <w:rFonts w:asciiTheme="majorHAnsi" w:hAnsiTheme="majorHAnsi" w:cstheme="majorHAnsi"/>
          <w:color w:val="000000"/>
          <w:lang w:val="nl-NL"/>
        </w:rPr>
      </w:pPr>
      <w:r w:rsidRPr="008436C6">
        <w:rPr>
          <w:rFonts w:asciiTheme="majorHAnsi" w:hAnsiTheme="majorHAnsi" w:cstheme="majorHAnsi"/>
          <w:color w:val="000000"/>
          <w:lang w:val="nl-NL"/>
        </w:rPr>
        <w:t>b) Nhà chức trách hàng không</w:t>
      </w:r>
      <w:r w:rsidR="00D63D24">
        <w:rPr>
          <w:rFonts w:asciiTheme="majorHAnsi" w:hAnsiTheme="majorHAnsi" w:cstheme="majorHAnsi"/>
          <w:color w:val="000000"/>
          <w:lang w:val="nl-NL"/>
        </w:rPr>
        <w:t xml:space="preserve"> Việt Nam</w:t>
      </w:r>
      <w:r w:rsidRPr="008436C6">
        <w:rPr>
          <w:rFonts w:asciiTheme="majorHAnsi" w:hAnsiTheme="majorHAnsi" w:cstheme="majorHAnsi"/>
          <w:color w:val="000000"/>
          <w:lang w:val="nl-NL"/>
        </w:rPr>
        <w:t xml:space="preserve"> và Hội đồng điều tra định kỳ xem xét, đánh giá tiến độ thực hiện các khuyến cáo an toàn chưa được </w:t>
      </w:r>
      <w:r w:rsidR="00BA3BDE">
        <w:rPr>
          <w:rFonts w:asciiTheme="majorHAnsi" w:hAnsiTheme="majorHAnsi" w:cstheme="majorHAnsi"/>
          <w:color w:val="000000"/>
          <w:lang w:val="nl-NL"/>
        </w:rPr>
        <w:t>hoàn thành.</w:t>
      </w:r>
    </w:p>
    <w:p w14:paraId="41F860D3" w14:textId="09BBA038" w:rsidR="00B55027" w:rsidRPr="008436C6" w:rsidRDefault="00B55027" w:rsidP="00F2735A">
      <w:pPr>
        <w:spacing w:before="120" w:after="120"/>
        <w:jc w:val="center"/>
        <w:rPr>
          <w:b/>
          <w:bCs/>
          <w:lang w:eastAsia="x-none"/>
        </w:rPr>
      </w:pPr>
      <w:r w:rsidRPr="008436C6">
        <w:rPr>
          <w:b/>
          <w:bCs/>
          <w:lang w:val="nl-NL" w:eastAsia="x-none"/>
        </w:rPr>
        <w:lastRenderedPageBreak/>
        <w:t xml:space="preserve">MỤC 2. </w:t>
      </w:r>
      <w:r w:rsidR="00C17695" w:rsidRPr="008436C6">
        <w:rPr>
          <w:b/>
          <w:bCs/>
          <w:lang w:val="nl-NL" w:eastAsia="x-none"/>
        </w:rPr>
        <w:t>THAM GIA ĐIỀU TRA SỰ CỐ, TAI NẠN TÀU BAY</w:t>
      </w:r>
      <w:r w:rsidR="00DC24B8" w:rsidRPr="008436C6">
        <w:rPr>
          <w:b/>
          <w:bCs/>
          <w:lang w:val="nl-NL" w:eastAsia="x-none"/>
        </w:rPr>
        <w:t xml:space="preserve"> Ở NƯỚC NGOÀI</w:t>
      </w:r>
    </w:p>
    <w:p w14:paraId="4CAFA01B" w14:textId="13788914" w:rsidR="00EB6AB6" w:rsidRPr="008436C6" w:rsidRDefault="00EB6AB6"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 xml:space="preserve">Trách nhiệm </w:t>
      </w:r>
      <w:r w:rsidR="00DC24B8" w:rsidRPr="008436C6">
        <w:rPr>
          <w:rFonts w:asciiTheme="majorHAnsi" w:hAnsiTheme="majorHAnsi" w:cstheme="majorHAnsi"/>
          <w:i w:val="0"/>
          <w:iCs w:val="0"/>
          <w:lang w:val="nl-NL"/>
        </w:rPr>
        <w:t>tham gia</w:t>
      </w:r>
      <w:r w:rsidRPr="008436C6">
        <w:rPr>
          <w:rFonts w:asciiTheme="majorHAnsi" w:hAnsiTheme="majorHAnsi" w:cstheme="majorHAnsi"/>
          <w:i w:val="0"/>
          <w:iCs w:val="0"/>
          <w:lang w:val="nl-NL"/>
        </w:rPr>
        <w:t xml:space="preserve"> điều tra</w:t>
      </w:r>
    </w:p>
    <w:p w14:paraId="765051D3" w14:textId="77777777" w:rsidR="00CD215C" w:rsidRDefault="002727C2"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lang w:val="nl-NL"/>
        </w:rPr>
        <w:t>1. Hội đồng điều tra đảm bảo</w:t>
      </w:r>
      <w:r w:rsidR="00EB6AB6" w:rsidRPr="008436C6">
        <w:rPr>
          <w:rFonts w:asciiTheme="majorHAnsi" w:hAnsiTheme="majorHAnsi" w:cstheme="majorHAnsi"/>
          <w:color w:val="000000"/>
        </w:rPr>
        <w:t xml:space="preserve"> nghĩa vụ quốc tế của Việt Nam trong công tác điều tra sự cố, tai nạn tàu bay xảy ra ngoài lãnh thổ Việt Nam khi Việt Nam là một trong những quốc gia sau đây:</w:t>
      </w:r>
    </w:p>
    <w:p w14:paraId="3256D6F3" w14:textId="277FC8BD" w:rsidR="00EB6AB6" w:rsidRPr="008436C6" w:rsidRDefault="00EB6AB6"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 xml:space="preserve">a) Quốc gia đăng ký tàu bay; </w:t>
      </w:r>
    </w:p>
    <w:p w14:paraId="4881020B" w14:textId="763D2EF8" w:rsidR="00EB6AB6" w:rsidRPr="008436C6" w:rsidRDefault="00EB6AB6"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b) Quốc gia Người khai thác tàu bay;</w:t>
      </w:r>
    </w:p>
    <w:p w14:paraId="18382AB4" w14:textId="4A28D707" w:rsidR="00EB6AB6" w:rsidRPr="008436C6" w:rsidRDefault="00EB6AB6"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 xml:space="preserve">c) Quốc gia sản xuất; </w:t>
      </w:r>
    </w:p>
    <w:p w14:paraId="3DCAF28A" w14:textId="3E8C3645" w:rsidR="00EB6AB6" w:rsidRPr="008436C6" w:rsidRDefault="00EB6AB6"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d) Quốc gia thiết kế tàu bay.</w:t>
      </w:r>
    </w:p>
    <w:p w14:paraId="1056C2D8" w14:textId="07A252B2" w:rsidR="00E17987" w:rsidRPr="008436C6" w:rsidRDefault="00AD678C"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 xml:space="preserve">2. </w:t>
      </w:r>
      <w:r w:rsidR="00E17987" w:rsidRPr="008436C6">
        <w:rPr>
          <w:rFonts w:asciiTheme="majorHAnsi" w:hAnsiTheme="majorHAnsi" w:cstheme="majorHAnsi"/>
          <w:color w:val="000000"/>
        </w:rPr>
        <w:t>Hội đồng điều tra khi nhận được thông báo tai nạn, sự cố từ quốc gia nơi xảy ra tai nạn có trách nhiệm thực hiện phản hồi thông tin bao gồm nội dung sau:</w:t>
      </w:r>
    </w:p>
    <w:p w14:paraId="6B7D94B5" w14:textId="35FC6A6A" w:rsidR="00E17987" w:rsidRPr="008436C6" w:rsidRDefault="008B4C18"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a)</w:t>
      </w:r>
      <w:r w:rsidR="00E17987" w:rsidRPr="008436C6">
        <w:rPr>
          <w:rFonts w:asciiTheme="majorHAnsi" w:hAnsiTheme="majorHAnsi" w:cstheme="majorHAnsi"/>
          <w:color w:val="000000"/>
        </w:rPr>
        <w:t xml:space="preserve"> Về khả năng chỉ định người đại diện ủy quyền</w:t>
      </w:r>
      <w:r w:rsidR="004F5753" w:rsidRPr="008436C6">
        <w:rPr>
          <w:rFonts w:asciiTheme="majorHAnsi" w:hAnsiTheme="majorHAnsi" w:cstheme="majorHAnsi"/>
          <w:color w:val="000000"/>
        </w:rPr>
        <w:t xml:space="preserve">, có phải chỉ định người được ủy quyền đối với </w:t>
      </w:r>
      <w:r w:rsidR="004F5753" w:rsidRPr="008436C6">
        <w:t>tải trọng lớn hơn 2250kg</w:t>
      </w:r>
      <w:r w:rsidR="00E17987" w:rsidRPr="008436C6">
        <w:rPr>
          <w:rFonts w:asciiTheme="majorHAnsi" w:hAnsiTheme="majorHAnsi" w:cstheme="majorHAnsi"/>
          <w:color w:val="000000"/>
        </w:rPr>
        <w:t>;</w:t>
      </w:r>
    </w:p>
    <w:p w14:paraId="2DC765FC" w14:textId="61B45B68" w:rsidR="00EB6AB6" w:rsidRPr="008436C6" w:rsidRDefault="008B4C18" w:rsidP="00F2735A">
      <w:pPr>
        <w:spacing w:before="120" w:after="120"/>
        <w:ind w:firstLine="709"/>
        <w:jc w:val="both"/>
        <w:rPr>
          <w:rFonts w:asciiTheme="majorHAnsi" w:hAnsiTheme="majorHAnsi" w:cstheme="majorHAnsi"/>
          <w:color w:val="000000"/>
        </w:rPr>
      </w:pPr>
      <w:r w:rsidRPr="008436C6">
        <w:rPr>
          <w:rFonts w:asciiTheme="majorHAnsi" w:hAnsiTheme="majorHAnsi" w:cstheme="majorHAnsi"/>
          <w:color w:val="000000"/>
        </w:rPr>
        <w:t>b</w:t>
      </w:r>
      <w:r w:rsidR="00E17987" w:rsidRPr="008436C6">
        <w:rPr>
          <w:rFonts w:asciiTheme="majorHAnsi" w:hAnsiTheme="majorHAnsi" w:cstheme="majorHAnsi"/>
          <w:color w:val="000000"/>
        </w:rPr>
        <w:t>) Tên, địa chỉ liên hệ và thời gian dự kiến có mặt để tham gia công tác điều tra sự cố, tai nạn tàu bay của đại diện được ủy quyền chỉ định nếu có.</w:t>
      </w:r>
    </w:p>
    <w:p w14:paraId="3284B90F" w14:textId="58029989" w:rsidR="00B55027" w:rsidRPr="007043CD" w:rsidRDefault="009E1107" w:rsidP="00F2735A">
      <w:pPr>
        <w:spacing w:before="120" w:after="120"/>
        <w:ind w:firstLine="709"/>
        <w:jc w:val="both"/>
      </w:pPr>
      <w:r w:rsidRPr="008436C6">
        <w:rPr>
          <w:rFonts w:asciiTheme="majorHAnsi" w:hAnsiTheme="majorHAnsi" w:cstheme="majorHAnsi"/>
          <w:color w:val="000000"/>
        </w:rPr>
        <w:t xml:space="preserve"> c) Cung cấp </w:t>
      </w:r>
      <w:r w:rsidRPr="008436C6">
        <w:t>cho quốc gia xảy ra tai nạn, sự cố thông tin về hàng hóa nguy hiểm chuyên chở trên tàu bay</w:t>
      </w:r>
    </w:p>
    <w:p w14:paraId="19025551" w14:textId="78CC59A6" w:rsidR="00265D37" w:rsidRPr="007043CD" w:rsidRDefault="00265D37" w:rsidP="00F2735A">
      <w:pPr>
        <w:spacing w:before="120" w:after="120"/>
        <w:ind w:firstLine="709"/>
        <w:jc w:val="both"/>
      </w:pPr>
      <w:r w:rsidRPr="007043CD">
        <w:t>d) Các thông tin cần thiết theo đề nghị của quốc gia tiến hành điều tra</w:t>
      </w:r>
      <w:r w:rsidR="006C1867" w:rsidRPr="007043CD">
        <w:t>.</w:t>
      </w:r>
    </w:p>
    <w:p w14:paraId="09092A7F" w14:textId="295B3F7F" w:rsidR="000D4ED3" w:rsidRPr="008436C6" w:rsidRDefault="0045582C"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Trách nhiệm thực hiện khuyến cáo an toàn</w:t>
      </w:r>
    </w:p>
    <w:p w14:paraId="592F0458" w14:textId="77777777" w:rsidR="00CD215C" w:rsidRDefault="00CD215C" w:rsidP="00CD215C">
      <w:pPr>
        <w:spacing w:before="120" w:after="120"/>
        <w:ind w:firstLine="851"/>
        <w:jc w:val="both"/>
        <w:rPr>
          <w:rFonts w:asciiTheme="majorHAnsi" w:hAnsiTheme="majorHAnsi" w:cstheme="majorHAnsi"/>
          <w:color w:val="000000"/>
        </w:rPr>
      </w:pPr>
      <w:r>
        <w:rPr>
          <w:rFonts w:asciiTheme="majorHAnsi" w:hAnsiTheme="majorHAnsi" w:cstheme="majorHAnsi"/>
          <w:color w:val="000000"/>
          <w:lang w:val="en-US"/>
        </w:rPr>
        <w:t xml:space="preserve">1. </w:t>
      </w:r>
      <w:r w:rsidR="005D6D0F" w:rsidRPr="008436C6">
        <w:rPr>
          <w:rFonts w:asciiTheme="majorHAnsi" w:hAnsiTheme="majorHAnsi" w:cstheme="majorHAnsi"/>
          <w:color w:val="000000"/>
        </w:rPr>
        <w:t xml:space="preserve">Khi nhận được khuyến cáo an toàn từ quốc gia điều tra sự cố, tai nạn tàu bay dựa trên kết quả điều tra, </w:t>
      </w:r>
      <w:r w:rsidR="005D6D0F" w:rsidRPr="008436C6">
        <w:rPr>
          <w:rFonts w:asciiTheme="majorHAnsi" w:hAnsiTheme="majorHAnsi" w:cstheme="majorHAnsi"/>
          <w:color w:val="000000"/>
          <w:lang w:val="nl-NL"/>
        </w:rPr>
        <w:t xml:space="preserve">Hội đồng điều tra, </w:t>
      </w:r>
      <w:r w:rsidR="005D6D0F" w:rsidRPr="008436C6">
        <w:rPr>
          <w:rFonts w:asciiTheme="majorHAnsi" w:hAnsiTheme="majorHAnsi" w:cstheme="majorHAnsi"/>
          <w:color w:val="000000"/>
        </w:rPr>
        <w:t>Cục Hàng không Việt Nam có trách nhiệm xem xét và đánh giá các khuyến cáo trên.</w:t>
      </w:r>
    </w:p>
    <w:p w14:paraId="0A5E44B5" w14:textId="77777777" w:rsidR="00CD215C" w:rsidRDefault="00CD215C" w:rsidP="00CD215C">
      <w:pPr>
        <w:spacing w:before="120" w:after="120"/>
        <w:ind w:firstLine="851"/>
        <w:jc w:val="both"/>
        <w:rPr>
          <w:rFonts w:asciiTheme="majorHAnsi" w:hAnsiTheme="majorHAnsi" w:cstheme="majorHAnsi"/>
          <w:color w:val="000000"/>
          <w:lang w:val="en-US"/>
        </w:rPr>
      </w:pPr>
      <w:r>
        <w:rPr>
          <w:rFonts w:asciiTheme="majorHAnsi" w:hAnsiTheme="majorHAnsi" w:cstheme="majorHAnsi"/>
          <w:color w:val="000000"/>
          <w:lang w:val="en-US"/>
        </w:rPr>
        <w:t>2.</w:t>
      </w:r>
      <w:r w:rsidR="005D6D0F" w:rsidRPr="008436C6">
        <w:rPr>
          <w:rFonts w:asciiTheme="majorHAnsi" w:hAnsiTheme="majorHAnsi" w:cstheme="majorHAnsi"/>
          <w:color w:val="000000"/>
        </w:rPr>
        <w:t xml:space="preserve"> Sau khi đánh giá, trong thời hạn 90 ngày kể từ ngày nhận được khuyến cáo an toàn, </w:t>
      </w:r>
      <w:r w:rsidR="006C440F" w:rsidRPr="008436C6">
        <w:rPr>
          <w:rFonts w:asciiTheme="majorHAnsi" w:hAnsiTheme="majorHAnsi" w:cstheme="majorHAnsi"/>
          <w:color w:val="000000"/>
          <w:lang w:val="nl-NL"/>
        </w:rPr>
        <w:t>Hội đồng điều tra</w:t>
      </w:r>
      <w:r w:rsidR="00A32838" w:rsidRPr="008436C6">
        <w:rPr>
          <w:rFonts w:asciiTheme="majorHAnsi" w:hAnsiTheme="majorHAnsi" w:cstheme="majorHAnsi"/>
          <w:color w:val="000000"/>
          <w:lang w:val="nl-NL"/>
        </w:rPr>
        <w:t xml:space="preserve"> </w:t>
      </w:r>
      <w:r w:rsidR="005D6D0F" w:rsidRPr="008436C6">
        <w:rPr>
          <w:rFonts w:asciiTheme="majorHAnsi" w:hAnsiTheme="majorHAnsi" w:cstheme="majorHAnsi"/>
          <w:color w:val="000000"/>
        </w:rPr>
        <w:t>có trách nhiệm thông báo cho quốc gia đưa ra khuyến cáo an toàn về hoạt động phòng ngừa hoặc lý do khi không đưa ra bất kỳ hành động tương ứng nào hoặc đề xuất thay thế cho các hoạt động phòng ngừa không phải là các khuyến nghị an toàn ban đầu.</w:t>
      </w:r>
      <w:r>
        <w:rPr>
          <w:rFonts w:asciiTheme="majorHAnsi" w:hAnsiTheme="majorHAnsi" w:cstheme="majorHAnsi"/>
          <w:color w:val="000000"/>
          <w:lang w:val="en-US"/>
        </w:rPr>
        <w:t xml:space="preserve"> </w:t>
      </w:r>
    </w:p>
    <w:p w14:paraId="2512E21F" w14:textId="77777777" w:rsidR="00CD215C" w:rsidRDefault="00CD215C" w:rsidP="00CD215C">
      <w:pPr>
        <w:spacing w:before="120" w:after="120"/>
        <w:ind w:firstLine="851"/>
        <w:jc w:val="both"/>
        <w:rPr>
          <w:rFonts w:asciiTheme="majorHAnsi" w:hAnsiTheme="majorHAnsi" w:cstheme="majorHAnsi"/>
          <w:color w:val="000000"/>
          <w:lang w:val="en-US"/>
        </w:rPr>
      </w:pPr>
      <w:r>
        <w:rPr>
          <w:rFonts w:asciiTheme="majorHAnsi" w:hAnsiTheme="majorHAnsi" w:cstheme="majorHAnsi"/>
          <w:color w:val="000000"/>
          <w:lang w:val="en-US"/>
        </w:rPr>
        <w:t>3.</w:t>
      </w:r>
      <w:r w:rsidR="005D6D0F" w:rsidRPr="008436C6">
        <w:rPr>
          <w:rFonts w:asciiTheme="majorHAnsi" w:hAnsiTheme="majorHAnsi" w:cstheme="majorHAnsi"/>
          <w:color w:val="000000"/>
        </w:rPr>
        <w:t xml:space="preserve"> </w:t>
      </w:r>
      <w:r w:rsidR="00E22F16" w:rsidRPr="008436C6">
        <w:rPr>
          <w:rFonts w:asciiTheme="majorHAnsi" w:hAnsiTheme="majorHAnsi" w:cstheme="majorHAnsi"/>
          <w:color w:val="000000"/>
          <w:lang w:val="nl-NL"/>
        </w:rPr>
        <w:t xml:space="preserve">Hội đồng điều tra, </w:t>
      </w:r>
      <w:r w:rsidR="00DC0AF0" w:rsidRPr="00110BE7">
        <w:rPr>
          <w:lang w:val="nl-NL"/>
        </w:rPr>
        <w:t xml:space="preserve">Cục </w:t>
      </w:r>
      <w:r w:rsidR="00DC0AF0">
        <w:rPr>
          <w:lang w:val="nl-NL"/>
        </w:rPr>
        <w:t>Hàng không Việt Nam</w:t>
      </w:r>
      <w:r w:rsidR="00DC0AF0" w:rsidRPr="008436C6">
        <w:rPr>
          <w:rFonts w:asciiTheme="majorHAnsi" w:hAnsiTheme="majorHAnsi" w:cstheme="majorHAnsi"/>
          <w:color w:val="000000"/>
        </w:rPr>
        <w:t xml:space="preserve"> </w:t>
      </w:r>
      <w:r w:rsidR="005D6D0F" w:rsidRPr="008436C6">
        <w:rPr>
          <w:rFonts w:asciiTheme="majorHAnsi" w:hAnsiTheme="majorHAnsi" w:cstheme="majorHAnsi"/>
          <w:color w:val="000000"/>
        </w:rPr>
        <w:t>có trách nhiệm theo dõi quá trình khắc phục đối với các khuyến cáo an toàn nhận được từ quốc gia điều tra tai nạn, sự cố tàu bay.</w:t>
      </w:r>
      <w:r>
        <w:rPr>
          <w:rFonts w:asciiTheme="majorHAnsi" w:hAnsiTheme="majorHAnsi" w:cstheme="majorHAnsi"/>
          <w:color w:val="000000"/>
          <w:lang w:val="en-US"/>
        </w:rPr>
        <w:t xml:space="preserve"> </w:t>
      </w:r>
    </w:p>
    <w:p w14:paraId="5B9E3858" w14:textId="44266642" w:rsidR="00B55027" w:rsidRPr="008436C6" w:rsidRDefault="00CD215C" w:rsidP="00CD215C">
      <w:pPr>
        <w:spacing w:before="120" w:after="120"/>
        <w:ind w:firstLine="851"/>
        <w:jc w:val="both"/>
        <w:rPr>
          <w:rFonts w:asciiTheme="majorHAnsi" w:hAnsiTheme="majorHAnsi" w:cstheme="majorHAnsi"/>
          <w:color w:val="000000"/>
        </w:rPr>
      </w:pPr>
      <w:r>
        <w:rPr>
          <w:rFonts w:asciiTheme="majorHAnsi" w:hAnsiTheme="majorHAnsi" w:cstheme="majorHAnsi"/>
          <w:color w:val="000000"/>
          <w:lang w:val="en-US"/>
        </w:rPr>
        <w:t>4.</w:t>
      </w:r>
      <w:r w:rsidR="005D6D0F" w:rsidRPr="008436C6">
        <w:rPr>
          <w:rFonts w:asciiTheme="majorHAnsi" w:hAnsiTheme="majorHAnsi" w:cstheme="majorHAnsi"/>
          <w:color w:val="000000"/>
        </w:rPr>
        <w:t xml:space="preserve"> Việc ban hành các khuyến cáo an toàn thuộc quyền ưu tiên của quốc gia thực hiện điều tra. Nhằm mục đích ngăn ngừa sự tái diễn tai nạn, sự cố khi tham gia điều tra tai nạn, sự cố tàu bay, </w:t>
      </w:r>
      <w:r w:rsidR="003C4783" w:rsidRPr="008436C6">
        <w:rPr>
          <w:rFonts w:asciiTheme="majorHAnsi" w:hAnsiTheme="majorHAnsi" w:cstheme="majorHAnsi"/>
          <w:color w:val="000000"/>
          <w:lang w:val="nl-NL"/>
        </w:rPr>
        <w:t xml:space="preserve">Hội đồng điều tra </w:t>
      </w:r>
      <w:r w:rsidR="005D6D0F" w:rsidRPr="008436C6">
        <w:rPr>
          <w:rFonts w:asciiTheme="majorHAnsi" w:hAnsiTheme="majorHAnsi" w:cstheme="majorHAnsi"/>
          <w:color w:val="000000"/>
        </w:rPr>
        <w:t>có quyền ban hành các khuyến cáo an toàn sau khi thỏa thuận với quốc gia tiến hành điều tra tai nạn, sự cố. Viêc thỏa thuận về các khuyến cáo an toàn cần thực hiện hiệu quả để tránh ban hành các khuyến cáo có tính chất xung đột giữa các quốc gia tham gia điều tra.</w:t>
      </w:r>
    </w:p>
    <w:p w14:paraId="5C519CC7" w14:textId="3AD36AA0" w:rsidR="00B55027" w:rsidRPr="008436C6" w:rsidRDefault="003F20D8"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Báo cáo chính thức</w:t>
      </w:r>
    </w:p>
    <w:p w14:paraId="1B33101B" w14:textId="6FC06595" w:rsidR="00600E5D" w:rsidRPr="003B2A1B" w:rsidRDefault="00600E5D" w:rsidP="00F2735A">
      <w:pPr>
        <w:spacing w:before="120" w:after="120"/>
        <w:ind w:firstLine="720"/>
        <w:jc w:val="both"/>
        <w:rPr>
          <w:spacing w:val="-2"/>
        </w:rPr>
      </w:pPr>
      <w:r w:rsidRPr="003B2A1B">
        <w:rPr>
          <w:spacing w:val="-2"/>
        </w:rPr>
        <w:lastRenderedPageBreak/>
        <w:t xml:space="preserve">Trong trường hợp quốc gia tiến hành điều tra sự cố, tai nạn tàu bay không công bố báo cáo chính thức hay báo cáo tạm thời trong thời gian thích hợp, Cơ quan điều tra sự cố, tai nạn tàu bay của Việt Nam khi tham gia điều tra có quyền yêu cầu cơ quan điều tra sự cố, tai nạn của quốc gia tiến hành điều tra ban hành bản </w:t>
      </w:r>
      <w:r w:rsidR="007F397D" w:rsidRPr="003B2A1B">
        <w:rPr>
          <w:spacing w:val="-2"/>
          <w:lang w:val="nl-NL"/>
        </w:rPr>
        <w:t>thông báo</w:t>
      </w:r>
      <w:r w:rsidRPr="003B2A1B">
        <w:rPr>
          <w:spacing w:val="-2"/>
        </w:rPr>
        <w:t xml:space="preserve"> các vấn đề an toàn đưa ra từ các thông tin có sẵn. Trong trường hợp cơ quan điều tra sự cố, tai nạn của quốc gia tiến hành điều tra không có trả lời trong thời gian 30 ngày, Cơ quan điều tra sự cố, tai nạn của Việt Nam sẽ ban hành </w:t>
      </w:r>
      <w:r w:rsidR="007F397D" w:rsidRPr="003B2A1B">
        <w:rPr>
          <w:spacing w:val="-2"/>
        </w:rPr>
        <w:t>thông báo</w:t>
      </w:r>
      <w:r w:rsidRPr="003B2A1B">
        <w:rPr>
          <w:spacing w:val="-2"/>
        </w:rPr>
        <w:t xml:space="preserve"> này sau khi thống nhất với các cơ quan điều tra sự cố, tai nạn của các quốc gia tham gia điều tra</w:t>
      </w:r>
      <w:r w:rsidR="007F397D" w:rsidRPr="003B2A1B">
        <w:rPr>
          <w:spacing w:val="-2"/>
        </w:rPr>
        <w:t xml:space="preserve"> đối với các vấn đề chung về đảm bảo an toàn hàng không.</w:t>
      </w:r>
    </w:p>
    <w:p w14:paraId="1BAA87EA" w14:textId="1815721A" w:rsidR="005E1C58" w:rsidRPr="008436C6" w:rsidRDefault="00391FB8" w:rsidP="00F2735A">
      <w:pPr>
        <w:pStyle w:val="Heading1"/>
        <w:spacing w:before="120" w:after="120"/>
        <w:jc w:val="center"/>
        <w:rPr>
          <w:rFonts w:asciiTheme="majorHAnsi" w:hAnsiTheme="majorHAnsi" w:cstheme="majorHAnsi"/>
          <w:bCs w:val="0"/>
          <w:sz w:val="28"/>
          <w:szCs w:val="28"/>
          <w:lang w:val="nl-NL"/>
        </w:rPr>
      </w:pPr>
      <w:r w:rsidRPr="008436C6">
        <w:rPr>
          <w:rFonts w:asciiTheme="majorHAnsi" w:hAnsiTheme="majorHAnsi" w:cstheme="majorHAnsi"/>
          <w:bCs w:val="0"/>
          <w:sz w:val="28"/>
          <w:szCs w:val="28"/>
          <w:lang w:val="nl-NL"/>
        </w:rPr>
        <w:t xml:space="preserve">CHƯƠNG </w:t>
      </w:r>
      <w:bookmarkEnd w:id="28"/>
      <w:r w:rsidR="006A26AC">
        <w:rPr>
          <w:rFonts w:asciiTheme="majorHAnsi" w:hAnsiTheme="majorHAnsi" w:cstheme="majorHAnsi"/>
          <w:bCs w:val="0"/>
          <w:sz w:val="28"/>
          <w:szCs w:val="28"/>
          <w:lang w:val="nl-NL"/>
        </w:rPr>
        <w:t>VIII</w:t>
      </w:r>
    </w:p>
    <w:p w14:paraId="0DA871A1" w14:textId="38D48E7D" w:rsidR="001F6D97" w:rsidRPr="008436C6" w:rsidRDefault="001F6D97" w:rsidP="00F2735A">
      <w:pPr>
        <w:spacing w:before="120" w:after="120"/>
        <w:jc w:val="center"/>
        <w:rPr>
          <w:rFonts w:asciiTheme="majorHAnsi" w:hAnsiTheme="majorHAnsi" w:cstheme="majorHAnsi"/>
          <w:b/>
          <w:bCs/>
          <w:lang w:val="nl-NL" w:eastAsia="x-none"/>
        </w:rPr>
      </w:pPr>
      <w:r w:rsidRPr="008436C6">
        <w:rPr>
          <w:rFonts w:asciiTheme="majorHAnsi" w:hAnsiTheme="majorHAnsi" w:cstheme="majorHAnsi"/>
          <w:b/>
          <w:bCs/>
          <w:lang w:val="nl-NL" w:eastAsia="x-none"/>
        </w:rPr>
        <w:t xml:space="preserve">TIÊU CHUẨN </w:t>
      </w:r>
      <w:r w:rsidR="004A20B0" w:rsidRPr="008436C6">
        <w:rPr>
          <w:rFonts w:asciiTheme="majorHAnsi" w:hAnsiTheme="majorHAnsi" w:cstheme="majorHAnsi"/>
          <w:b/>
          <w:bCs/>
          <w:lang w:val="nl-NL" w:eastAsia="x-none"/>
        </w:rPr>
        <w:t>VÀ HUẤN LUYỆN, ĐÀO TẠO CHUYÊN GIA ĐIỀU TRA</w:t>
      </w:r>
    </w:p>
    <w:p w14:paraId="687013AC" w14:textId="10BF2FA3" w:rsidR="000532B5" w:rsidRPr="008436C6" w:rsidRDefault="00634474"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8436C6">
        <w:rPr>
          <w:rFonts w:asciiTheme="majorHAnsi" w:hAnsiTheme="majorHAnsi" w:cstheme="majorHAnsi"/>
          <w:i w:val="0"/>
          <w:iCs w:val="0"/>
          <w:lang w:val="nl-NL"/>
        </w:rPr>
        <w:t>Tiêu chuẩn</w:t>
      </w:r>
      <w:r w:rsidR="006D1AAD" w:rsidRPr="008436C6">
        <w:rPr>
          <w:rFonts w:asciiTheme="majorHAnsi" w:hAnsiTheme="majorHAnsi" w:cstheme="majorHAnsi"/>
          <w:i w:val="0"/>
          <w:iCs w:val="0"/>
          <w:lang w:val="nl-NL"/>
        </w:rPr>
        <w:t xml:space="preserve"> đầu vào</w:t>
      </w:r>
      <w:r w:rsidRPr="008436C6">
        <w:rPr>
          <w:rFonts w:asciiTheme="majorHAnsi" w:hAnsiTheme="majorHAnsi" w:cstheme="majorHAnsi"/>
          <w:i w:val="0"/>
          <w:iCs w:val="0"/>
          <w:lang w:val="nl-NL"/>
        </w:rPr>
        <w:t xml:space="preserve"> </w:t>
      </w:r>
      <w:r w:rsidR="000662CD">
        <w:rPr>
          <w:rFonts w:asciiTheme="majorHAnsi" w:hAnsiTheme="majorHAnsi" w:cstheme="majorHAnsi"/>
          <w:i w:val="0"/>
          <w:iCs w:val="0"/>
          <w:lang w:val="nl-NL"/>
        </w:rPr>
        <w:t>Chuyên gia điều tra</w:t>
      </w:r>
    </w:p>
    <w:p w14:paraId="1B144304" w14:textId="5A57BAC3" w:rsidR="004D5A7E" w:rsidRPr="008436C6" w:rsidRDefault="004D5A7E"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val="nl-NL" w:eastAsia="x-none"/>
        </w:rPr>
        <w:t xml:space="preserve">1. </w:t>
      </w:r>
      <w:r w:rsidR="000662CD">
        <w:rPr>
          <w:rFonts w:asciiTheme="majorHAnsi" w:hAnsiTheme="majorHAnsi" w:cstheme="majorHAnsi"/>
          <w:lang w:eastAsia="x-none"/>
        </w:rPr>
        <w:t>Chuyên gia điều tra</w:t>
      </w:r>
      <w:r w:rsidRPr="008436C6">
        <w:rPr>
          <w:rFonts w:asciiTheme="majorHAnsi" w:hAnsiTheme="majorHAnsi" w:cstheme="majorHAnsi"/>
          <w:lang w:eastAsia="x-none"/>
        </w:rPr>
        <w:t xml:space="preserve"> phải là người có năng lực chuyên môn, được đào tạo, huấn luyện về điều tra tai nạn, sự cố tàu bay theo quy định của Tổ chức Hàng không dân dụng quốc tế (ICAO) và đáp ứng các yêu cầu về trình độ đào tạo, kinh nghiệm thực tế.</w:t>
      </w:r>
    </w:p>
    <w:p w14:paraId="728A8991" w14:textId="60F10736" w:rsidR="00F34827" w:rsidRPr="008436C6" w:rsidRDefault="00E67F18"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eastAsia="x-none"/>
        </w:rPr>
        <w:t xml:space="preserve">2. </w:t>
      </w:r>
      <w:r w:rsidR="004D5A7E" w:rsidRPr="008436C6">
        <w:rPr>
          <w:rFonts w:asciiTheme="majorHAnsi" w:hAnsiTheme="majorHAnsi" w:cstheme="majorHAnsi"/>
          <w:lang w:eastAsia="x-none"/>
        </w:rPr>
        <w:t xml:space="preserve">Tiêu chuẩn đối với </w:t>
      </w:r>
      <w:r w:rsidR="00AB1D46">
        <w:rPr>
          <w:rFonts w:asciiTheme="majorHAnsi" w:hAnsiTheme="majorHAnsi" w:cstheme="majorHAnsi"/>
          <w:lang w:eastAsia="x-none"/>
        </w:rPr>
        <w:t>Chuyên gia điều tra</w:t>
      </w:r>
      <w:r w:rsidR="004D5A7E" w:rsidRPr="008436C6">
        <w:rPr>
          <w:rFonts w:asciiTheme="majorHAnsi" w:hAnsiTheme="majorHAnsi" w:cstheme="majorHAnsi"/>
          <w:lang w:eastAsia="x-none"/>
        </w:rPr>
        <w:t xml:space="preserve"> lĩnh vực kỹ thuật tàu bay: </w:t>
      </w:r>
    </w:p>
    <w:p w14:paraId="0BB18825" w14:textId="77777777" w:rsidR="00F34827" w:rsidRPr="008436C6" w:rsidRDefault="004D5A7E"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eastAsia="x-none"/>
        </w:rPr>
        <w:t xml:space="preserve">a) Có bằng tốt nghiệp đại học trở lên thuộc một trong các chuyên ngành: Kỹ thuật hàng không, công nghệ/kỹ thuật vật liệu, công nghệ kỹ thuật cơ khí và cơ kỹ thuật, công nghệ kỹ thuật điện - điện tử, viễn thông; hoặc </w:t>
      </w:r>
    </w:p>
    <w:p w14:paraId="605CD9AF" w14:textId="77777777" w:rsidR="00F34827" w:rsidRPr="003B2A1B" w:rsidRDefault="004D5A7E" w:rsidP="00F2735A">
      <w:pPr>
        <w:spacing w:before="120" w:after="120"/>
        <w:ind w:firstLine="720"/>
        <w:jc w:val="both"/>
        <w:rPr>
          <w:rFonts w:asciiTheme="majorHAnsi" w:hAnsiTheme="majorHAnsi" w:cstheme="majorHAnsi"/>
          <w:spacing w:val="-6"/>
          <w:lang w:eastAsia="x-none"/>
        </w:rPr>
      </w:pPr>
      <w:r w:rsidRPr="003B2A1B">
        <w:rPr>
          <w:rFonts w:asciiTheme="majorHAnsi" w:hAnsiTheme="majorHAnsi" w:cstheme="majorHAnsi"/>
          <w:spacing w:val="-6"/>
          <w:lang w:eastAsia="x-none"/>
        </w:rPr>
        <w:t xml:space="preserve">b) Có bằng tốt nghiệp đại học trở lên và có Giấy phép nhân viên kỹ thuật bảo dưỡng tàu bay mức B trở lên do Cục Hàng không Việt Nam cấp hoặc công nhận; </w:t>
      </w:r>
    </w:p>
    <w:p w14:paraId="735BB5C2" w14:textId="5D83A458" w:rsidR="004D5A7E" w:rsidRPr="00684686" w:rsidRDefault="004D5A7E" w:rsidP="00F2735A">
      <w:pPr>
        <w:spacing w:before="120" w:after="120"/>
        <w:ind w:firstLine="720"/>
        <w:jc w:val="both"/>
        <w:rPr>
          <w:rFonts w:asciiTheme="majorHAnsi" w:hAnsiTheme="majorHAnsi" w:cstheme="majorHAnsi"/>
          <w:spacing w:val="-4"/>
          <w:lang w:eastAsia="x-none"/>
        </w:rPr>
      </w:pPr>
      <w:r w:rsidRPr="00684686">
        <w:rPr>
          <w:rFonts w:asciiTheme="majorHAnsi" w:hAnsiTheme="majorHAnsi" w:cstheme="majorHAnsi"/>
          <w:spacing w:val="-4"/>
          <w:lang w:eastAsia="x-none"/>
        </w:rPr>
        <w:t xml:space="preserve">c) Có tối thiểu 05 năm kinh nghiệm làm việc trong lĩnh vực </w:t>
      </w:r>
      <w:r w:rsidR="009B20C0" w:rsidRPr="00684686">
        <w:rPr>
          <w:rFonts w:asciiTheme="majorHAnsi" w:hAnsiTheme="majorHAnsi" w:cstheme="majorHAnsi"/>
          <w:spacing w:val="-4"/>
          <w:lang w:eastAsia="x-none"/>
        </w:rPr>
        <w:t>kỹ thuật tàu bay</w:t>
      </w:r>
      <w:r w:rsidR="002012DD" w:rsidRPr="00684686">
        <w:rPr>
          <w:rFonts w:asciiTheme="majorHAnsi" w:hAnsiTheme="majorHAnsi" w:cstheme="majorHAnsi"/>
          <w:spacing w:val="-4"/>
          <w:lang w:eastAsia="x-none"/>
        </w:rPr>
        <w:t>.</w:t>
      </w:r>
    </w:p>
    <w:p w14:paraId="130C3A4B" w14:textId="3DC22B1F" w:rsidR="00660B8E" w:rsidRPr="008436C6" w:rsidRDefault="00D41586"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eastAsia="x-none"/>
        </w:rPr>
        <w:t xml:space="preserve">3. </w:t>
      </w:r>
      <w:r w:rsidR="004D5A7E" w:rsidRPr="008436C6">
        <w:rPr>
          <w:rFonts w:asciiTheme="majorHAnsi" w:hAnsiTheme="majorHAnsi" w:cstheme="majorHAnsi"/>
          <w:lang w:eastAsia="x-none"/>
        </w:rPr>
        <w:t>Tiêu chuẩn đối</w:t>
      </w:r>
      <w:r w:rsidR="006F6C0A" w:rsidRPr="008436C6">
        <w:rPr>
          <w:rFonts w:asciiTheme="majorHAnsi" w:hAnsiTheme="majorHAnsi" w:cstheme="majorHAnsi"/>
          <w:lang w:eastAsia="x-none"/>
        </w:rPr>
        <w:t xml:space="preserve"> </w:t>
      </w:r>
      <w:r w:rsidR="004D5A7E" w:rsidRPr="008436C6">
        <w:rPr>
          <w:rFonts w:asciiTheme="majorHAnsi" w:hAnsiTheme="majorHAnsi" w:cstheme="majorHAnsi"/>
          <w:lang w:eastAsia="x-none"/>
        </w:rPr>
        <w:t xml:space="preserve">với </w:t>
      </w:r>
      <w:r w:rsidR="00AB1D46">
        <w:rPr>
          <w:rFonts w:asciiTheme="majorHAnsi" w:hAnsiTheme="majorHAnsi" w:cstheme="majorHAnsi"/>
          <w:lang w:eastAsia="x-none"/>
        </w:rPr>
        <w:t>Chuyên gia điều tra</w:t>
      </w:r>
      <w:r w:rsidR="004D5A7E" w:rsidRPr="008436C6">
        <w:rPr>
          <w:rFonts w:asciiTheme="majorHAnsi" w:hAnsiTheme="majorHAnsi" w:cstheme="majorHAnsi"/>
          <w:lang w:eastAsia="x-none"/>
        </w:rPr>
        <w:t xml:space="preserve"> lĩnh vực</w:t>
      </w:r>
      <w:r w:rsidR="00B5624A" w:rsidRPr="008436C6">
        <w:rPr>
          <w:rFonts w:asciiTheme="majorHAnsi" w:hAnsiTheme="majorHAnsi" w:cstheme="majorHAnsi"/>
          <w:lang w:eastAsia="x-none"/>
        </w:rPr>
        <w:t xml:space="preserve"> </w:t>
      </w:r>
      <w:r w:rsidR="004D5A7E" w:rsidRPr="008436C6">
        <w:rPr>
          <w:rFonts w:asciiTheme="majorHAnsi" w:hAnsiTheme="majorHAnsi" w:cstheme="majorHAnsi"/>
          <w:lang w:eastAsia="x-none"/>
        </w:rPr>
        <w:t xml:space="preserve">khai thác tàu bay: </w:t>
      </w:r>
    </w:p>
    <w:p w14:paraId="43C92F27" w14:textId="77777777" w:rsidR="00660B8E" w:rsidRPr="008436C6" w:rsidRDefault="004D5A7E"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eastAsia="x-none"/>
        </w:rPr>
        <w:t>a) Có bằng tốt nghiệp đại học trở lên và có Giấy phép người lái tàu bay do Cục Hàng không Việt Nam cấp hoặc công nhận;</w:t>
      </w:r>
    </w:p>
    <w:p w14:paraId="056A386E" w14:textId="6A090206" w:rsidR="004C4828" w:rsidRPr="001D4EF7" w:rsidRDefault="004D5A7E" w:rsidP="00F2735A">
      <w:pPr>
        <w:spacing w:before="120" w:after="120"/>
        <w:ind w:firstLine="720"/>
        <w:jc w:val="both"/>
        <w:rPr>
          <w:rFonts w:asciiTheme="majorHAnsi" w:hAnsiTheme="majorHAnsi" w:cstheme="majorHAnsi"/>
          <w:lang w:eastAsia="x-none"/>
        </w:rPr>
      </w:pPr>
      <w:r w:rsidRPr="008436C6">
        <w:rPr>
          <w:rFonts w:asciiTheme="majorHAnsi" w:hAnsiTheme="majorHAnsi" w:cstheme="majorHAnsi"/>
          <w:lang w:eastAsia="x-none"/>
        </w:rPr>
        <w:t xml:space="preserve"> b) Có tối thiểu 05 năm kinh nghiệm làm việc trong lĩnh vực khai thác tàu bay hoặc có kinh nghiệm giờ bay tích lũy tối thiểu </w:t>
      </w:r>
      <w:r w:rsidR="00F93ECB" w:rsidRPr="00F93ECB">
        <w:rPr>
          <w:rFonts w:asciiTheme="majorHAnsi" w:hAnsiTheme="majorHAnsi" w:cstheme="majorHAnsi"/>
          <w:lang w:eastAsia="x-none"/>
        </w:rPr>
        <w:t>20</w:t>
      </w:r>
      <w:r w:rsidRPr="008436C6">
        <w:rPr>
          <w:rFonts w:asciiTheme="majorHAnsi" w:hAnsiTheme="majorHAnsi" w:cstheme="majorHAnsi"/>
          <w:lang w:eastAsia="x-none"/>
        </w:rPr>
        <w:t>00 giờ bay</w:t>
      </w:r>
      <w:r w:rsidR="001D4EF7" w:rsidRPr="001D4EF7">
        <w:rPr>
          <w:rFonts w:asciiTheme="majorHAnsi" w:hAnsiTheme="majorHAnsi" w:cstheme="majorHAnsi"/>
          <w:lang w:eastAsia="x-none"/>
        </w:rPr>
        <w:t>.</w:t>
      </w:r>
    </w:p>
    <w:p w14:paraId="0CC04E20" w14:textId="77777777" w:rsidR="00363735" w:rsidRPr="00363735" w:rsidRDefault="00442637" w:rsidP="00F2735A">
      <w:pPr>
        <w:spacing w:before="120" w:after="120"/>
        <w:ind w:firstLine="720"/>
        <w:jc w:val="both"/>
        <w:rPr>
          <w:rFonts w:asciiTheme="majorHAnsi" w:hAnsiTheme="majorHAnsi" w:cstheme="majorHAnsi"/>
          <w:lang w:eastAsia="x-none"/>
        </w:rPr>
      </w:pPr>
      <w:r w:rsidRPr="008F37FA">
        <w:rPr>
          <w:rFonts w:asciiTheme="majorHAnsi" w:hAnsiTheme="majorHAnsi" w:cstheme="majorHAnsi"/>
          <w:lang w:eastAsia="x-none"/>
        </w:rPr>
        <w:t>4</w:t>
      </w:r>
      <w:r w:rsidR="000C0A0B" w:rsidRPr="008436C6">
        <w:rPr>
          <w:rFonts w:asciiTheme="majorHAnsi" w:hAnsiTheme="majorHAnsi" w:cstheme="majorHAnsi"/>
          <w:lang w:eastAsia="x-none"/>
        </w:rPr>
        <w:t xml:space="preserve">. Tiêu chuẩn đối với </w:t>
      </w:r>
      <w:r w:rsidR="00AB1D46">
        <w:rPr>
          <w:rFonts w:asciiTheme="majorHAnsi" w:hAnsiTheme="majorHAnsi" w:cstheme="majorHAnsi"/>
          <w:lang w:eastAsia="x-none"/>
        </w:rPr>
        <w:t>Chuyên gia điều tra</w:t>
      </w:r>
      <w:r w:rsidR="000C0A0B" w:rsidRPr="008436C6">
        <w:rPr>
          <w:rFonts w:asciiTheme="majorHAnsi" w:hAnsiTheme="majorHAnsi" w:cstheme="majorHAnsi"/>
          <w:lang w:eastAsia="x-none"/>
        </w:rPr>
        <w:t xml:space="preserve"> lĩnh vực </w:t>
      </w:r>
      <w:r w:rsidR="008F37FA" w:rsidRPr="008F37FA">
        <w:rPr>
          <w:rFonts w:asciiTheme="majorHAnsi" w:hAnsiTheme="majorHAnsi" w:cstheme="majorHAnsi"/>
          <w:lang w:eastAsia="x-none"/>
        </w:rPr>
        <w:t>lĩnh vực</w:t>
      </w:r>
      <w:r w:rsidR="00945078" w:rsidRPr="00945078">
        <w:rPr>
          <w:rFonts w:asciiTheme="majorHAnsi" w:hAnsiTheme="majorHAnsi" w:cstheme="majorHAnsi"/>
          <w:lang w:eastAsia="x-none"/>
        </w:rPr>
        <w:t xml:space="preserve"> </w:t>
      </w:r>
      <w:r w:rsidR="00363735" w:rsidRPr="00363735">
        <w:rPr>
          <w:rFonts w:asciiTheme="majorHAnsi" w:hAnsiTheme="majorHAnsi" w:cstheme="majorHAnsi"/>
          <w:lang w:eastAsia="x-none"/>
        </w:rPr>
        <w:t>bảo đảm hoạt động bay</w:t>
      </w:r>
      <w:r w:rsidR="00945078" w:rsidRPr="00945078">
        <w:rPr>
          <w:rFonts w:asciiTheme="majorHAnsi" w:hAnsiTheme="majorHAnsi" w:cstheme="majorHAnsi"/>
          <w:lang w:eastAsia="x-none"/>
        </w:rPr>
        <w:t>:</w:t>
      </w:r>
    </w:p>
    <w:p w14:paraId="3EBC7554" w14:textId="759914CF" w:rsidR="00363735" w:rsidRPr="00363735" w:rsidRDefault="00363735" w:rsidP="00F2735A">
      <w:pPr>
        <w:spacing w:before="120" w:after="120"/>
        <w:ind w:firstLine="720"/>
        <w:jc w:val="both"/>
        <w:rPr>
          <w:rFonts w:asciiTheme="majorHAnsi" w:hAnsiTheme="majorHAnsi" w:cstheme="majorHAnsi"/>
          <w:lang w:eastAsia="x-none"/>
        </w:rPr>
      </w:pPr>
      <w:r w:rsidRPr="00363735">
        <w:t xml:space="preserve">a) Có bằng trung cấp không lưu trở lên đối với lĩnh vực không lưu và Có bằng đại học liên quan đối với các chuyên ngành khác; </w:t>
      </w:r>
    </w:p>
    <w:p w14:paraId="2DFFFEAD" w14:textId="52F0C824" w:rsidR="000C0A0B" w:rsidRPr="00684686" w:rsidRDefault="008F37FA" w:rsidP="00F2735A">
      <w:pPr>
        <w:spacing w:before="120" w:after="120"/>
        <w:ind w:firstLine="720"/>
        <w:jc w:val="both"/>
        <w:rPr>
          <w:rFonts w:asciiTheme="majorHAnsi" w:hAnsiTheme="majorHAnsi" w:cstheme="majorHAnsi"/>
          <w:spacing w:val="-6"/>
          <w:lang w:eastAsia="x-none"/>
        </w:rPr>
      </w:pPr>
      <w:r w:rsidRPr="00684686">
        <w:rPr>
          <w:rFonts w:asciiTheme="majorHAnsi" w:hAnsiTheme="majorHAnsi" w:cstheme="majorHAnsi"/>
          <w:spacing w:val="-6"/>
          <w:lang w:eastAsia="x-none"/>
        </w:rPr>
        <w:t xml:space="preserve">b) Có tối thiểu 05 năm kinh nghiệm làm việc </w:t>
      </w:r>
      <w:r w:rsidR="00A149F9" w:rsidRPr="00684686">
        <w:rPr>
          <w:rFonts w:asciiTheme="majorHAnsi" w:hAnsiTheme="majorHAnsi" w:cstheme="majorHAnsi"/>
          <w:spacing w:val="-6"/>
          <w:lang w:eastAsia="x-none"/>
        </w:rPr>
        <w:t xml:space="preserve">trong lĩnh vực </w:t>
      </w:r>
      <w:r w:rsidR="00363735" w:rsidRPr="00684686">
        <w:rPr>
          <w:rFonts w:asciiTheme="majorHAnsi" w:hAnsiTheme="majorHAnsi" w:cstheme="majorHAnsi"/>
          <w:spacing w:val="-6"/>
          <w:lang w:eastAsia="x-none"/>
        </w:rPr>
        <w:t>tham gia điều tra.</w:t>
      </w:r>
    </w:p>
    <w:p w14:paraId="0AD76AB9" w14:textId="1055C7C1" w:rsidR="004D5A7E" w:rsidRPr="003B2A1B" w:rsidRDefault="00A576ED" w:rsidP="00F2735A">
      <w:pPr>
        <w:spacing w:before="120" w:after="120"/>
        <w:ind w:firstLine="720"/>
        <w:jc w:val="both"/>
        <w:rPr>
          <w:rFonts w:asciiTheme="majorHAnsi" w:hAnsiTheme="majorHAnsi" w:cstheme="majorHAnsi"/>
          <w:spacing w:val="-4"/>
          <w:lang w:eastAsia="x-none"/>
        </w:rPr>
      </w:pPr>
      <w:r w:rsidRPr="003B2A1B">
        <w:rPr>
          <w:rFonts w:asciiTheme="majorHAnsi" w:hAnsiTheme="majorHAnsi" w:cstheme="majorHAnsi"/>
          <w:spacing w:val="-4"/>
          <w:lang w:eastAsia="x-none"/>
        </w:rPr>
        <w:t>5</w:t>
      </w:r>
      <w:r w:rsidR="004C4828" w:rsidRPr="003B2A1B">
        <w:rPr>
          <w:rFonts w:asciiTheme="majorHAnsi" w:hAnsiTheme="majorHAnsi" w:cstheme="majorHAnsi"/>
          <w:spacing w:val="-4"/>
          <w:lang w:eastAsia="x-none"/>
        </w:rPr>
        <w:t xml:space="preserve">. </w:t>
      </w:r>
      <w:r w:rsidR="001E5220" w:rsidRPr="003B2A1B">
        <w:rPr>
          <w:rFonts w:asciiTheme="majorHAnsi" w:hAnsiTheme="majorHAnsi" w:cstheme="majorHAnsi"/>
          <w:spacing w:val="-4"/>
          <w:lang w:eastAsia="x-none"/>
        </w:rPr>
        <w:t>Chuyên gia điều tra</w:t>
      </w:r>
      <w:r w:rsidR="004D5A7E" w:rsidRPr="003B2A1B">
        <w:rPr>
          <w:rFonts w:asciiTheme="majorHAnsi" w:hAnsiTheme="majorHAnsi" w:cstheme="majorHAnsi"/>
          <w:spacing w:val="-4"/>
          <w:lang w:eastAsia="x-none"/>
        </w:rPr>
        <w:t xml:space="preserve"> phải làm việc toàn thời gian cho cơ quan điều tra trong thời gian tiến hành điều tra. Trường hợp chuyên gia được trưng dụng từ các cơ quan khác tham gia điều tra, chuyên gia phải dừng mọi công việc đang thực hiện để tham gia vào quá trình điều tra cho đến khi hoàn thành nhiệm vụ</w:t>
      </w:r>
      <w:r w:rsidR="00DF5FA5" w:rsidRPr="003B2A1B">
        <w:rPr>
          <w:rFonts w:asciiTheme="majorHAnsi" w:hAnsiTheme="majorHAnsi" w:cstheme="majorHAnsi"/>
          <w:spacing w:val="-4"/>
          <w:lang w:eastAsia="x-none"/>
        </w:rPr>
        <w:t xml:space="preserve"> được </w:t>
      </w:r>
      <w:r w:rsidR="00EF5A1A" w:rsidRPr="003B2A1B">
        <w:rPr>
          <w:rFonts w:asciiTheme="majorHAnsi" w:hAnsiTheme="majorHAnsi" w:cstheme="majorHAnsi"/>
          <w:spacing w:val="-4"/>
          <w:lang w:eastAsia="x-none"/>
        </w:rPr>
        <w:t>giao.</w:t>
      </w:r>
    </w:p>
    <w:p w14:paraId="1B28C9B3" w14:textId="62B8E271" w:rsidR="003E220C" w:rsidRPr="003E220C" w:rsidRDefault="003E220C"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r w:rsidRPr="003E220C">
        <w:rPr>
          <w:rFonts w:asciiTheme="majorHAnsi" w:hAnsiTheme="majorHAnsi" w:cstheme="majorHAnsi"/>
          <w:i w:val="0"/>
          <w:iCs w:val="0"/>
          <w:lang w:val="nl-NL"/>
        </w:rPr>
        <w:t>Chương trình huấn luyện đào tạo cho Điều tra viên</w:t>
      </w:r>
    </w:p>
    <w:p w14:paraId="4B3E4B07" w14:textId="527DBA56" w:rsidR="003E220C" w:rsidRPr="000003F3" w:rsidRDefault="003E220C" w:rsidP="00F2735A">
      <w:pPr>
        <w:spacing w:before="120" w:after="120"/>
        <w:ind w:firstLine="720"/>
        <w:jc w:val="both"/>
        <w:rPr>
          <w:rFonts w:asciiTheme="majorHAnsi" w:hAnsiTheme="majorHAnsi" w:cstheme="majorHAnsi"/>
          <w:lang w:val="nl-NL" w:eastAsia="x-none"/>
        </w:rPr>
      </w:pPr>
      <w:r w:rsidRPr="000003F3">
        <w:rPr>
          <w:rFonts w:asciiTheme="majorHAnsi" w:hAnsiTheme="majorHAnsi" w:cstheme="majorHAnsi"/>
          <w:lang w:val="nl-NL" w:eastAsia="x-none"/>
        </w:rPr>
        <w:lastRenderedPageBreak/>
        <w:t xml:space="preserve">1. </w:t>
      </w:r>
      <w:r w:rsidRPr="003E220C">
        <w:rPr>
          <w:rFonts w:asciiTheme="majorHAnsi" w:hAnsiTheme="majorHAnsi" w:cstheme="majorHAnsi"/>
          <w:lang w:eastAsia="x-none"/>
        </w:rPr>
        <w:t xml:space="preserve">Chương trình huấn luyện </w:t>
      </w:r>
      <w:r w:rsidR="003D7FD0" w:rsidRPr="000003F3">
        <w:rPr>
          <w:rFonts w:asciiTheme="majorHAnsi" w:hAnsiTheme="majorHAnsi" w:cstheme="majorHAnsi"/>
          <w:lang w:val="nl-NL" w:eastAsia="x-none"/>
        </w:rPr>
        <w:t xml:space="preserve">lý thuyết </w:t>
      </w:r>
      <w:r w:rsidRPr="003E220C">
        <w:rPr>
          <w:rFonts w:asciiTheme="majorHAnsi" w:hAnsiTheme="majorHAnsi" w:cstheme="majorHAnsi"/>
          <w:lang w:eastAsia="x-none"/>
        </w:rPr>
        <w:t xml:space="preserve">phải </w:t>
      </w:r>
      <w:r w:rsidRPr="000003F3">
        <w:rPr>
          <w:rFonts w:asciiTheme="majorHAnsi" w:hAnsiTheme="majorHAnsi" w:cstheme="majorHAnsi"/>
          <w:lang w:val="nl-NL" w:eastAsia="x-none"/>
        </w:rPr>
        <w:t>bao gồm</w:t>
      </w:r>
      <w:r w:rsidRPr="003E220C">
        <w:rPr>
          <w:rFonts w:asciiTheme="majorHAnsi" w:hAnsiTheme="majorHAnsi" w:cstheme="majorHAnsi"/>
          <w:lang w:eastAsia="x-none"/>
        </w:rPr>
        <w:t xml:space="preserve"> </w:t>
      </w:r>
      <w:r w:rsidR="00DE4C01" w:rsidRPr="00DE4C01">
        <w:rPr>
          <w:rFonts w:asciiTheme="majorHAnsi" w:hAnsiTheme="majorHAnsi" w:cstheme="majorHAnsi"/>
          <w:lang w:val="nl-NL" w:eastAsia="x-none"/>
        </w:rPr>
        <w:t>c</w:t>
      </w:r>
      <w:r w:rsidR="00DE4C01">
        <w:rPr>
          <w:rFonts w:asciiTheme="majorHAnsi" w:hAnsiTheme="majorHAnsi" w:cstheme="majorHAnsi"/>
          <w:lang w:val="nl-NL" w:eastAsia="x-none"/>
        </w:rPr>
        <w:t>ác nội dung</w:t>
      </w:r>
      <w:r w:rsidRPr="003E220C">
        <w:rPr>
          <w:rFonts w:asciiTheme="majorHAnsi" w:hAnsiTheme="majorHAnsi" w:cstheme="majorHAnsi"/>
          <w:lang w:eastAsia="x-none"/>
        </w:rPr>
        <w:t xml:space="preserve"> theo </w:t>
      </w:r>
      <w:r w:rsidR="00645C0E" w:rsidRPr="00645C0E">
        <w:rPr>
          <w:rFonts w:asciiTheme="majorHAnsi" w:hAnsiTheme="majorHAnsi" w:cstheme="majorHAnsi"/>
          <w:lang w:val="nl-NL" w:eastAsia="x-none"/>
        </w:rPr>
        <w:t>t</w:t>
      </w:r>
      <w:r w:rsidR="00645C0E">
        <w:rPr>
          <w:rFonts w:asciiTheme="majorHAnsi" w:hAnsiTheme="majorHAnsi" w:cstheme="majorHAnsi"/>
          <w:lang w:val="nl-NL" w:eastAsia="x-none"/>
        </w:rPr>
        <w:t xml:space="preserve">ài liệu </w:t>
      </w:r>
      <w:r w:rsidRPr="003E220C">
        <w:rPr>
          <w:rFonts w:asciiTheme="majorHAnsi" w:hAnsiTheme="majorHAnsi" w:cstheme="majorHAnsi"/>
          <w:lang w:eastAsia="x-none"/>
        </w:rPr>
        <w:t>hướng dẫn</w:t>
      </w:r>
      <w:r w:rsidR="00645C0E" w:rsidRPr="00645C0E">
        <w:rPr>
          <w:rFonts w:asciiTheme="majorHAnsi" w:hAnsiTheme="majorHAnsi" w:cstheme="majorHAnsi"/>
          <w:lang w:val="nl-NL" w:eastAsia="x-none"/>
        </w:rPr>
        <w:t xml:space="preserve"> </w:t>
      </w:r>
      <w:r w:rsidR="00645C0E">
        <w:rPr>
          <w:rFonts w:asciiTheme="majorHAnsi" w:hAnsiTheme="majorHAnsi" w:cstheme="majorHAnsi"/>
          <w:lang w:val="nl-NL" w:eastAsia="x-none"/>
        </w:rPr>
        <w:t>10206</w:t>
      </w:r>
      <w:r w:rsidRPr="003E220C">
        <w:rPr>
          <w:rFonts w:asciiTheme="majorHAnsi" w:hAnsiTheme="majorHAnsi" w:cstheme="majorHAnsi"/>
          <w:lang w:eastAsia="x-none"/>
        </w:rPr>
        <w:t xml:space="preserve"> </w:t>
      </w:r>
      <w:r w:rsidR="00645C0E" w:rsidRPr="00645C0E">
        <w:rPr>
          <w:rFonts w:asciiTheme="majorHAnsi" w:hAnsiTheme="majorHAnsi" w:cstheme="majorHAnsi"/>
          <w:lang w:val="nl-NL" w:eastAsia="x-none"/>
        </w:rPr>
        <w:t>c</w:t>
      </w:r>
      <w:r w:rsidR="00645C0E">
        <w:rPr>
          <w:rFonts w:asciiTheme="majorHAnsi" w:hAnsiTheme="majorHAnsi" w:cstheme="majorHAnsi"/>
          <w:lang w:val="nl-NL" w:eastAsia="x-none"/>
        </w:rPr>
        <w:t>ủa</w:t>
      </w:r>
      <w:r w:rsidRPr="003E220C">
        <w:rPr>
          <w:rFonts w:asciiTheme="majorHAnsi" w:hAnsiTheme="majorHAnsi" w:cstheme="majorHAnsi"/>
          <w:lang w:eastAsia="x-none"/>
        </w:rPr>
        <w:t xml:space="preserve"> ICAO: </w:t>
      </w:r>
    </w:p>
    <w:p w14:paraId="0803B637" w14:textId="551A5EE1" w:rsidR="003E220C" w:rsidRPr="0073712E" w:rsidRDefault="003E220C" w:rsidP="00F2735A">
      <w:pPr>
        <w:spacing w:before="120" w:after="120"/>
        <w:ind w:firstLine="720"/>
        <w:jc w:val="both"/>
        <w:rPr>
          <w:rFonts w:asciiTheme="majorHAnsi" w:hAnsiTheme="majorHAnsi" w:cstheme="majorHAnsi"/>
          <w:lang w:val="nl-NL" w:eastAsia="x-none"/>
        </w:rPr>
      </w:pPr>
      <w:r w:rsidRPr="003E220C">
        <w:rPr>
          <w:rFonts w:asciiTheme="majorHAnsi" w:hAnsiTheme="majorHAnsi" w:cstheme="majorHAnsi"/>
          <w:lang w:eastAsia="x-none"/>
        </w:rPr>
        <w:t>a) </w:t>
      </w:r>
      <w:r w:rsidR="006C4C41" w:rsidRPr="003E220C">
        <w:rPr>
          <w:rFonts w:asciiTheme="majorHAnsi" w:hAnsiTheme="majorHAnsi" w:cstheme="majorHAnsi"/>
          <w:lang w:eastAsia="x-none"/>
        </w:rPr>
        <w:t xml:space="preserve"> </w:t>
      </w:r>
      <w:r w:rsidRPr="003E220C">
        <w:rPr>
          <w:rFonts w:asciiTheme="majorHAnsi" w:hAnsiTheme="majorHAnsi" w:cstheme="majorHAnsi"/>
          <w:lang w:eastAsia="x-none"/>
        </w:rPr>
        <w:t xml:space="preserve">Huấn luyện cơ bản: Bao gồm làm quen, huấn luyện ban đầu và huấn luyện thực hành (OJT). </w:t>
      </w:r>
    </w:p>
    <w:p w14:paraId="1E203069" w14:textId="652BDFF9" w:rsidR="003E220C" w:rsidRPr="0073712E" w:rsidRDefault="003E220C" w:rsidP="00F2735A">
      <w:pPr>
        <w:spacing w:before="120" w:after="120"/>
        <w:ind w:firstLine="720"/>
        <w:jc w:val="both"/>
        <w:rPr>
          <w:rFonts w:asciiTheme="majorHAnsi" w:hAnsiTheme="majorHAnsi" w:cstheme="majorHAnsi"/>
          <w:lang w:val="nl-NL" w:eastAsia="x-none"/>
        </w:rPr>
      </w:pPr>
      <w:r w:rsidRPr="003E220C">
        <w:rPr>
          <w:rFonts w:asciiTheme="majorHAnsi" w:hAnsiTheme="majorHAnsi" w:cstheme="majorHAnsi"/>
          <w:lang w:eastAsia="x-none"/>
        </w:rPr>
        <w:t>b) </w:t>
      </w:r>
      <w:r w:rsidR="006C4C41" w:rsidRPr="003E220C">
        <w:rPr>
          <w:rFonts w:asciiTheme="majorHAnsi" w:hAnsiTheme="majorHAnsi" w:cstheme="majorHAnsi"/>
          <w:lang w:eastAsia="x-none"/>
        </w:rPr>
        <w:t xml:space="preserve"> </w:t>
      </w:r>
      <w:r w:rsidRPr="003E220C">
        <w:rPr>
          <w:rFonts w:asciiTheme="majorHAnsi" w:hAnsiTheme="majorHAnsi" w:cstheme="majorHAnsi"/>
          <w:lang w:eastAsia="x-none"/>
        </w:rPr>
        <w:t>Huấn luyện nâng cao: Bao gồm huấn luyện quản lý cuộc điều tra phức tạp và các khóa học chuyên biệt</w:t>
      </w:r>
      <w:r w:rsidR="003A3A1B" w:rsidRPr="003A3A1B">
        <w:rPr>
          <w:rFonts w:asciiTheme="majorHAnsi" w:hAnsiTheme="majorHAnsi" w:cstheme="majorHAnsi"/>
          <w:lang w:val="nl-NL" w:eastAsia="x-none"/>
        </w:rPr>
        <w:t>, ch</w:t>
      </w:r>
      <w:r w:rsidR="003A3A1B">
        <w:rPr>
          <w:rFonts w:asciiTheme="majorHAnsi" w:hAnsiTheme="majorHAnsi" w:cstheme="majorHAnsi"/>
          <w:lang w:val="nl-NL" w:eastAsia="x-none"/>
        </w:rPr>
        <w:t>uyên sâu</w:t>
      </w:r>
      <w:r w:rsidRPr="003E220C">
        <w:rPr>
          <w:rFonts w:asciiTheme="majorHAnsi" w:hAnsiTheme="majorHAnsi" w:cstheme="majorHAnsi"/>
          <w:lang w:eastAsia="x-none"/>
        </w:rPr>
        <w:t>.   </w:t>
      </w:r>
    </w:p>
    <w:p w14:paraId="3A4AEEFB" w14:textId="3089D1A5" w:rsidR="003D7FD0" w:rsidRPr="008E61B0" w:rsidRDefault="003D7FD0" w:rsidP="00F2735A">
      <w:pPr>
        <w:tabs>
          <w:tab w:val="num" w:pos="720"/>
        </w:tabs>
        <w:spacing w:before="120" w:after="120"/>
        <w:jc w:val="both"/>
        <w:rPr>
          <w:rFonts w:asciiTheme="majorHAnsi" w:hAnsiTheme="majorHAnsi" w:cstheme="majorHAnsi"/>
          <w:lang w:val="nl-NL" w:eastAsia="x-none"/>
        </w:rPr>
      </w:pPr>
      <w:r w:rsidRPr="0073712E">
        <w:rPr>
          <w:rFonts w:asciiTheme="majorHAnsi" w:hAnsiTheme="majorHAnsi" w:cstheme="majorHAnsi"/>
          <w:lang w:val="nl-NL" w:eastAsia="x-none"/>
        </w:rPr>
        <w:tab/>
      </w:r>
      <w:r w:rsidR="002567DA">
        <w:rPr>
          <w:rFonts w:asciiTheme="majorHAnsi" w:hAnsiTheme="majorHAnsi" w:cstheme="majorHAnsi"/>
          <w:lang w:val="nl-NL" w:eastAsia="x-none"/>
        </w:rPr>
        <w:t>c</w:t>
      </w:r>
      <w:r w:rsidR="005B70C3">
        <w:rPr>
          <w:rFonts w:asciiTheme="majorHAnsi" w:hAnsiTheme="majorHAnsi" w:cstheme="majorHAnsi"/>
          <w:lang w:val="nl-NL" w:eastAsia="x-none"/>
        </w:rPr>
        <w:t>)</w:t>
      </w:r>
      <w:r w:rsidRPr="0073712E">
        <w:rPr>
          <w:rFonts w:asciiTheme="majorHAnsi" w:hAnsiTheme="majorHAnsi" w:cstheme="majorHAnsi"/>
          <w:lang w:val="nl-NL" w:eastAsia="x-none"/>
        </w:rPr>
        <w:t xml:space="preserve"> </w:t>
      </w:r>
      <w:r w:rsidR="003E220C" w:rsidRPr="003E220C">
        <w:rPr>
          <w:rFonts w:asciiTheme="majorHAnsi" w:hAnsiTheme="majorHAnsi" w:cstheme="majorHAnsi"/>
          <w:lang w:eastAsia="x-none"/>
        </w:rPr>
        <w:t xml:space="preserve">Huấn luyện định kỳ </w:t>
      </w:r>
      <w:r w:rsidR="005B70C3" w:rsidRPr="005B70C3">
        <w:rPr>
          <w:rFonts w:asciiTheme="majorHAnsi" w:hAnsiTheme="majorHAnsi" w:cstheme="majorHAnsi"/>
          <w:lang w:val="nl-NL" w:eastAsia="x-none"/>
        </w:rPr>
        <w:t>v</w:t>
      </w:r>
      <w:r w:rsidR="005B70C3">
        <w:rPr>
          <w:rFonts w:asciiTheme="majorHAnsi" w:hAnsiTheme="majorHAnsi" w:cstheme="majorHAnsi"/>
          <w:lang w:val="nl-NL" w:eastAsia="x-none"/>
        </w:rPr>
        <w:t xml:space="preserve">à liên tục </w:t>
      </w:r>
      <w:r w:rsidR="003E220C" w:rsidRPr="003E220C">
        <w:rPr>
          <w:rFonts w:asciiTheme="majorHAnsi" w:hAnsiTheme="majorHAnsi" w:cstheme="majorHAnsi"/>
          <w:lang w:eastAsia="x-none"/>
        </w:rPr>
        <w:t>phải được thực hiện tối thiểu 24 tháng một lần (02 năm/lần) để cập nhật các thay đổi trong Tiêu chuẩn và Khuyến cáo thực hành (SARPs) của ICAO</w:t>
      </w:r>
      <w:r w:rsidR="008E61B0" w:rsidRPr="008E61B0">
        <w:rPr>
          <w:rFonts w:asciiTheme="majorHAnsi" w:hAnsiTheme="majorHAnsi" w:cstheme="majorHAnsi"/>
          <w:lang w:val="nl-NL" w:eastAsia="x-none"/>
        </w:rPr>
        <w:t>,</w:t>
      </w:r>
      <w:r w:rsidR="008E61B0">
        <w:rPr>
          <w:rFonts w:asciiTheme="majorHAnsi" w:hAnsiTheme="majorHAnsi" w:cstheme="majorHAnsi"/>
          <w:lang w:val="nl-NL" w:eastAsia="x-none"/>
        </w:rPr>
        <w:t xml:space="preserve"> trong đó có:</w:t>
      </w:r>
    </w:p>
    <w:p w14:paraId="035C2357" w14:textId="010AE6E0" w:rsidR="003D7FD0" w:rsidRPr="0073712E" w:rsidRDefault="003D7FD0" w:rsidP="00F2735A">
      <w:pPr>
        <w:tabs>
          <w:tab w:val="num" w:pos="720"/>
        </w:tabs>
        <w:spacing w:before="120" w:after="120"/>
        <w:jc w:val="both"/>
        <w:rPr>
          <w:rFonts w:asciiTheme="majorHAnsi" w:hAnsiTheme="majorHAnsi" w:cstheme="majorHAnsi"/>
          <w:lang w:val="nl-NL" w:eastAsia="x-none"/>
        </w:rPr>
      </w:pPr>
      <w:r w:rsidRPr="0073712E">
        <w:rPr>
          <w:rFonts w:asciiTheme="majorHAnsi" w:hAnsiTheme="majorHAnsi" w:cstheme="majorHAnsi"/>
          <w:lang w:val="nl-NL" w:eastAsia="x-none"/>
        </w:rPr>
        <w:tab/>
        <w:t xml:space="preserve">a) </w:t>
      </w:r>
      <w:r w:rsidR="003E220C" w:rsidRPr="003E220C">
        <w:rPr>
          <w:rFonts w:asciiTheme="majorHAnsi" w:hAnsiTheme="majorHAnsi" w:cstheme="majorHAnsi"/>
          <w:lang w:eastAsia="x-none"/>
        </w:rPr>
        <w:t>Nội dung huấn luyện định kỳ hàng năm</w:t>
      </w:r>
      <w:r w:rsidR="00B61554" w:rsidRPr="003C29B1">
        <w:rPr>
          <w:rFonts w:asciiTheme="majorHAnsi" w:hAnsiTheme="majorHAnsi" w:cstheme="majorHAnsi"/>
          <w:lang w:val="nl-NL" w:eastAsia="x-none"/>
        </w:rPr>
        <w:t>;</w:t>
      </w:r>
      <w:r w:rsidR="003E220C" w:rsidRPr="003E220C">
        <w:rPr>
          <w:rFonts w:asciiTheme="majorHAnsi" w:hAnsiTheme="majorHAnsi" w:cstheme="majorHAnsi"/>
          <w:lang w:eastAsia="x-none"/>
        </w:rPr>
        <w:t xml:space="preserve"> </w:t>
      </w:r>
    </w:p>
    <w:p w14:paraId="513E579C" w14:textId="6FFB4460" w:rsidR="003D7FD0" w:rsidRPr="0073712E" w:rsidRDefault="003D7FD0" w:rsidP="00F2735A">
      <w:pPr>
        <w:tabs>
          <w:tab w:val="num" w:pos="720"/>
        </w:tabs>
        <w:spacing w:before="120" w:after="120"/>
        <w:jc w:val="both"/>
        <w:rPr>
          <w:rFonts w:asciiTheme="majorHAnsi" w:hAnsiTheme="majorHAnsi" w:cstheme="majorHAnsi"/>
          <w:lang w:val="nl-NL" w:eastAsia="x-none"/>
        </w:rPr>
      </w:pPr>
      <w:r w:rsidRPr="0073712E">
        <w:rPr>
          <w:rFonts w:asciiTheme="majorHAnsi" w:hAnsiTheme="majorHAnsi" w:cstheme="majorHAnsi"/>
          <w:lang w:val="nl-NL" w:eastAsia="x-none"/>
        </w:rPr>
        <w:tab/>
      </w:r>
      <w:r w:rsidR="003E220C" w:rsidRPr="003E220C">
        <w:rPr>
          <w:rFonts w:asciiTheme="majorHAnsi" w:hAnsiTheme="majorHAnsi" w:cstheme="majorHAnsi"/>
          <w:lang w:eastAsia="x-none"/>
        </w:rPr>
        <w:t xml:space="preserve">a) Diễn tập mô phỏng </w:t>
      </w:r>
      <w:r w:rsidR="00CE0509">
        <w:rPr>
          <w:rFonts w:asciiTheme="majorHAnsi" w:hAnsiTheme="majorHAnsi" w:cstheme="majorHAnsi"/>
          <w:lang w:val="nl-NL" w:eastAsia="x-none"/>
        </w:rPr>
        <w:t>lý thuyết hoặc thực hành</w:t>
      </w:r>
      <w:r w:rsidR="00BD3B2B">
        <w:rPr>
          <w:rFonts w:asciiTheme="majorHAnsi" w:hAnsiTheme="majorHAnsi" w:cstheme="majorHAnsi"/>
          <w:lang w:val="nl-NL" w:eastAsia="x-none"/>
        </w:rPr>
        <w:t xml:space="preserve"> </w:t>
      </w:r>
      <w:r w:rsidR="003E220C" w:rsidRPr="003E220C">
        <w:rPr>
          <w:rFonts w:asciiTheme="majorHAnsi" w:hAnsiTheme="majorHAnsi" w:cstheme="majorHAnsi"/>
          <w:lang w:eastAsia="x-none"/>
        </w:rPr>
        <w:t xml:space="preserve">về ứng phó khẩn nguy; </w:t>
      </w:r>
    </w:p>
    <w:p w14:paraId="666C19CA" w14:textId="77777777" w:rsidR="003D7FD0" w:rsidRPr="003B2A1B" w:rsidRDefault="003D7FD0" w:rsidP="00F2735A">
      <w:pPr>
        <w:tabs>
          <w:tab w:val="num" w:pos="720"/>
        </w:tabs>
        <w:spacing w:before="120" w:after="120"/>
        <w:jc w:val="both"/>
        <w:rPr>
          <w:rFonts w:asciiTheme="majorHAnsi" w:hAnsiTheme="majorHAnsi" w:cstheme="majorHAnsi"/>
          <w:spacing w:val="-6"/>
          <w:lang w:val="nl-NL" w:eastAsia="x-none"/>
        </w:rPr>
      </w:pPr>
      <w:r w:rsidRPr="0073712E">
        <w:rPr>
          <w:rFonts w:asciiTheme="majorHAnsi" w:hAnsiTheme="majorHAnsi" w:cstheme="majorHAnsi"/>
          <w:lang w:val="nl-NL" w:eastAsia="x-none"/>
        </w:rPr>
        <w:tab/>
      </w:r>
      <w:r w:rsidR="003E220C" w:rsidRPr="003B2A1B">
        <w:rPr>
          <w:rFonts w:asciiTheme="majorHAnsi" w:hAnsiTheme="majorHAnsi" w:cstheme="majorHAnsi"/>
          <w:spacing w:val="-6"/>
          <w:lang w:eastAsia="x-none"/>
        </w:rPr>
        <w:t>b) Cập nhật các công nghệ mới về giải mã dữ liệu bay và thiết bị hiện trường.</w:t>
      </w:r>
    </w:p>
    <w:p w14:paraId="6667103B" w14:textId="3D19B944" w:rsidR="00EB3806" w:rsidRPr="0073712E" w:rsidRDefault="00EB3806" w:rsidP="00F2735A">
      <w:pPr>
        <w:spacing w:before="120" w:after="120"/>
        <w:ind w:firstLine="720"/>
        <w:jc w:val="both"/>
        <w:rPr>
          <w:rFonts w:asciiTheme="majorHAnsi" w:hAnsiTheme="majorHAnsi" w:cstheme="majorHAnsi"/>
          <w:lang w:val="nl-NL" w:eastAsia="x-none"/>
        </w:rPr>
      </w:pPr>
      <w:r w:rsidRPr="00AB179C">
        <w:rPr>
          <w:rFonts w:asciiTheme="majorHAnsi" w:hAnsiTheme="majorHAnsi" w:cstheme="majorHAnsi"/>
          <w:lang w:val="nl-NL" w:eastAsia="x-none"/>
        </w:rPr>
        <w:t>3.</w:t>
      </w:r>
      <w:r w:rsidRPr="000003F3">
        <w:rPr>
          <w:rFonts w:asciiTheme="majorHAnsi" w:hAnsiTheme="majorHAnsi" w:cstheme="majorHAnsi"/>
          <w:lang w:eastAsia="x-none"/>
        </w:rPr>
        <w:t xml:space="preserve"> H</w:t>
      </w:r>
      <w:r w:rsidRPr="003E220C">
        <w:rPr>
          <w:rFonts w:asciiTheme="majorHAnsi" w:hAnsiTheme="majorHAnsi" w:cstheme="majorHAnsi"/>
          <w:lang w:eastAsia="x-none"/>
        </w:rPr>
        <w:t>uấn luyện thực hành phải được thực hiện dưới sự giám sát của Điều tra viên trưởng (IIC) hoặc huấn luyện viên có kinh nghiệm.</w:t>
      </w:r>
    </w:p>
    <w:p w14:paraId="5EBFFCC6" w14:textId="2617734A" w:rsidR="003E220C" w:rsidRPr="003E220C" w:rsidRDefault="003D7FD0" w:rsidP="00F2735A">
      <w:pPr>
        <w:tabs>
          <w:tab w:val="num" w:pos="720"/>
        </w:tabs>
        <w:spacing w:before="120" w:after="120"/>
        <w:jc w:val="both"/>
        <w:rPr>
          <w:rFonts w:asciiTheme="majorHAnsi" w:hAnsiTheme="majorHAnsi" w:cstheme="majorHAnsi"/>
          <w:lang w:eastAsia="x-none"/>
        </w:rPr>
      </w:pPr>
      <w:r w:rsidRPr="0073712E">
        <w:rPr>
          <w:rFonts w:asciiTheme="majorHAnsi" w:hAnsiTheme="majorHAnsi" w:cstheme="majorHAnsi"/>
          <w:lang w:val="nl-NL" w:eastAsia="x-none"/>
        </w:rPr>
        <w:tab/>
        <w:t xml:space="preserve">4. </w:t>
      </w:r>
      <w:r w:rsidR="003E220C" w:rsidRPr="003E220C">
        <w:rPr>
          <w:rFonts w:asciiTheme="majorHAnsi" w:hAnsiTheme="majorHAnsi" w:cstheme="majorHAnsi"/>
          <w:lang w:eastAsia="x-none"/>
        </w:rPr>
        <w:t xml:space="preserve">Trường hợp Điều tra viên không tham gia hoạt động điều tra hoặc huấn luyện trong thời gian trên 02 năm liên tục, phải thực hiện </w:t>
      </w:r>
      <w:r w:rsidRPr="0073712E">
        <w:rPr>
          <w:rFonts w:asciiTheme="majorHAnsi" w:hAnsiTheme="majorHAnsi" w:cstheme="majorHAnsi"/>
          <w:lang w:val="nl-NL" w:eastAsia="x-none"/>
        </w:rPr>
        <w:t>huấn luyện phục hồi</w:t>
      </w:r>
      <w:r w:rsidR="003E220C" w:rsidRPr="003E220C">
        <w:rPr>
          <w:rFonts w:asciiTheme="majorHAnsi" w:hAnsiTheme="majorHAnsi" w:cstheme="majorHAnsi"/>
          <w:lang w:eastAsia="x-none"/>
        </w:rPr>
        <w:t xml:space="preserve"> trước khi tiếp tục thực hiện nhiệm vụ.</w:t>
      </w:r>
    </w:p>
    <w:p w14:paraId="130D42A5" w14:textId="452D359E" w:rsidR="005131B9" w:rsidRPr="001E5220" w:rsidRDefault="00595BB0" w:rsidP="00F2735A">
      <w:pPr>
        <w:spacing w:before="120" w:after="120"/>
        <w:ind w:firstLine="720"/>
        <w:jc w:val="both"/>
        <w:rPr>
          <w:rFonts w:asciiTheme="majorHAnsi" w:hAnsiTheme="majorHAnsi" w:cstheme="majorHAnsi"/>
          <w:lang w:eastAsia="x-none"/>
        </w:rPr>
      </w:pPr>
      <w:r w:rsidRPr="0051238C">
        <w:rPr>
          <w:rFonts w:asciiTheme="majorHAnsi" w:hAnsiTheme="majorHAnsi" w:cstheme="majorHAnsi"/>
          <w:lang w:eastAsia="x-none"/>
        </w:rPr>
        <w:t>5</w:t>
      </w:r>
      <w:r w:rsidR="00D6327C" w:rsidRPr="009C425C">
        <w:rPr>
          <w:rFonts w:asciiTheme="majorHAnsi" w:hAnsiTheme="majorHAnsi" w:cstheme="majorHAnsi"/>
          <w:lang w:eastAsia="x-none"/>
        </w:rPr>
        <w:t xml:space="preserve">. </w:t>
      </w:r>
      <w:r w:rsidR="00696F6E" w:rsidRPr="009C425C">
        <w:rPr>
          <w:rFonts w:asciiTheme="majorHAnsi" w:hAnsiTheme="majorHAnsi" w:cstheme="majorHAnsi"/>
          <w:lang w:eastAsia="x-none"/>
        </w:rPr>
        <w:t>Hội đồng điều tra</w:t>
      </w:r>
      <w:r w:rsidR="00D6327C" w:rsidRPr="009C425C">
        <w:rPr>
          <w:rFonts w:asciiTheme="majorHAnsi" w:hAnsiTheme="majorHAnsi" w:cstheme="majorHAnsi"/>
          <w:lang w:eastAsia="x-none"/>
        </w:rPr>
        <w:t xml:space="preserve"> </w:t>
      </w:r>
      <w:r w:rsidR="005E34B1" w:rsidRPr="009C425C">
        <w:rPr>
          <w:rFonts w:asciiTheme="majorHAnsi" w:hAnsiTheme="majorHAnsi" w:cstheme="majorHAnsi"/>
          <w:lang w:eastAsia="x-none"/>
        </w:rPr>
        <w:t xml:space="preserve">xây dựng </w:t>
      </w:r>
      <w:r w:rsidR="00D6327C" w:rsidRPr="009C425C">
        <w:rPr>
          <w:rFonts w:asciiTheme="majorHAnsi" w:hAnsiTheme="majorHAnsi" w:cstheme="majorHAnsi"/>
          <w:lang w:eastAsia="x-none"/>
        </w:rPr>
        <w:t>nội dung và kế hoạch triển khai</w:t>
      </w:r>
      <w:r w:rsidR="000E1AC0" w:rsidRPr="009C425C">
        <w:rPr>
          <w:rFonts w:asciiTheme="majorHAnsi" w:hAnsiTheme="majorHAnsi" w:cstheme="majorHAnsi"/>
          <w:lang w:eastAsia="x-none"/>
        </w:rPr>
        <w:t xml:space="preserve"> </w:t>
      </w:r>
      <w:r w:rsidR="008F7756" w:rsidRPr="009C425C">
        <w:rPr>
          <w:rFonts w:asciiTheme="majorHAnsi" w:hAnsiTheme="majorHAnsi" w:cstheme="majorHAnsi"/>
          <w:lang w:eastAsia="x-none"/>
        </w:rPr>
        <w:t xml:space="preserve">chương trình huấn luyện </w:t>
      </w:r>
      <w:r w:rsidR="00B8753B" w:rsidRPr="009C425C">
        <w:rPr>
          <w:rFonts w:asciiTheme="majorHAnsi" w:hAnsiTheme="majorHAnsi" w:cstheme="majorHAnsi"/>
          <w:lang w:eastAsia="x-none"/>
        </w:rPr>
        <w:t xml:space="preserve">cho </w:t>
      </w:r>
      <w:r w:rsidR="001E5220">
        <w:rPr>
          <w:rFonts w:asciiTheme="majorHAnsi" w:hAnsiTheme="majorHAnsi" w:cstheme="majorHAnsi"/>
          <w:lang w:eastAsia="x-none"/>
        </w:rPr>
        <w:t>Chuyên gia điều tra</w:t>
      </w:r>
      <w:r w:rsidR="00B8753B" w:rsidRPr="009C425C">
        <w:rPr>
          <w:rFonts w:asciiTheme="majorHAnsi" w:hAnsiTheme="majorHAnsi" w:cstheme="majorHAnsi"/>
          <w:lang w:eastAsia="x-none"/>
        </w:rPr>
        <w:t xml:space="preserve"> an toàn</w:t>
      </w:r>
      <w:r w:rsidR="00B42222" w:rsidRPr="00B42222">
        <w:rPr>
          <w:rFonts w:asciiTheme="majorHAnsi" w:hAnsiTheme="majorHAnsi" w:cstheme="majorHAnsi"/>
          <w:lang w:eastAsia="x-none"/>
        </w:rPr>
        <w:t xml:space="preserve">, đảm bảo đáp ứng </w:t>
      </w:r>
      <w:r w:rsidR="00B42222" w:rsidRPr="008436C6">
        <w:rPr>
          <w:rFonts w:asciiTheme="majorHAnsi" w:hAnsiTheme="majorHAnsi" w:cstheme="majorHAnsi"/>
          <w:lang w:eastAsia="x-none"/>
        </w:rPr>
        <w:t xml:space="preserve">Tài liệu </w:t>
      </w:r>
      <w:r w:rsidR="00237ED6" w:rsidRPr="00237ED6">
        <w:rPr>
          <w:rFonts w:asciiTheme="majorHAnsi" w:hAnsiTheme="majorHAnsi" w:cstheme="majorHAnsi"/>
          <w:lang w:eastAsia="x-none"/>
        </w:rPr>
        <w:t xml:space="preserve">(Doc) </w:t>
      </w:r>
      <w:r w:rsidR="00B42222" w:rsidRPr="008436C6">
        <w:rPr>
          <w:rFonts w:asciiTheme="majorHAnsi" w:hAnsiTheme="majorHAnsi" w:cstheme="majorHAnsi"/>
          <w:lang w:eastAsia="x-none"/>
        </w:rPr>
        <w:t>10206</w:t>
      </w:r>
      <w:r w:rsidR="00B42222" w:rsidRPr="00B42222">
        <w:rPr>
          <w:rFonts w:asciiTheme="majorHAnsi" w:hAnsiTheme="majorHAnsi" w:cstheme="majorHAnsi"/>
          <w:lang w:eastAsia="x-none"/>
        </w:rPr>
        <w:t xml:space="preserve"> của ICAO</w:t>
      </w:r>
      <w:r w:rsidR="00B8753B" w:rsidRPr="009C425C">
        <w:rPr>
          <w:rFonts w:asciiTheme="majorHAnsi" w:hAnsiTheme="majorHAnsi" w:cstheme="majorHAnsi"/>
          <w:lang w:eastAsia="x-none"/>
        </w:rPr>
        <w:t>.</w:t>
      </w:r>
    </w:p>
    <w:p w14:paraId="1739E088" w14:textId="77777777" w:rsidR="000A3007" w:rsidRDefault="00391FB8" w:rsidP="00B13884">
      <w:pPr>
        <w:pStyle w:val="Heading2"/>
        <w:keepNext w:val="0"/>
        <w:numPr>
          <w:ilvl w:val="0"/>
          <w:numId w:val="21"/>
        </w:numPr>
        <w:tabs>
          <w:tab w:val="left" w:pos="1276"/>
        </w:tabs>
        <w:autoSpaceDE w:val="0"/>
        <w:autoSpaceDN w:val="0"/>
        <w:adjustRightInd w:val="0"/>
        <w:spacing w:before="120" w:after="120"/>
        <w:jc w:val="both"/>
        <w:rPr>
          <w:rFonts w:asciiTheme="majorHAnsi" w:hAnsiTheme="majorHAnsi" w:cstheme="majorHAnsi"/>
          <w:i w:val="0"/>
          <w:iCs w:val="0"/>
          <w:lang w:val="nl-NL"/>
        </w:rPr>
      </w:pPr>
      <w:bookmarkStart w:id="30" w:name="_Toc57375851"/>
      <w:r w:rsidRPr="008436C6">
        <w:rPr>
          <w:rFonts w:asciiTheme="majorHAnsi" w:hAnsiTheme="majorHAnsi" w:cstheme="majorHAnsi"/>
          <w:i w:val="0"/>
          <w:iCs w:val="0"/>
          <w:lang w:val="nl-NL"/>
        </w:rPr>
        <w:t>Hiệu lực thi hành</w:t>
      </w:r>
      <w:bookmarkEnd w:id="30"/>
    </w:p>
    <w:p w14:paraId="16D22CAF" w14:textId="177F42B1" w:rsidR="005C76B6" w:rsidRPr="00AB179C" w:rsidRDefault="000A3007" w:rsidP="00F2735A">
      <w:pPr>
        <w:tabs>
          <w:tab w:val="num" w:pos="720"/>
        </w:tabs>
        <w:spacing w:before="120" w:after="120"/>
        <w:ind w:left="720"/>
        <w:jc w:val="both"/>
        <w:rPr>
          <w:rFonts w:asciiTheme="majorHAnsi" w:hAnsiTheme="majorHAnsi" w:cstheme="majorHAnsi"/>
          <w:lang w:val="nl-NL" w:eastAsia="x-none"/>
        </w:rPr>
      </w:pPr>
      <w:r w:rsidRPr="000A3007">
        <w:rPr>
          <w:rFonts w:asciiTheme="majorHAnsi" w:hAnsiTheme="majorHAnsi" w:cstheme="majorHAnsi"/>
          <w:lang w:val="nl-NL" w:eastAsia="x-none"/>
        </w:rPr>
        <w:t xml:space="preserve">1. </w:t>
      </w:r>
      <w:r w:rsidR="00B47514" w:rsidRPr="000A3007">
        <w:rPr>
          <w:rFonts w:asciiTheme="majorHAnsi" w:hAnsiTheme="majorHAnsi" w:cstheme="majorHAnsi"/>
          <w:lang w:eastAsia="x-none"/>
        </w:rPr>
        <w:t>T</w:t>
      </w:r>
      <w:r w:rsidR="00556892" w:rsidRPr="000A3007">
        <w:rPr>
          <w:rFonts w:asciiTheme="majorHAnsi" w:hAnsiTheme="majorHAnsi" w:cstheme="majorHAnsi"/>
          <w:lang w:eastAsia="x-none"/>
        </w:rPr>
        <w:t>hông tư này có hiệu lực từ ngày 01/0</w:t>
      </w:r>
      <w:r w:rsidR="00DD4E2B" w:rsidRPr="000A3007">
        <w:rPr>
          <w:rFonts w:asciiTheme="majorHAnsi" w:hAnsiTheme="majorHAnsi" w:cstheme="majorHAnsi"/>
          <w:lang w:eastAsia="x-none"/>
        </w:rPr>
        <w:t>7/2026</w:t>
      </w:r>
      <w:r w:rsidR="00556892" w:rsidRPr="000A3007">
        <w:rPr>
          <w:rFonts w:asciiTheme="majorHAnsi" w:hAnsiTheme="majorHAnsi" w:cstheme="majorHAnsi"/>
          <w:lang w:eastAsia="x-none"/>
        </w:rPr>
        <w:t>.</w:t>
      </w:r>
    </w:p>
    <w:p w14:paraId="2D4B1692" w14:textId="06393370" w:rsidR="00556892" w:rsidRDefault="007B39E9" w:rsidP="00684686">
      <w:pPr>
        <w:tabs>
          <w:tab w:val="num" w:pos="720"/>
        </w:tabs>
        <w:spacing w:before="120" w:after="120"/>
        <w:jc w:val="both"/>
        <w:rPr>
          <w:rFonts w:asciiTheme="majorHAnsi" w:hAnsiTheme="majorHAnsi" w:cstheme="majorHAnsi"/>
          <w:lang w:val="nl-NL" w:eastAsia="x-none"/>
        </w:rPr>
      </w:pPr>
      <w:r w:rsidRPr="00AB179C">
        <w:rPr>
          <w:rFonts w:asciiTheme="majorHAnsi" w:hAnsiTheme="majorHAnsi" w:cstheme="majorHAnsi"/>
          <w:lang w:val="nl-NL" w:eastAsia="x-none"/>
        </w:rPr>
        <w:tab/>
      </w:r>
      <w:r w:rsidR="000C2443" w:rsidRPr="00AB179C">
        <w:rPr>
          <w:rFonts w:asciiTheme="majorHAnsi" w:hAnsiTheme="majorHAnsi" w:cstheme="majorHAnsi"/>
          <w:lang w:val="nl-NL" w:eastAsia="x-none"/>
        </w:rPr>
        <w:t xml:space="preserve">2. Việc </w:t>
      </w:r>
      <w:r w:rsidR="009E7C0F">
        <w:rPr>
          <w:rFonts w:asciiTheme="majorHAnsi" w:hAnsiTheme="majorHAnsi" w:cstheme="majorHAnsi"/>
          <w:lang w:val="nl-NL" w:eastAsia="x-none"/>
        </w:rPr>
        <w:t>xây dựng và triển khai áp dụng</w:t>
      </w:r>
      <w:r w:rsidR="000C2443" w:rsidRPr="00AB179C">
        <w:rPr>
          <w:rFonts w:asciiTheme="majorHAnsi" w:hAnsiTheme="majorHAnsi" w:cstheme="majorHAnsi"/>
          <w:lang w:val="nl-NL" w:eastAsia="x-none"/>
        </w:rPr>
        <w:t xml:space="preserve"> </w:t>
      </w:r>
      <w:r w:rsidR="00432817" w:rsidRPr="00AB179C">
        <w:rPr>
          <w:rFonts w:asciiTheme="majorHAnsi" w:hAnsiTheme="majorHAnsi" w:cstheme="majorHAnsi"/>
          <w:lang w:val="nl-NL" w:eastAsia="x-none"/>
        </w:rPr>
        <w:t>b</w:t>
      </w:r>
      <w:r w:rsidR="000C2443" w:rsidRPr="00AB179C">
        <w:rPr>
          <w:rFonts w:asciiTheme="majorHAnsi" w:hAnsiTheme="majorHAnsi" w:cstheme="majorHAnsi"/>
          <w:lang w:val="nl-NL" w:eastAsia="x-none"/>
        </w:rPr>
        <w:t xml:space="preserve">ộ chỉ số thực hiện an toàn và </w:t>
      </w:r>
      <w:r w:rsidR="002063E6">
        <w:rPr>
          <w:rFonts w:asciiTheme="majorHAnsi" w:hAnsiTheme="majorHAnsi" w:cstheme="majorHAnsi"/>
          <w:lang w:val="nl-NL" w:eastAsia="x-none"/>
        </w:rPr>
        <w:t>chỉ</w:t>
      </w:r>
      <w:r w:rsidR="000C2443" w:rsidRPr="00AB179C">
        <w:rPr>
          <w:rFonts w:asciiTheme="majorHAnsi" w:hAnsiTheme="majorHAnsi" w:cstheme="majorHAnsi"/>
          <w:lang w:val="nl-NL" w:eastAsia="x-none"/>
        </w:rPr>
        <w:t xml:space="preserve"> tiêu thực hiện an toàn</w:t>
      </w:r>
      <w:r w:rsidR="001B57A4" w:rsidRPr="00AB179C">
        <w:rPr>
          <w:rFonts w:asciiTheme="majorHAnsi" w:hAnsiTheme="majorHAnsi" w:cstheme="majorHAnsi"/>
          <w:lang w:val="nl-NL" w:eastAsia="x-none"/>
        </w:rPr>
        <w:t xml:space="preserve"> quy định tại Phụ lục 2 Thông tư này</w:t>
      </w:r>
      <w:r w:rsidR="000C2443" w:rsidRPr="00AB179C">
        <w:rPr>
          <w:rFonts w:asciiTheme="majorHAnsi" w:hAnsiTheme="majorHAnsi" w:cstheme="majorHAnsi"/>
          <w:lang w:val="nl-NL" w:eastAsia="x-none"/>
        </w:rPr>
        <w:t xml:space="preserve"> được áp dụng từ</w:t>
      </w:r>
      <w:r w:rsidR="00684686">
        <w:rPr>
          <w:rFonts w:asciiTheme="majorHAnsi" w:hAnsiTheme="majorHAnsi" w:cstheme="majorHAnsi"/>
          <w:lang w:val="nl-NL" w:eastAsia="x-none"/>
        </w:rPr>
        <w:t xml:space="preserve"> 01/01/2027./.</w:t>
      </w:r>
    </w:p>
    <w:tbl>
      <w:tblPr>
        <w:tblW w:w="0" w:type="auto"/>
        <w:tblLook w:val="01E0" w:firstRow="1" w:lastRow="1" w:firstColumn="1" w:lastColumn="1" w:noHBand="0" w:noVBand="0"/>
      </w:tblPr>
      <w:tblGrid>
        <w:gridCol w:w="5423"/>
        <w:gridCol w:w="3469"/>
      </w:tblGrid>
      <w:tr w:rsidR="00684686" w:rsidRPr="00C843AC" w14:paraId="637221FD" w14:textId="77777777" w:rsidTr="00684686">
        <w:trPr>
          <w:trHeight w:val="3143"/>
        </w:trPr>
        <w:tc>
          <w:tcPr>
            <w:tcW w:w="5423" w:type="dxa"/>
          </w:tcPr>
          <w:p w14:paraId="2CBC180C" w14:textId="77777777" w:rsidR="00684686" w:rsidRPr="00A978AA" w:rsidRDefault="00684686" w:rsidP="00332C7E">
            <w:pPr>
              <w:rPr>
                <w:rFonts w:eastAsia="Tahoma"/>
                <w:b/>
                <w:bCs/>
                <w:i/>
                <w:iCs/>
                <w:sz w:val="22"/>
                <w:szCs w:val="22"/>
              </w:rPr>
            </w:pPr>
            <w:r w:rsidRPr="00A978AA">
              <w:rPr>
                <w:rFonts w:eastAsia="Tahoma"/>
                <w:b/>
                <w:bCs/>
                <w:i/>
                <w:iCs/>
                <w:sz w:val="22"/>
                <w:szCs w:val="22"/>
              </w:rPr>
              <w:t>Nơi nhận:</w:t>
            </w:r>
          </w:p>
          <w:p w14:paraId="46F35A61" w14:textId="77777777" w:rsidR="00684686" w:rsidRPr="003F6637" w:rsidRDefault="00684686" w:rsidP="00332C7E">
            <w:pPr>
              <w:rPr>
                <w:rFonts w:eastAsia="Tahoma"/>
                <w:sz w:val="22"/>
                <w:szCs w:val="22"/>
              </w:rPr>
            </w:pPr>
            <w:r w:rsidRPr="003F6637">
              <w:rPr>
                <w:rFonts w:eastAsia="Tahoma"/>
                <w:sz w:val="22"/>
                <w:szCs w:val="22"/>
              </w:rPr>
              <w:t>- Bộ trưởng (để b/c);</w:t>
            </w:r>
          </w:p>
          <w:p w14:paraId="00DF02CD" w14:textId="77777777" w:rsidR="00684686" w:rsidRPr="003F6637" w:rsidRDefault="00684686" w:rsidP="00332C7E">
            <w:pPr>
              <w:rPr>
                <w:rFonts w:eastAsia="Tahoma"/>
                <w:sz w:val="22"/>
                <w:szCs w:val="22"/>
              </w:rPr>
            </w:pPr>
            <w:r w:rsidRPr="00A978AA">
              <w:rPr>
                <w:rFonts w:eastAsia="Tahoma"/>
                <w:sz w:val="22"/>
                <w:szCs w:val="22"/>
              </w:rPr>
              <w:t>- Văn phòng Chính phủ;</w:t>
            </w:r>
          </w:p>
          <w:p w14:paraId="067B117F" w14:textId="77777777" w:rsidR="00684686" w:rsidRPr="00A978AA" w:rsidRDefault="00684686" w:rsidP="00332C7E">
            <w:pPr>
              <w:rPr>
                <w:rFonts w:eastAsia="Tahoma"/>
                <w:sz w:val="22"/>
                <w:szCs w:val="22"/>
              </w:rPr>
            </w:pPr>
            <w:r w:rsidRPr="00A978AA">
              <w:rPr>
                <w:rFonts w:eastAsia="Tahoma"/>
                <w:sz w:val="22"/>
                <w:szCs w:val="22"/>
              </w:rPr>
              <w:t>- Các Bộ, cơ quan ngang Bộ, cơ quan thuộc Chính phủ;</w:t>
            </w:r>
          </w:p>
          <w:p w14:paraId="3A5AF042" w14:textId="77777777" w:rsidR="00684686" w:rsidRPr="00A978AA" w:rsidRDefault="00684686" w:rsidP="00332C7E">
            <w:pPr>
              <w:rPr>
                <w:rFonts w:eastAsia="Tahoma"/>
                <w:sz w:val="22"/>
                <w:szCs w:val="22"/>
              </w:rPr>
            </w:pPr>
            <w:r w:rsidRPr="00A978AA">
              <w:rPr>
                <w:rFonts w:eastAsia="Tahoma"/>
                <w:sz w:val="22"/>
                <w:szCs w:val="22"/>
              </w:rPr>
              <w:t>- UBND tỉnh, thành phố trực thuộc TW;</w:t>
            </w:r>
          </w:p>
          <w:p w14:paraId="4DBFDF03" w14:textId="77777777" w:rsidR="00684686" w:rsidRPr="00A978AA" w:rsidRDefault="00684686" w:rsidP="00332C7E">
            <w:pPr>
              <w:rPr>
                <w:rFonts w:eastAsia="Tahoma"/>
                <w:sz w:val="22"/>
                <w:szCs w:val="22"/>
              </w:rPr>
            </w:pPr>
            <w:r w:rsidRPr="00A978AA">
              <w:rPr>
                <w:rFonts w:eastAsia="Tahoma"/>
                <w:sz w:val="22"/>
                <w:szCs w:val="22"/>
              </w:rPr>
              <w:t>- Các Thứ trưởng Bộ Xây dựng;</w:t>
            </w:r>
          </w:p>
          <w:p w14:paraId="54DB582C" w14:textId="77777777" w:rsidR="00684686" w:rsidRDefault="00684686" w:rsidP="00332C7E">
            <w:pPr>
              <w:rPr>
                <w:rFonts w:eastAsia="Tahoma"/>
                <w:sz w:val="22"/>
                <w:szCs w:val="22"/>
              </w:rPr>
            </w:pPr>
            <w:r w:rsidRPr="00A978AA">
              <w:rPr>
                <w:rFonts w:eastAsia="Tahoma"/>
                <w:sz w:val="22"/>
                <w:szCs w:val="22"/>
              </w:rPr>
              <w:t>- Cục Kiểm tra văn bản và Quản lý xử lý vi phạm hành chính (Bộ Tư pháp);</w:t>
            </w:r>
          </w:p>
          <w:p w14:paraId="7DD260E7" w14:textId="77777777" w:rsidR="00684686" w:rsidRPr="00DB3DAF" w:rsidRDefault="00684686" w:rsidP="00332C7E">
            <w:pPr>
              <w:rPr>
                <w:rFonts w:eastAsia="Tahoma"/>
                <w:sz w:val="22"/>
                <w:szCs w:val="22"/>
              </w:rPr>
            </w:pPr>
            <w:r>
              <w:rPr>
                <w:rFonts w:eastAsia="Tahoma"/>
                <w:sz w:val="22"/>
                <w:szCs w:val="22"/>
              </w:rPr>
              <w:t>- Cục HKVN;</w:t>
            </w:r>
          </w:p>
          <w:p w14:paraId="0ADC84B8" w14:textId="77777777" w:rsidR="00684686" w:rsidRPr="00C27DD6" w:rsidRDefault="00684686" w:rsidP="00332C7E">
            <w:pPr>
              <w:rPr>
                <w:rFonts w:eastAsia="Tahoma"/>
                <w:sz w:val="22"/>
                <w:szCs w:val="22"/>
              </w:rPr>
            </w:pPr>
            <w:r w:rsidRPr="00C27DD6">
              <w:rPr>
                <w:rFonts w:eastAsia="Tahoma"/>
                <w:sz w:val="22"/>
                <w:szCs w:val="22"/>
              </w:rPr>
              <w:t>- Công báo, Cổng thông tin điện tử Chính phủ;</w:t>
            </w:r>
          </w:p>
          <w:p w14:paraId="48DC31A1" w14:textId="77777777" w:rsidR="00684686" w:rsidRPr="00C27DD6" w:rsidRDefault="00684686" w:rsidP="00332C7E">
            <w:pPr>
              <w:rPr>
                <w:rFonts w:eastAsia="Tahoma"/>
                <w:sz w:val="22"/>
                <w:szCs w:val="22"/>
              </w:rPr>
            </w:pPr>
            <w:r w:rsidRPr="00C27DD6">
              <w:rPr>
                <w:rFonts w:eastAsia="Tahoma"/>
                <w:sz w:val="22"/>
                <w:szCs w:val="22"/>
              </w:rPr>
              <w:t>- Cổng thông tin điện tử Bộ</w:t>
            </w:r>
            <w:r>
              <w:rPr>
                <w:rFonts w:eastAsia="Tahoma"/>
                <w:sz w:val="22"/>
                <w:szCs w:val="22"/>
              </w:rPr>
              <w:t xml:space="preserve"> Xây dự</w:t>
            </w:r>
            <w:r w:rsidRPr="00C27DD6">
              <w:rPr>
                <w:rFonts w:eastAsia="Tahoma"/>
                <w:sz w:val="22"/>
                <w:szCs w:val="22"/>
              </w:rPr>
              <w:t>ng, Báo Xây dựng;</w:t>
            </w:r>
          </w:p>
          <w:p w14:paraId="4268BC76" w14:textId="77777777" w:rsidR="00684686" w:rsidRPr="00C27DD6" w:rsidRDefault="00684686" w:rsidP="00332C7E">
            <w:pPr>
              <w:rPr>
                <w:rFonts w:eastAsia="Tahoma"/>
                <w:sz w:val="22"/>
                <w:szCs w:val="22"/>
              </w:rPr>
            </w:pPr>
            <w:r w:rsidRPr="00C27DD6">
              <w:rPr>
                <w:rFonts w:eastAsia="Tahoma"/>
                <w:sz w:val="22"/>
                <w:szCs w:val="22"/>
              </w:rPr>
              <w:t xml:space="preserve"> Lưu: VT, Vụ VT&amp;ATGT.</w:t>
            </w:r>
          </w:p>
        </w:tc>
        <w:tc>
          <w:tcPr>
            <w:tcW w:w="3469" w:type="dxa"/>
          </w:tcPr>
          <w:p w14:paraId="4712E5F1" w14:textId="77777777" w:rsidR="00684686" w:rsidRPr="00C27DD6" w:rsidRDefault="00684686" w:rsidP="00332C7E">
            <w:pPr>
              <w:jc w:val="center"/>
              <w:rPr>
                <w:rFonts w:eastAsia="Tahoma"/>
                <w:b/>
                <w:bCs/>
              </w:rPr>
            </w:pPr>
          </w:p>
          <w:p w14:paraId="709C3F7B" w14:textId="0FEBF49C" w:rsidR="00684686" w:rsidRPr="00684686" w:rsidRDefault="00684686" w:rsidP="00684686">
            <w:pPr>
              <w:jc w:val="center"/>
              <w:rPr>
                <w:rFonts w:eastAsia="Tahoma"/>
                <w:b/>
                <w:bCs/>
              </w:rPr>
            </w:pPr>
            <w:r>
              <w:rPr>
                <w:rFonts w:eastAsia="Tahoma"/>
                <w:b/>
                <w:bCs/>
              </w:rPr>
              <w:t xml:space="preserve">            </w:t>
            </w:r>
            <w:r w:rsidRPr="00BB5EA8">
              <w:rPr>
                <w:rFonts w:eastAsia="Tahoma"/>
                <w:b/>
                <w:bCs/>
              </w:rPr>
              <w:t>BỘ TRƯỞNG</w:t>
            </w:r>
          </w:p>
          <w:p w14:paraId="353C400E" w14:textId="568D267B" w:rsidR="00684686" w:rsidRPr="00C843AC" w:rsidRDefault="00684686" w:rsidP="00332C7E">
            <w:pPr>
              <w:jc w:val="center"/>
              <w:rPr>
                <w:rFonts w:eastAsia="Tahoma"/>
                <w:b/>
                <w:bCs/>
                <w:sz w:val="22"/>
                <w:szCs w:val="22"/>
                <w:lang w:val="fr-FR"/>
              </w:rPr>
            </w:pPr>
            <w:r>
              <w:rPr>
                <w:rFonts w:eastAsia="Tahoma"/>
                <w:b/>
                <w:bCs/>
                <w:sz w:val="22"/>
                <w:szCs w:val="22"/>
                <w:lang w:val="fr-FR"/>
              </w:rPr>
              <w:br/>
            </w:r>
            <w:r w:rsidRPr="00C843AC">
              <w:rPr>
                <w:rFonts w:eastAsia="Tahoma"/>
                <w:b/>
                <w:bCs/>
                <w:sz w:val="22"/>
                <w:szCs w:val="22"/>
                <w:lang w:val="fr-FR"/>
              </w:rPr>
              <w:t xml:space="preserve"> </w:t>
            </w:r>
          </w:p>
        </w:tc>
      </w:tr>
    </w:tbl>
    <w:p w14:paraId="35695CF8" w14:textId="77777777" w:rsidR="0017202D" w:rsidRPr="008436C6" w:rsidRDefault="0017202D" w:rsidP="00556892">
      <w:pPr>
        <w:spacing w:before="120" w:after="120"/>
        <w:rPr>
          <w:rFonts w:asciiTheme="majorHAnsi" w:hAnsiTheme="majorHAnsi" w:cstheme="majorHAnsi"/>
          <w:bCs/>
          <w:lang w:val="nl-NL"/>
        </w:rPr>
      </w:pPr>
    </w:p>
    <w:p w14:paraId="26205749" w14:textId="77777777" w:rsidR="0017202D" w:rsidRPr="008436C6" w:rsidRDefault="0017202D" w:rsidP="00556892">
      <w:pPr>
        <w:spacing w:before="120" w:after="120"/>
        <w:rPr>
          <w:rFonts w:asciiTheme="majorHAnsi" w:hAnsiTheme="majorHAnsi" w:cstheme="majorHAnsi"/>
          <w:bCs/>
          <w:lang w:val="nl-NL"/>
        </w:rPr>
      </w:pPr>
    </w:p>
    <w:p w14:paraId="0194878B" w14:textId="77777777" w:rsidR="00E92C13" w:rsidRPr="008436C6" w:rsidRDefault="00E92C13" w:rsidP="00D240FD">
      <w:pPr>
        <w:rPr>
          <w:rFonts w:asciiTheme="majorHAnsi" w:hAnsiTheme="majorHAnsi" w:cstheme="majorHAnsi"/>
          <w:lang w:val="nl-NL" w:eastAsia="x-none"/>
        </w:rPr>
        <w:sectPr w:rsidR="00E92C13" w:rsidRPr="008436C6" w:rsidSect="00684686">
          <w:headerReference w:type="default" r:id="rId8"/>
          <w:footerReference w:type="even" r:id="rId9"/>
          <w:footerReference w:type="default" r:id="rId10"/>
          <w:pgSz w:w="11907" w:h="16840" w:code="9"/>
          <w:pgMar w:top="1021" w:right="1134" w:bottom="1021" w:left="1701" w:header="454" w:footer="227" w:gutter="0"/>
          <w:cols w:space="720"/>
          <w:titlePg/>
          <w:docGrid w:linePitch="381"/>
        </w:sectPr>
      </w:pPr>
      <w:bookmarkStart w:id="31" w:name="_Toc57375853"/>
      <w:bookmarkStart w:id="32" w:name="_GoBack"/>
      <w:bookmarkEnd w:id="32"/>
    </w:p>
    <w:bookmarkEnd w:id="31"/>
    <w:p w14:paraId="41C1400B" w14:textId="34ED2263" w:rsidR="00391FB8" w:rsidRDefault="00684686" w:rsidP="0017202D">
      <w:pPr>
        <w:pStyle w:val="Heading1"/>
        <w:spacing w:after="120"/>
        <w:jc w:val="center"/>
        <w:rPr>
          <w:rFonts w:asciiTheme="majorHAnsi" w:hAnsiTheme="majorHAnsi" w:cstheme="majorHAnsi"/>
          <w:bCs w:val="0"/>
          <w:sz w:val="28"/>
          <w:szCs w:val="28"/>
          <w:lang w:val="nl-NL"/>
        </w:rPr>
      </w:pPr>
      <w:r>
        <w:rPr>
          <w:rFonts w:asciiTheme="majorHAnsi" w:hAnsiTheme="majorHAnsi" w:cstheme="majorHAnsi"/>
          <w:bCs w:val="0"/>
          <w:sz w:val="28"/>
          <w:szCs w:val="28"/>
          <w:lang w:val="nl-NL"/>
        </w:rPr>
        <w:lastRenderedPageBreak/>
        <w:t>Phụ lục</w:t>
      </w:r>
      <w:r w:rsidR="001F064A">
        <w:rPr>
          <w:rFonts w:asciiTheme="majorHAnsi" w:hAnsiTheme="majorHAnsi" w:cstheme="majorHAnsi"/>
          <w:bCs w:val="0"/>
          <w:sz w:val="28"/>
          <w:szCs w:val="28"/>
          <w:lang w:val="nl-NL"/>
        </w:rPr>
        <w:t xml:space="preserve"> 1</w:t>
      </w:r>
    </w:p>
    <w:p w14:paraId="6D1F54D2" w14:textId="77777777" w:rsidR="001F064A" w:rsidRPr="00860B79" w:rsidRDefault="001F064A" w:rsidP="001F064A">
      <w:pPr>
        <w:spacing w:line="276" w:lineRule="auto"/>
        <w:jc w:val="center"/>
        <w:rPr>
          <w:rFonts w:asciiTheme="majorHAnsi" w:hAnsiTheme="majorHAnsi" w:cstheme="majorHAnsi"/>
        </w:rPr>
      </w:pPr>
      <w:r w:rsidRPr="00860B79">
        <w:rPr>
          <w:rFonts w:asciiTheme="majorHAnsi" w:hAnsiTheme="majorHAnsi" w:cstheme="majorHAnsi"/>
          <w:b/>
          <w:bCs/>
        </w:rPr>
        <w:t xml:space="preserve">KHUNG QUY ĐỊNH VỀ HỆ THỐNG QUẢN LÝ AN TOÀN </w:t>
      </w:r>
    </w:p>
    <w:p w14:paraId="252C108F" w14:textId="0405B228" w:rsidR="00391FB8" w:rsidRPr="008436C6" w:rsidRDefault="00391FB8" w:rsidP="00A01CCC">
      <w:pPr>
        <w:spacing w:before="120" w:after="120"/>
        <w:jc w:val="center"/>
        <w:rPr>
          <w:rFonts w:asciiTheme="majorHAnsi" w:hAnsiTheme="majorHAnsi" w:cstheme="majorHAnsi"/>
          <w:lang w:val="nl-NL"/>
        </w:rPr>
      </w:pPr>
      <w:r w:rsidRPr="008436C6">
        <w:rPr>
          <w:rFonts w:asciiTheme="majorHAnsi" w:hAnsiTheme="majorHAnsi" w:cstheme="majorHAnsi"/>
          <w:i/>
          <w:iCs/>
          <w:color w:val="000000"/>
        </w:rPr>
        <w:t>Ban hành kèm theo Thông tư số …./202</w:t>
      </w:r>
      <w:r w:rsidR="00EA606D" w:rsidRPr="008436C6">
        <w:rPr>
          <w:rFonts w:asciiTheme="majorHAnsi" w:hAnsiTheme="majorHAnsi" w:cstheme="majorHAnsi"/>
          <w:i/>
          <w:iCs/>
          <w:color w:val="000000"/>
          <w:lang w:val="nl-NL"/>
        </w:rPr>
        <w:t>6</w:t>
      </w:r>
      <w:r w:rsidRPr="008436C6">
        <w:rPr>
          <w:rFonts w:asciiTheme="majorHAnsi" w:hAnsiTheme="majorHAnsi" w:cstheme="majorHAnsi"/>
          <w:i/>
          <w:iCs/>
          <w:color w:val="000000"/>
        </w:rPr>
        <w:t>/TT-</w:t>
      </w:r>
      <w:r w:rsidR="00EA606D" w:rsidRPr="008436C6">
        <w:rPr>
          <w:rFonts w:asciiTheme="majorHAnsi" w:hAnsiTheme="majorHAnsi" w:cstheme="majorHAnsi"/>
          <w:i/>
          <w:iCs/>
          <w:color w:val="000000"/>
          <w:lang w:val="nl-NL"/>
        </w:rPr>
        <w:t>BXD</w:t>
      </w:r>
      <w:r w:rsidRPr="008436C6">
        <w:rPr>
          <w:rFonts w:asciiTheme="majorHAnsi" w:hAnsiTheme="majorHAnsi" w:cstheme="majorHAnsi"/>
          <w:i/>
          <w:iCs/>
          <w:color w:val="000000"/>
        </w:rPr>
        <w:t xml:space="preserve"> ngày …. tháng … năm 202</w:t>
      </w:r>
      <w:r w:rsidR="00EA606D" w:rsidRPr="008436C6">
        <w:rPr>
          <w:rFonts w:asciiTheme="majorHAnsi" w:hAnsiTheme="majorHAnsi" w:cstheme="majorHAnsi"/>
          <w:i/>
          <w:iCs/>
          <w:color w:val="000000"/>
          <w:lang w:val="nl-NL"/>
        </w:rPr>
        <w:t>6</w:t>
      </w:r>
      <w:r w:rsidRPr="008436C6">
        <w:rPr>
          <w:rFonts w:asciiTheme="majorHAnsi" w:hAnsiTheme="majorHAnsi" w:cstheme="majorHAnsi"/>
          <w:i/>
          <w:iCs/>
          <w:color w:val="000000"/>
        </w:rPr>
        <w:t xml:space="preserve"> của Bộ trưởng </w:t>
      </w:r>
      <w:r w:rsidR="00CD7A0C" w:rsidRPr="008436C6">
        <w:rPr>
          <w:rFonts w:asciiTheme="majorHAnsi" w:hAnsiTheme="majorHAnsi" w:cstheme="majorHAnsi"/>
          <w:i/>
          <w:iCs/>
          <w:color w:val="000000"/>
        </w:rPr>
        <w:t>Bộ Xây dựng</w:t>
      </w:r>
      <w:r w:rsidRPr="008436C6">
        <w:rPr>
          <w:rFonts w:asciiTheme="majorHAnsi" w:hAnsiTheme="majorHAnsi" w:cstheme="majorHAnsi"/>
          <w:i/>
          <w:iCs/>
          <w:color w:val="000000"/>
        </w:rPr>
        <w:t xml:space="preserve"> vận tải quy định về </w:t>
      </w:r>
      <w:r w:rsidR="00A01CCC" w:rsidRPr="008436C6">
        <w:rPr>
          <w:rFonts w:asciiTheme="majorHAnsi" w:hAnsiTheme="majorHAnsi" w:cstheme="majorHAnsi"/>
          <w:i/>
          <w:iCs/>
          <w:color w:val="000000"/>
          <w:lang w:val="nl-NL"/>
        </w:rPr>
        <w:t>Chương trình an toàn hàng không dân dụng Việt Nam</w:t>
      </w:r>
    </w:p>
    <w:p w14:paraId="329303AF" w14:textId="064D71E1"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1. THÀNH PHẦN 1: CHÍNH SÁCH VÀ MỤC TIÊU AN TOÀN</w:t>
      </w:r>
    </w:p>
    <w:p w14:paraId="242D9984" w14:textId="77777777" w:rsidR="00B22E10"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a) Cam kết và trách nhiệm của quản lý cấp cao:</w:t>
      </w:r>
      <w:r w:rsidRPr="00860B79">
        <w:rPr>
          <w:rFonts w:asciiTheme="majorHAnsi" w:hAnsiTheme="majorHAnsi" w:cstheme="majorHAnsi"/>
        </w:rPr>
        <w:t> </w:t>
      </w:r>
    </w:p>
    <w:p w14:paraId="4D012731" w14:textId="4F239C3C"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Tổ chức cung cấp dịch vụ phải xác định chính sách an toàn phù hợp với các quy định của Bộ Xây dựng và tiêu chuẩn quốc tế. Chính sách an toàn phải:</w:t>
      </w:r>
    </w:p>
    <w:p w14:paraId="40495BBE" w14:textId="5944EE1A"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 Phản ánh cam kết của tổ chức đối với an toàn, bao gồm việc thúc đẩy một văn hóa an toàn tích cực</w:t>
      </w:r>
      <w:r w:rsidR="000C4431" w:rsidRPr="000C4431">
        <w:rPr>
          <w:rFonts w:asciiTheme="majorHAnsi" w:hAnsiTheme="majorHAnsi" w:cstheme="majorHAnsi"/>
        </w:rPr>
        <w:t>, chủ đ</w:t>
      </w:r>
      <w:r w:rsidR="000C4431" w:rsidRPr="00A80827">
        <w:rPr>
          <w:rFonts w:asciiTheme="majorHAnsi" w:hAnsiTheme="majorHAnsi" w:cstheme="majorHAnsi"/>
        </w:rPr>
        <w:t>ộng</w:t>
      </w:r>
      <w:r w:rsidRPr="00860B79">
        <w:rPr>
          <w:rFonts w:asciiTheme="majorHAnsi" w:hAnsiTheme="majorHAnsi" w:cstheme="majorHAnsi"/>
        </w:rPr>
        <w:t>;</w:t>
      </w:r>
    </w:p>
    <w:p w14:paraId="595152CD"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(ii) Tuyên bố rõ ràng về việc cung cấp nguồn lực cần thiết để thực hiện chính sách an toàn;</w:t>
      </w:r>
    </w:p>
    <w:p w14:paraId="1FE266F4"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(iii) Bao gồm các quy trình báo cáo an toàn;</w:t>
      </w:r>
    </w:p>
    <w:p w14:paraId="4B94685F"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(iv) Chỉ rõ các loại hành vi không được chấp thuận và các trường hợp không áp dụng kỷ luật (nguyên tắc Văn hóa Công bằng);</w:t>
      </w:r>
    </w:p>
    <w:p w14:paraId="1774D42A" w14:textId="069EB663" w:rsidR="00A27FA9" w:rsidRPr="00E95D2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 xml:space="preserve">(v) Được ký bởi Giám đốc điều hành </w:t>
      </w:r>
      <w:r w:rsidR="0051121C" w:rsidRPr="0051121C">
        <w:rPr>
          <w:rFonts w:asciiTheme="majorHAnsi" w:hAnsiTheme="majorHAnsi" w:cstheme="majorHAnsi"/>
        </w:rPr>
        <w:t>(</w:t>
      </w:r>
      <w:r w:rsidR="00A80827" w:rsidRPr="00A80827">
        <w:rPr>
          <w:rFonts w:asciiTheme="majorHAnsi" w:hAnsiTheme="majorHAnsi" w:cstheme="majorHAnsi"/>
        </w:rPr>
        <w:t>hoặc Tổng Giám đốc</w:t>
      </w:r>
      <w:r w:rsidR="0051121C" w:rsidRPr="0051121C">
        <w:rPr>
          <w:rFonts w:asciiTheme="majorHAnsi" w:hAnsiTheme="majorHAnsi" w:cstheme="majorHAnsi"/>
        </w:rPr>
        <w:t>)</w:t>
      </w:r>
      <w:r w:rsidR="00A80827" w:rsidRPr="00A80827">
        <w:rPr>
          <w:rFonts w:asciiTheme="majorHAnsi" w:hAnsiTheme="majorHAnsi" w:cstheme="majorHAnsi"/>
        </w:rPr>
        <w:t xml:space="preserve"> là người đại diện theo pháp lu</w:t>
      </w:r>
      <w:r w:rsidR="00A80827" w:rsidRPr="00913212">
        <w:rPr>
          <w:rFonts w:asciiTheme="majorHAnsi" w:hAnsiTheme="majorHAnsi" w:cstheme="majorHAnsi"/>
        </w:rPr>
        <w:t>ật</w:t>
      </w:r>
      <w:r w:rsidR="00AD28BD" w:rsidRPr="00AD28BD">
        <w:rPr>
          <w:rFonts w:asciiTheme="majorHAnsi" w:hAnsiTheme="majorHAnsi" w:cstheme="majorHAnsi"/>
        </w:rPr>
        <w:t xml:space="preserve"> theo Luật doanh nghiệp</w:t>
      </w:r>
      <w:r w:rsidR="00E95D29" w:rsidRPr="00E95D29">
        <w:rPr>
          <w:rFonts w:asciiTheme="majorHAnsi" w:hAnsiTheme="majorHAnsi" w:cstheme="majorHAnsi"/>
        </w:rPr>
        <w:t>;</w:t>
      </w:r>
    </w:p>
    <w:p w14:paraId="77FC05F4"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(vi) Được truyền đạt và thấu hiểu trong toàn bộ tổ chức;</w:t>
      </w:r>
    </w:p>
    <w:p w14:paraId="1A7D5269"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(vii) Được xem xét định kỳ để đảm bảo tính phù hợp.</w:t>
      </w:r>
    </w:p>
    <w:p w14:paraId="073D2951" w14:textId="77777777" w:rsidR="007D4ACF"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b) Trách nhiệm giải trình và trách nhiệm thực hiện về an toàn:</w:t>
      </w:r>
      <w:r w:rsidRPr="00860B79">
        <w:rPr>
          <w:rFonts w:asciiTheme="majorHAnsi" w:hAnsiTheme="majorHAnsi" w:cstheme="majorHAnsi"/>
        </w:rPr>
        <w:t> </w:t>
      </w:r>
    </w:p>
    <w:p w14:paraId="54CF47DB" w14:textId="2BC6DDF1"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Tổ chức cung cấp dịch vụ phải:</w:t>
      </w:r>
    </w:p>
    <w:p w14:paraId="2F0481DD" w14:textId="3D45079F"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 Xác định Giám đốc điều hành, người có quyền hạn cao nhất về nhân sự và tài chính, chịu trách nhiệm giải trình cuối cùng trước </w:t>
      </w:r>
      <w:r w:rsidR="0042784D" w:rsidRPr="0042784D">
        <w:rPr>
          <w:rFonts w:asciiTheme="majorHAnsi" w:hAnsiTheme="majorHAnsi" w:cstheme="majorHAnsi"/>
        </w:rPr>
        <w:t>Cục Hàng không Việt Na</w:t>
      </w:r>
      <w:r w:rsidR="0042784D" w:rsidRPr="00A36EAE">
        <w:rPr>
          <w:rFonts w:asciiTheme="majorHAnsi" w:hAnsiTheme="majorHAnsi" w:cstheme="majorHAnsi"/>
        </w:rPr>
        <w:t>m</w:t>
      </w:r>
      <w:r w:rsidRPr="00860B79">
        <w:rPr>
          <w:rFonts w:asciiTheme="majorHAnsi" w:hAnsiTheme="majorHAnsi" w:cstheme="majorHAnsi"/>
        </w:rPr>
        <w:t> về hiệu quả</w:t>
      </w:r>
      <w:r w:rsidR="00A36EAE" w:rsidRPr="00A36EAE">
        <w:rPr>
          <w:rFonts w:asciiTheme="majorHAnsi" w:hAnsiTheme="majorHAnsi" w:cstheme="majorHAnsi"/>
        </w:rPr>
        <w:t xml:space="preserve"> thực th</w:t>
      </w:r>
      <w:r w:rsidR="00A36EAE" w:rsidRPr="00E95D29">
        <w:rPr>
          <w:rFonts w:asciiTheme="majorHAnsi" w:hAnsiTheme="majorHAnsi" w:cstheme="majorHAnsi"/>
        </w:rPr>
        <w:t>i</w:t>
      </w:r>
      <w:r w:rsidRPr="00860B79">
        <w:rPr>
          <w:rFonts w:asciiTheme="majorHAnsi" w:hAnsiTheme="majorHAnsi" w:cstheme="majorHAnsi"/>
        </w:rPr>
        <w:t xml:space="preserve"> của SMS;</w:t>
      </w:r>
    </w:p>
    <w:p w14:paraId="5AF6C4F0" w14:textId="55A729FD"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(ii) Xác định rõ ràng các tuyến trách nhiệm giải trình và trách nhiệm thực hiện về an toàn trong toàn bộ tổ chức;</w:t>
      </w:r>
    </w:p>
    <w:p w14:paraId="47EE1A3B"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(iii) Văn bản hóa và truyền đạt các trách nhiệm này tới toàn thể nhân viên;</w:t>
      </w:r>
    </w:p>
    <w:p w14:paraId="14712A9E"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(iv) Xác định rõ các cấp độ quản lý có thẩm quyền ra quyết định về mức độ chấp nhận rủi ro an toàn.</w:t>
      </w:r>
    </w:p>
    <w:p w14:paraId="305A6C89" w14:textId="77777777" w:rsidR="007D4ACF"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c) Bổ nhiệm nhân sự an toàn chủ chốt:</w:t>
      </w:r>
      <w:r w:rsidRPr="00860B79">
        <w:rPr>
          <w:rFonts w:asciiTheme="majorHAnsi" w:hAnsiTheme="majorHAnsi" w:cstheme="majorHAnsi"/>
        </w:rPr>
        <w:t> </w:t>
      </w:r>
    </w:p>
    <w:p w14:paraId="547CB96D" w14:textId="5E286790"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 xml:space="preserve">Tổ chức phải bổ nhiệm </w:t>
      </w:r>
      <w:r w:rsidR="00E34F70" w:rsidRPr="00E34F70">
        <w:rPr>
          <w:rFonts w:asciiTheme="majorHAnsi" w:hAnsiTheme="majorHAnsi" w:cstheme="majorHAnsi"/>
        </w:rPr>
        <w:t>n</w:t>
      </w:r>
      <w:r w:rsidRPr="00860B79">
        <w:rPr>
          <w:rFonts w:asciiTheme="majorHAnsi" w:hAnsiTheme="majorHAnsi" w:cstheme="majorHAnsi"/>
        </w:rPr>
        <w:t>gười quản lý</w:t>
      </w:r>
      <w:r w:rsidR="00A14D6C" w:rsidRPr="00A14D6C">
        <w:rPr>
          <w:rFonts w:asciiTheme="majorHAnsi" w:hAnsiTheme="majorHAnsi" w:cstheme="majorHAnsi"/>
        </w:rPr>
        <w:t xml:space="preserve"> chịu trách nhiện chính v</w:t>
      </w:r>
      <w:r w:rsidR="00A14D6C" w:rsidRPr="00377111">
        <w:rPr>
          <w:rFonts w:asciiTheme="majorHAnsi" w:hAnsiTheme="majorHAnsi" w:cstheme="majorHAnsi"/>
        </w:rPr>
        <w:t>ề</w:t>
      </w:r>
      <w:r w:rsidRPr="00860B79">
        <w:rPr>
          <w:rFonts w:asciiTheme="majorHAnsi" w:hAnsiTheme="majorHAnsi" w:cstheme="majorHAnsi"/>
        </w:rPr>
        <w:t xml:space="preserve"> an toàn </w:t>
      </w:r>
      <w:r w:rsidR="00377111" w:rsidRPr="00377111">
        <w:rPr>
          <w:rFonts w:asciiTheme="majorHAnsi" w:hAnsiTheme="majorHAnsi" w:cstheme="majorHAnsi"/>
        </w:rPr>
        <w:t xml:space="preserve">để </w:t>
      </w:r>
      <w:r w:rsidRPr="00860B79">
        <w:rPr>
          <w:rFonts w:asciiTheme="majorHAnsi" w:hAnsiTheme="majorHAnsi" w:cstheme="majorHAnsi"/>
        </w:rPr>
        <w:t>thực hiện và duy trì SMS. Người này phải:</w:t>
      </w:r>
    </w:p>
    <w:p w14:paraId="4FE2761E" w14:textId="18028722" w:rsidR="00A27FA9" w:rsidRPr="00860B79" w:rsidRDefault="007D4ACF"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lastRenderedPageBreak/>
        <w:tab/>
      </w:r>
      <w:r w:rsidR="00A27FA9" w:rsidRPr="00860B79">
        <w:rPr>
          <w:rFonts w:asciiTheme="majorHAnsi" w:hAnsiTheme="majorHAnsi" w:cstheme="majorHAnsi"/>
        </w:rPr>
        <w:t>(i) Có đầy đủ kiến thức chuyên môn về hệ thống quản lý an toàn;</w:t>
      </w:r>
    </w:p>
    <w:p w14:paraId="3DDA4FD7" w14:textId="6E6249D2" w:rsidR="00A27FA9" w:rsidRPr="00860B79" w:rsidRDefault="007D4ACF"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(ii) Có tối thiểu 03 năm kinh nghiệm quản lý hoặc vận hành trong lĩnh vực chuyên môn hàng không;</w:t>
      </w:r>
    </w:p>
    <w:p w14:paraId="7B35B701" w14:textId="1C4F7EE5" w:rsidR="00A27FA9" w:rsidRPr="00665374" w:rsidRDefault="007D4ACF"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(iii) Có quyền tiếp cận trực tiếp và báo cáo cho Giám đốc điều hành</w:t>
      </w:r>
      <w:r w:rsidR="00665374" w:rsidRPr="00665374">
        <w:rPr>
          <w:rFonts w:asciiTheme="majorHAnsi" w:hAnsiTheme="majorHAnsi" w:cstheme="majorHAnsi"/>
        </w:rPr>
        <w:t>.</w:t>
      </w:r>
    </w:p>
    <w:p w14:paraId="55F3FD19" w14:textId="77777777" w:rsidR="007D4ACF"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d) Phối hợp lập kế hoạch ứng phó khẩn nguy:</w:t>
      </w:r>
      <w:r w:rsidRPr="00860B79">
        <w:rPr>
          <w:rFonts w:asciiTheme="majorHAnsi" w:hAnsiTheme="majorHAnsi" w:cstheme="majorHAnsi"/>
        </w:rPr>
        <w:t> </w:t>
      </w:r>
    </w:p>
    <w:p w14:paraId="56BAA1A4" w14:textId="244FF399"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 xml:space="preserve">Tổ chức phải xây dựng kế hoạch ứng phó khẩn nguy và đảm bảo kế hoạch này được phối hợp chặt chẽ với kế hoạch của các tổ chức khác </w:t>
      </w:r>
      <w:r w:rsidR="001557CD" w:rsidRPr="001557CD">
        <w:rPr>
          <w:rFonts w:asciiTheme="majorHAnsi" w:hAnsiTheme="majorHAnsi" w:cstheme="majorHAnsi"/>
        </w:rPr>
        <w:t>có liên quan đến hoạt động</w:t>
      </w:r>
      <w:r w:rsidR="00AF7D6D" w:rsidRPr="00AF7D6D">
        <w:rPr>
          <w:rFonts w:asciiTheme="majorHAnsi" w:hAnsiTheme="majorHAnsi" w:cstheme="majorHAnsi"/>
        </w:rPr>
        <w:t xml:space="preserve"> đảm bảo an toàn hàng khôn</w:t>
      </w:r>
      <w:r w:rsidR="00AF7D6D" w:rsidRPr="00AF4986">
        <w:rPr>
          <w:rFonts w:asciiTheme="majorHAnsi" w:hAnsiTheme="majorHAnsi" w:cstheme="majorHAnsi"/>
        </w:rPr>
        <w:t>g</w:t>
      </w:r>
      <w:r w:rsidR="001557CD" w:rsidRPr="001557CD">
        <w:rPr>
          <w:rFonts w:asciiTheme="majorHAnsi" w:hAnsiTheme="majorHAnsi" w:cstheme="majorHAnsi"/>
        </w:rPr>
        <w:t xml:space="preserve">. </w:t>
      </w:r>
    </w:p>
    <w:p w14:paraId="50D7E938" w14:textId="56A4D3AC" w:rsidR="00A27FA9" w:rsidRPr="00AF4986"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e) Tài liệu Hệ thống Quản lý an toàn</w:t>
      </w:r>
      <w:r w:rsidR="00026CF7" w:rsidRPr="00026CF7">
        <w:rPr>
          <w:rFonts w:asciiTheme="majorHAnsi" w:hAnsiTheme="majorHAnsi" w:cstheme="majorHAnsi"/>
          <w:b/>
          <w:bCs/>
        </w:rPr>
        <w:t xml:space="preserve"> </w:t>
      </w:r>
      <w:r w:rsidR="00026CF7" w:rsidRPr="00AD6A06">
        <w:rPr>
          <w:rFonts w:asciiTheme="majorHAnsi" w:hAnsiTheme="majorHAnsi" w:cstheme="majorHAnsi"/>
          <w:b/>
          <w:bCs/>
        </w:rPr>
        <w:t>(SMS)</w:t>
      </w:r>
      <w:r w:rsidR="00AF4986" w:rsidRPr="00AF4986">
        <w:rPr>
          <w:rFonts w:asciiTheme="majorHAnsi" w:hAnsiTheme="majorHAnsi" w:cstheme="majorHAnsi"/>
          <w:b/>
          <w:bCs/>
        </w:rPr>
        <w:t>:</w:t>
      </w:r>
    </w:p>
    <w:p w14:paraId="061ADE9E" w14:textId="03C7B61A" w:rsidR="00A27FA9" w:rsidRPr="00881831"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 xml:space="preserve">(i) Xây dựng và duy trì </w:t>
      </w:r>
      <w:r w:rsidR="00881831" w:rsidRPr="00881831">
        <w:rPr>
          <w:rFonts w:asciiTheme="majorHAnsi" w:hAnsiTheme="majorHAnsi" w:cstheme="majorHAnsi"/>
        </w:rPr>
        <w:t>tài liệu</w:t>
      </w:r>
      <w:r w:rsidRPr="00860B79">
        <w:rPr>
          <w:rFonts w:asciiTheme="majorHAnsi" w:hAnsiTheme="majorHAnsi" w:cstheme="majorHAnsi"/>
        </w:rPr>
        <w:t xml:space="preserve"> SMS </w:t>
      </w:r>
      <w:r w:rsidR="00881831" w:rsidRPr="00881831">
        <w:rPr>
          <w:rFonts w:asciiTheme="majorHAnsi" w:hAnsiTheme="majorHAnsi" w:cstheme="majorHAnsi"/>
        </w:rPr>
        <w:t>được Nhà chức trách hàng không</w:t>
      </w:r>
      <w:r w:rsidR="00DC0AF0">
        <w:rPr>
          <w:rFonts w:asciiTheme="majorHAnsi" w:hAnsiTheme="majorHAnsi" w:cstheme="majorHAnsi"/>
          <w:lang w:val="en-US"/>
        </w:rPr>
        <w:t xml:space="preserve"> Việt Nam</w:t>
      </w:r>
      <w:r w:rsidR="00881831" w:rsidRPr="00881831">
        <w:rPr>
          <w:rFonts w:asciiTheme="majorHAnsi" w:hAnsiTheme="majorHAnsi" w:cstheme="majorHAnsi"/>
        </w:rPr>
        <w:t xml:space="preserve"> chấp thuận;</w:t>
      </w:r>
    </w:p>
    <w:p w14:paraId="4FDAFBA2" w14:textId="1BDB1A68"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(ii) Tài liệu SMS phải bao gồm bản Mô tả Hệ thống xác định rõ phạm vi hoạt động và các </w:t>
      </w:r>
      <w:r w:rsidR="00266BF9" w:rsidRPr="00266BF9">
        <w:rPr>
          <w:rFonts w:asciiTheme="majorHAnsi" w:hAnsiTheme="majorHAnsi" w:cstheme="majorHAnsi"/>
        </w:rPr>
        <w:t>phối hợp</w:t>
      </w:r>
      <w:r w:rsidRPr="00860B79">
        <w:rPr>
          <w:rFonts w:asciiTheme="majorHAnsi" w:hAnsiTheme="majorHAnsi" w:cstheme="majorHAnsi"/>
        </w:rPr>
        <w:t> bên trong và bên ngoài</w:t>
      </w:r>
      <w:r w:rsidR="00266BF9" w:rsidRPr="00266BF9">
        <w:rPr>
          <w:rFonts w:asciiTheme="majorHAnsi" w:hAnsiTheme="majorHAnsi" w:cstheme="majorHAnsi"/>
        </w:rPr>
        <w:t xml:space="preserve"> tổ chức</w:t>
      </w:r>
      <w:r w:rsidRPr="00860B79">
        <w:rPr>
          <w:rFonts w:asciiTheme="majorHAnsi" w:hAnsiTheme="majorHAnsi" w:cstheme="majorHAnsi"/>
        </w:rPr>
        <w:t>;</w:t>
      </w:r>
    </w:p>
    <w:p w14:paraId="1EF46473" w14:textId="0255386D" w:rsidR="00A27FA9" w:rsidRPr="008C4F98"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 xml:space="preserve">(iii) </w:t>
      </w:r>
      <w:r w:rsidR="00CB1273" w:rsidRPr="00CB1273">
        <w:rPr>
          <w:rFonts w:asciiTheme="majorHAnsi" w:hAnsiTheme="majorHAnsi" w:cstheme="majorHAnsi"/>
        </w:rPr>
        <w:t>Lưu trữ</w:t>
      </w:r>
      <w:r w:rsidRPr="00860B79">
        <w:rPr>
          <w:rFonts w:asciiTheme="majorHAnsi" w:hAnsiTheme="majorHAnsi" w:cstheme="majorHAnsi"/>
        </w:rPr>
        <w:t xml:space="preserve"> hồ sơ hoạt động </w:t>
      </w:r>
      <w:r w:rsidR="00CB1273" w:rsidRPr="00CB1273">
        <w:rPr>
          <w:rFonts w:asciiTheme="majorHAnsi" w:hAnsiTheme="majorHAnsi" w:cstheme="majorHAnsi"/>
        </w:rPr>
        <w:t>của SMS.</w:t>
      </w:r>
    </w:p>
    <w:p w14:paraId="20BE4727"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2. THÀNH PHẦN 2: QUẢN LÝ RỦI RO AN TOÀN</w:t>
      </w:r>
    </w:p>
    <w:p w14:paraId="3EBC5F90"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a) Nhận dạng mối nguy hiểm:</w:t>
      </w:r>
    </w:p>
    <w:p w14:paraId="5BAADA39" w14:textId="0AAFFD43" w:rsidR="00A27FA9" w:rsidRPr="00AD6A06" w:rsidRDefault="002B360D" w:rsidP="000D03CF">
      <w:pPr>
        <w:tabs>
          <w:tab w:val="num" w:pos="720"/>
        </w:tabs>
        <w:spacing w:before="120" w:after="120"/>
        <w:jc w:val="both"/>
        <w:rPr>
          <w:rFonts w:asciiTheme="majorHAnsi" w:hAnsiTheme="majorHAnsi" w:cstheme="majorHAnsi"/>
          <w:lang w:val="en-US"/>
        </w:rPr>
      </w:pPr>
      <w:r>
        <w:rPr>
          <w:rFonts w:asciiTheme="majorHAnsi" w:hAnsiTheme="majorHAnsi" w:cstheme="majorHAnsi"/>
          <w:lang w:val="en-US"/>
        </w:rPr>
        <w:tab/>
      </w:r>
      <w:r w:rsidR="00A27FA9" w:rsidRPr="00860B79">
        <w:rPr>
          <w:rFonts w:asciiTheme="majorHAnsi" w:hAnsiTheme="majorHAnsi" w:cstheme="majorHAnsi"/>
        </w:rPr>
        <w:t>(i) Xây dựng quy trình nhận dạng mối nguy hiểm</w:t>
      </w:r>
      <w:r w:rsidR="00AD6A06">
        <w:rPr>
          <w:rFonts w:asciiTheme="majorHAnsi" w:hAnsiTheme="majorHAnsi" w:cstheme="majorHAnsi"/>
          <w:lang w:val="en-US"/>
        </w:rPr>
        <w:t>;</w:t>
      </w:r>
    </w:p>
    <w:p w14:paraId="44829E6A" w14:textId="5859CCDA" w:rsidR="00A27FA9" w:rsidRPr="00860B79" w:rsidRDefault="002B360D" w:rsidP="000D03CF">
      <w:pPr>
        <w:tabs>
          <w:tab w:val="num" w:pos="720"/>
        </w:tabs>
        <w:spacing w:before="120" w:after="120"/>
        <w:jc w:val="both"/>
        <w:rPr>
          <w:rFonts w:asciiTheme="majorHAnsi" w:hAnsiTheme="majorHAnsi" w:cstheme="majorHAnsi"/>
        </w:rPr>
      </w:pPr>
      <w:r>
        <w:rPr>
          <w:rFonts w:asciiTheme="majorHAnsi" w:hAnsiTheme="majorHAnsi" w:cstheme="majorHAnsi"/>
          <w:lang w:val="en-US"/>
        </w:rPr>
        <w:tab/>
      </w:r>
      <w:r w:rsidR="00A27FA9" w:rsidRPr="00860B79">
        <w:rPr>
          <w:rFonts w:asciiTheme="majorHAnsi" w:hAnsiTheme="majorHAnsi" w:cstheme="majorHAnsi"/>
        </w:rPr>
        <w:t>(ii) Việc nhận dạng phải dựa trên kết hợp các phương pháp: </w:t>
      </w:r>
      <w:r w:rsidR="0015135D">
        <w:rPr>
          <w:rFonts w:asciiTheme="majorHAnsi" w:hAnsiTheme="majorHAnsi" w:cstheme="majorHAnsi"/>
          <w:lang w:val="en-US"/>
        </w:rPr>
        <w:t>t</w:t>
      </w:r>
      <w:r w:rsidR="00A27FA9" w:rsidRPr="00860B79">
        <w:rPr>
          <w:rFonts w:asciiTheme="majorHAnsi" w:hAnsiTheme="majorHAnsi" w:cstheme="majorHAnsi"/>
        </w:rPr>
        <w:t>hụ động</w:t>
      </w:r>
      <w:r w:rsidR="0015135D">
        <w:rPr>
          <w:rFonts w:asciiTheme="majorHAnsi" w:hAnsiTheme="majorHAnsi" w:cstheme="majorHAnsi"/>
          <w:lang w:val="en-US"/>
        </w:rPr>
        <w:t>, c</w:t>
      </w:r>
      <w:r w:rsidR="00A27FA9" w:rsidRPr="00860B79">
        <w:rPr>
          <w:rFonts w:asciiTheme="majorHAnsi" w:hAnsiTheme="majorHAnsi" w:cstheme="majorHAnsi"/>
        </w:rPr>
        <w:t>hủ động và </w:t>
      </w:r>
      <w:r w:rsidR="0015135D">
        <w:rPr>
          <w:rFonts w:asciiTheme="majorHAnsi" w:hAnsiTheme="majorHAnsi" w:cstheme="majorHAnsi"/>
          <w:lang w:val="en-US"/>
        </w:rPr>
        <w:t>d</w:t>
      </w:r>
      <w:r w:rsidR="00A27FA9" w:rsidRPr="00860B79">
        <w:rPr>
          <w:rFonts w:asciiTheme="majorHAnsi" w:hAnsiTheme="majorHAnsi" w:cstheme="majorHAnsi"/>
        </w:rPr>
        <w:t>ự báo.</w:t>
      </w:r>
    </w:p>
    <w:p w14:paraId="67808C4B" w14:textId="77777777" w:rsidR="002B360D"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b) Đánh giá và giảm thiểu rủi ro:</w:t>
      </w:r>
      <w:r w:rsidRPr="00860B79">
        <w:rPr>
          <w:rFonts w:asciiTheme="majorHAnsi" w:hAnsiTheme="majorHAnsi" w:cstheme="majorHAnsi"/>
        </w:rPr>
        <w:t> </w:t>
      </w:r>
    </w:p>
    <w:p w14:paraId="62041CF3" w14:textId="0A6533CA"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Xây dựng quy trình phân tích, đánh giá và kiểm soát rủi ro liên quan tới các mối nguy hiểm đã nhận dạng, đưa rủi ro về mức chấp nhận được.</w:t>
      </w:r>
    </w:p>
    <w:p w14:paraId="52D78B51"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3. THÀNH PHẦN 3: ĐẢM BẢO AN TOÀN</w:t>
      </w:r>
    </w:p>
    <w:p w14:paraId="320871A0"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a) Giám sát và đo lường hiệu quả an toàn:</w:t>
      </w:r>
    </w:p>
    <w:p w14:paraId="08FBE0BE" w14:textId="77777777" w:rsidR="00A27FA9" w:rsidRPr="00AB179C" w:rsidRDefault="00A27FA9" w:rsidP="000D03CF">
      <w:pPr>
        <w:tabs>
          <w:tab w:val="num" w:pos="720"/>
        </w:tabs>
        <w:spacing w:before="120" w:after="120"/>
        <w:ind w:firstLine="720"/>
        <w:jc w:val="both"/>
        <w:rPr>
          <w:rFonts w:asciiTheme="majorHAnsi" w:hAnsiTheme="majorHAnsi" w:cstheme="majorHAnsi"/>
        </w:rPr>
      </w:pPr>
      <w:r w:rsidRPr="00860B79">
        <w:rPr>
          <w:rFonts w:asciiTheme="majorHAnsi" w:hAnsiTheme="majorHAnsi" w:cstheme="majorHAnsi"/>
        </w:rPr>
        <w:t>(i) Xây dựng phương thức xác minh hiệu quả an toàn của tổ chức;</w:t>
      </w:r>
    </w:p>
    <w:p w14:paraId="41E995CA" w14:textId="3A329CE7"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(ii) Xác định các </w:t>
      </w:r>
      <w:r w:rsidR="0056039A" w:rsidRPr="0056039A">
        <w:rPr>
          <w:rFonts w:asciiTheme="majorHAnsi" w:hAnsiTheme="majorHAnsi" w:cstheme="majorHAnsi"/>
        </w:rPr>
        <w:t xml:space="preserve">chỉ số thực </w:t>
      </w:r>
      <w:r w:rsidR="00364CF7" w:rsidRPr="00364CF7">
        <w:rPr>
          <w:rFonts w:asciiTheme="majorHAnsi" w:hAnsiTheme="majorHAnsi" w:cstheme="majorHAnsi"/>
        </w:rPr>
        <w:t xml:space="preserve">hiện </w:t>
      </w:r>
      <w:r w:rsidR="0056039A" w:rsidRPr="0056039A">
        <w:rPr>
          <w:rFonts w:asciiTheme="majorHAnsi" w:hAnsiTheme="majorHAnsi" w:cstheme="majorHAnsi"/>
        </w:rPr>
        <w:t xml:space="preserve">an toàn </w:t>
      </w:r>
      <w:r w:rsidR="00A27FA9" w:rsidRPr="00860B79">
        <w:rPr>
          <w:rFonts w:asciiTheme="majorHAnsi" w:hAnsiTheme="majorHAnsi" w:cstheme="majorHAnsi"/>
        </w:rPr>
        <w:t>và </w:t>
      </w:r>
      <w:r w:rsidR="00587272" w:rsidRPr="00587272">
        <w:rPr>
          <w:rFonts w:asciiTheme="majorHAnsi" w:hAnsiTheme="majorHAnsi" w:cstheme="majorHAnsi"/>
        </w:rPr>
        <w:t>ch</w:t>
      </w:r>
      <w:r w:rsidR="00587272" w:rsidRPr="00236D64">
        <w:rPr>
          <w:rFonts w:asciiTheme="majorHAnsi" w:hAnsiTheme="majorHAnsi" w:cstheme="majorHAnsi"/>
        </w:rPr>
        <w:t>ỉ</w:t>
      </w:r>
      <w:r w:rsidR="0056039A" w:rsidRPr="0056039A">
        <w:rPr>
          <w:rFonts w:asciiTheme="majorHAnsi" w:hAnsiTheme="majorHAnsi" w:cstheme="majorHAnsi"/>
        </w:rPr>
        <w:t xml:space="preserve"> tiêu thực hiện an toàn</w:t>
      </w:r>
      <w:r w:rsidR="00A27FA9" w:rsidRPr="00860B79">
        <w:rPr>
          <w:rFonts w:asciiTheme="majorHAnsi" w:hAnsiTheme="majorHAnsi" w:cstheme="majorHAnsi"/>
        </w:rPr>
        <w:t> </w:t>
      </w:r>
    </w:p>
    <w:p w14:paraId="39244C23"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b) Quản lý sự thay đổi:</w:t>
      </w:r>
      <w:r w:rsidRPr="00860B79">
        <w:rPr>
          <w:rFonts w:asciiTheme="majorHAnsi" w:hAnsiTheme="majorHAnsi" w:cstheme="majorHAnsi"/>
        </w:rPr>
        <w:t> Xây dựng quy trình nhận dạng và quản lý rủi ro phát sinh từ các sự thay đổi (về tổ chức, quy định, môi trường) trước khi áp dụng thay đổi.</w:t>
      </w:r>
    </w:p>
    <w:p w14:paraId="4089A7D1"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c) Cải tiến liên tục:</w:t>
      </w:r>
      <w:r w:rsidRPr="00860B79">
        <w:rPr>
          <w:rFonts w:asciiTheme="majorHAnsi" w:hAnsiTheme="majorHAnsi" w:cstheme="majorHAnsi"/>
        </w:rPr>
        <w:t> Theo dõi và đánh giá định kỳ các quy trình SMS để không ngừng nâng cao hiệu quả tổng thể của hệ thống.</w:t>
      </w:r>
    </w:p>
    <w:p w14:paraId="443BAFF3" w14:textId="77777777" w:rsidR="00676E83" w:rsidRDefault="00A27FA9" w:rsidP="000D03CF">
      <w:pPr>
        <w:spacing w:before="120" w:after="120"/>
        <w:ind w:firstLine="720"/>
        <w:jc w:val="both"/>
        <w:rPr>
          <w:rFonts w:asciiTheme="majorHAnsi" w:hAnsiTheme="majorHAnsi" w:cstheme="majorHAnsi"/>
          <w:b/>
          <w:bCs/>
        </w:rPr>
      </w:pPr>
      <w:r w:rsidRPr="00860B79">
        <w:rPr>
          <w:rFonts w:asciiTheme="majorHAnsi" w:hAnsiTheme="majorHAnsi" w:cstheme="majorHAnsi"/>
          <w:b/>
          <w:bCs/>
        </w:rPr>
        <w:t>4. THÀNH PHẦN 4: THÚC ĐẨY AN TOÀN</w:t>
      </w:r>
    </w:p>
    <w:p w14:paraId="6D6FD4F3" w14:textId="767A1319"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lastRenderedPageBreak/>
        <w:t>a) Huấn luyện và đào tạo</w:t>
      </w:r>
      <w:r w:rsidRPr="00860B79">
        <w:rPr>
          <w:rFonts w:asciiTheme="majorHAnsi" w:hAnsiTheme="majorHAnsi" w:cstheme="majorHAnsi"/>
        </w:rPr>
        <w:t> Duy trì chương trình huấn luyện an toàn đảm bảo nhân viên đủ năng lực thực hiện nhiệm vụ an toàn, phù hợp với vai trò của từng cá nhân.</w:t>
      </w:r>
    </w:p>
    <w:p w14:paraId="76496FFA"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b) Phổ biến an toàn:</w:t>
      </w:r>
      <w:r w:rsidRPr="00860B79">
        <w:rPr>
          <w:rFonts w:asciiTheme="majorHAnsi" w:hAnsiTheme="majorHAnsi" w:cstheme="majorHAnsi"/>
        </w:rPr>
        <w:t> Thiết lập kênh giao tiếp để truyền tải thông tin an toàn quan trọng, giải thích lý do của các hành động an toàn và khuyến khích văn hóa báo cáo.</w:t>
      </w:r>
    </w:p>
    <w:p w14:paraId="7A59B3D7" w14:textId="4EB73037" w:rsidR="00A27FA9" w:rsidRPr="00AB179C" w:rsidRDefault="000D03CF" w:rsidP="000D03CF">
      <w:pPr>
        <w:spacing w:before="120" w:after="120"/>
        <w:ind w:firstLine="720"/>
        <w:jc w:val="both"/>
        <w:rPr>
          <w:rFonts w:asciiTheme="majorHAnsi" w:hAnsiTheme="majorHAnsi" w:cstheme="majorHAnsi"/>
          <w:b/>
          <w:bCs/>
        </w:rPr>
      </w:pPr>
      <w:r>
        <w:rPr>
          <w:rFonts w:asciiTheme="majorHAnsi" w:hAnsiTheme="majorHAnsi" w:cstheme="majorHAnsi"/>
          <w:b/>
          <w:bCs/>
          <w:lang w:val="en-US"/>
        </w:rPr>
        <w:t>T</w:t>
      </w:r>
      <w:r w:rsidR="00676E83">
        <w:rPr>
          <w:rFonts w:asciiTheme="majorHAnsi" w:hAnsiTheme="majorHAnsi" w:cstheme="majorHAnsi"/>
          <w:b/>
          <w:bCs/>
          <w:lang w:val="en-US"/>
        </w:rPr>
        <w:t xml:space="preserve">HÀNH PHẦN 5: </w:t>
      </w:r>
      <w:r w:rsidR="00A27FA9" w:rsidRPr="00860B79">
        <w:rPr>
          <w:rFonts w:asciiTheme="majorHAnsi" w:hAnsiTheme="majorHAnsi" w:cstheme="majorHAnsi"/>
          <w:b/>
          <w:bCs/>
        </w:rPr>
        <w:t>CÁC NGUYÊN TẮC BẢO VỆ DỮ LIỆU AN TOÀN VÀ THÔNG TIN AN TOÀN</w:t>
      </w:r>
    </w:p>
    <w:p w14:paraId="312F35F4" w14:textId="32E4C47B" w:rsidR="006D6869" w:rsidRPr="00AB179C" w:rsidRDefault="006D6869" w:rsidP="000D03CF">
      <w:pPr>
        <w:spacing w:before="120" w:after="120"/>
        <w:jc w:val="both"/>
        <w:rPr>
          <w:rFonts w:asciiTheme="majorHAnsi" w:hAnsiTheme="majorHAnsi" w:cstheme="majorHAnsi"/>
        </w:rPr>
      </w:pPr>
      <w:r w:rsidRPr="00AB179C">
        <w:rPr>
          <w:rFonts w:asciiTheme="majorHAnsi" w:hAnsiTheme="majorHAnsi" w:cstheme="majorHAnsi"/>
          <w:b/>
          <w:bCs/>
        </w:rPr>
        <w:tab/>
      </w:r>
      <w:r w:rsidRPr="00AB179C">
        <w:rPr>
          <w:rFonts w:asciiTheme="majorHAnsi" w:hAnsiTheme="majorHAnsi" w:cstheme="majorHAnsi"/>
        </w:rPr>
        <w:t>Nhà chức trách hàng không</w:t>
      </w:r>
      <w:r w:rsidR="00DC0AF0">
        <w:rPr>
          <w:rFonts w:asciiTheme="majorHAnsi" w:hAnsiTheme="majorHAnsi" w:cstheme="majorHAnsi"/>
          <w:lang w:val="en-US"/>
        </w:rPr>
        <w:t xml:space="preserve"> Việt Nam</w:t>
      </w:r>
      <w:r w:rsidRPr="00AB179C">
        <w:rPr>
          <w:rFonts w:asciiTheme="majorHAnsi" w:hAnsiTheme="majorHAnsi" w:cstheme="majorHAnsi"/>
        </w:rPr>
        <w:t xml:space="preserve"> đảm bảo các nội dung về bảo vệ dữ liệu an toàn và thông tin an toàn hàng không theo nguyên tắc của Phụ ước 19 của Công ước Chicago, trong đó bao gồm các nội dung sau:</w:t>
      </w:r>
    </w:p>
    <w:p w14:paraId="3E35D1F6" w14:textId="77777777" w:rsidR="00A13E2C" w:rsidRPr="0073712E" w:rsidRDefault="00A27FA9" w:rsidP="000D03CF">
      <w:pPr>
        <w:spacing w:before="120" w:after="120"/>
        <w:ind w:firstLine="720"/>
        <w:jc w:val="both"/>
        <w:rPr>
          <w:rFonts w:asciiTheme="majorHAnsi" w:hAnsiTheme="majorHAnsi" w:cstheme="majorHAnsi"/>
          <w:b/>
          <w:bCs/>
        </w:rPr>
      </w:pPr>
      <w:r w:rsidRPr="00860B79">
        <w:rPr>
          <w:rFonts w:asciiTheme="majorHAnsi" w:hAnsiTheme="majorHAnsi" w:cstheme="majorHAnsi"/>
          <w:b/>
          <w:bCs/>
        </w:rPr>
        <w:t>1. Các nguyên tắc chung</w:t>
      </w:r>
    </w:p>
    <w:p w14:paraId="5E554035" w14:textId="31C496B8"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Hệ thống văn bản quy phạm pháp luật và chính sách quốc gia về bảo vệ dữ liệu an toàn, thông tin an toàn do Bộ Xây dựng chủ trì hoặc phối hợp ban hành phải đảm bảo:</w:t>
      </w:r>
    </w:p>
    <w:p w14:paraId="078D09E6" w14:textId="2A5A7C1F"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a) Cân bằng giữa sự cần thiết bảo vệ dữ liệu để duy trì an toàn hàng không và sự cần thiết trong công tác thực thi pháp luật.</w:t>
      </w:r>
    </w:p>
    <w:p w14:paraId="48C16B76" w14:textId="5E517155"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b) Dữ liệu an toàn, thông tin an toàn được bảo vệ tuân thủ với Phụ lục này.</w:t>
      </w:r>
    </w:p>
    <w:p w14:paraId="3F445C78" w14:textId="7575A48A"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c) Quy định cụ thể các loại dữ liệu và thông tin đủ điều kiện để bảo vệ.</w:t>
      </w:r>
    </w:p>
    <w:p w14:paraId="3C9C2FD3" w14:textId="3D363A18"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d) Đảm bảo dữ liệu luôn sẵn sàng phục vụ mục đích duy trì và nâng cao an toàn hàng không.</w:t>
      </w:r>
    </w:p>
    <w:p w14:paraId="197D272C" w14:textId="77777777" w:rsidR="00A13E2C"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2. Nguyên tắc bảo vệ</w:t>
      </w:r>
      <w:r w:rsidRPr="00860B79">
        <w:rPr>
          <w:rFonts w:asciiTheme="majorHAnsi" w:hAnsiTheme="majorHAnsi" w:cstheme="majorHAnsi"/>
        </w:rPr>
        <w:t> </w:t>
      </w:r>
    </w:p>
    <w:p w14:paraId="4EE38F63" w14:textId="5DD6EE34"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Dữ liệu an toàn và thông tin an toàn không được sử dụng cho các mục đích sau, trừ khi áp dụng nguyên tắc ngoại lệ:</w:t>
      </w:r>
    </w:p>
    <w:p w14:paraId="0B00ABB9" w14:textId="645F7D37"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a) Mục đích trừng phạt, kỷ luật, hành chính hoặc hình sự đối với cá nhân và tổ chức;</w:t>
      </w:r>
    </w:p>
    <w:p w14:paraId="33C89B1E" w14:textId="3E53804C"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b) Tiết lộ công khai cho công chúng;</w:t>
      </w:r>
    </w:p>
    <w:p w14:paraId="31F3AF9B" w14:textId="4BC70711" w:rsidR="00A27FA9" w:rsidRPr="00CB1416"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 xml:space="preserve">c) Bất kỳ mục đích nào khác ngoài công tác duy trì hoặc nâng cao an toàn hàng không, trừ các trường hợp </w:t>
      </w:r>
      <w:r w:rsidR="00CB1416" w:rsidRPr="00CB1416">
        <w:rPr>
          <w:rFonts w:asciiTheme="majorHAnsi" w:hAnsiTheme="majorHAnsi" w:cstheme="majorHAnsi"/>
        </w:rPr>
        <w:t>theo yêu cầu của cơ quan nhà nước có thẩm quyền;</w:t>
      </w:r>
    </w:p>
    <w:p w14:paraId="4FF8428C" w14:textId="77777777" w:rsidR="00A13E2C"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3. Biện pháp bảo vệ</w:t>
      </w:r>
      <w:r w:rsidRPr="00860B79">
        <w:rPr>
          <w:rFonts w:asciiTheme="majorHAnsi" w:hAnsiTheme="majorHAnsi" w:cstheme="majorHAnsi"/>
        </w:rPr>
        <w:t> </w:t>
      </w:r>
    </w:p>
    <w:p w14:paraId="6CA4A1C0" w14:textId="71547422"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Dữ liệu an toàn và thông tin an toàn phải được bảo vệ, đảm bảo rằng:</w:t>
      </w:r>
    </w:p>
    <w:p w14:paraId="02DE37CB" w14:textId="1E40D686"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a) Biện pháp bảo vệ được xây dựng dựa trên bản chất của dữ liệu (tự nguyện hay bắt buộc).</w:t>
      </w:r>
    </w:p>
    <w:p w14:paraId="220F0FBC" w14:textId="38729E48"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b) Quy trình bảo vệ dữ liệu an toàn và thông tin an toàn phải được thiết lập chính thức.</w:t>
      </w:r>
    </w:p>
    <w:p w14:paraId="36DB607D" w14:textId="557A79B0"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lastRenderedPageBreak/>
        <w:tab/>
      </w:r>
      <w:r w:rsidR="00A27FA9" w:rsidRPr="00860B79">
        <w:rPr>
          <w:rFonts w:asciiTheme="majorHAnsi" w:hAnsiTheme="majorHAnsi" w:cstheme="majorHAnsi"/>
        </w:rPr>
        <w:t xml:space="preserve">c) Dữ liệu không được sử dụng cho mục đích khác với mục đích thu thập, trừ các trường hợp </w:t>
      </w:r>
      <w:r w:rsidR="009B3ECD" w:rsidRPr="009B3ECD">
        <w:rPr>
          <w:rFonts w:asciiTheme="majorHAnsi" w:hAnsiTheme="majorHAnsi" w:cstheme="majorHAnsi"/>
        </w:rPr>
        <w:t>kh</w:t>
      </w:r>
      <w:r w:rsidR="009B3ECD" w:rsidRPr="0074574C">
        <w:rPr>
          <w:rFonts w:asciiTheme="majorHAnsi" w:hAnsiTheme="majorHAnsi" w:cstheme="majorHAnsi"/>
        </w:rPr>
        <w:t>ác</w:t>
      </w:r>
      <w:r w:rsidR="00A27FA9" w:rsidRPr="00860B79">
        <w:rPr>
          <w:rFonts w:asciiTheme="majorHAnsi" w:hAnsiTheme="majorHAnsi" w:cstheme="majorHAnsi"/>
        </w:rPr>
        <w:t xml:space="preserve"> theo quy định của Bộ Xây dựng.</w:t>
      </w:r>
    </w:p>
    <w:p w14:paraId="191166F1" w14:textId="039EFB69"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 xml:space="preserve">d) </w:t>
      </w:r>
      <w:r w:rsidR="008A3E85" w:rsidRPr="008A3E85">
        <w:rPr>
          <w:rFonts w:asciiTheme="majorHAnsi" w:hAnsiTheme="majorHAnsi" w:cstheme="majorHAnsi"/>
        </w:rPr>
        <w:t>V</w:t>
      </w:r>
      <w:r w:rsidR="00A27FA9" w:rsidRPr="00860B79">
        <w:rPr>
          <w:rFonts w:asciiTheme="majorHAnsi" w:hAnsiTheme="majorHAnsi" w:cstheme="majorHAnsi"/>
        </w:rPr>
        <w:t>iệc sử dụng dữ liệu để trừng phạt chỉ được thực hiện bởi các cơ quan có thẩm quyền với các biện pháp bảo vệ pháp lý phù hợp.</w:t>
      </w:r>
    </w:p>
    <w:p w14:paraId="4E66E57D" w14:textId="37327BF3" w:rsidR="00A13E2C" w:rsidRPr="0073712E"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 xml:space="preserve">4. Các trường hợp ngoại lệ </w:t>
      </w:r>
    </w:p>
    <w:p w14:paraId="4BA6E29F" w14:textId="021DDAFE"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rPr>
        <w:t>Việc bảo vệ dữ liệu an toàn sẽ không áp dụng khi cơ quan có thẩm quyền (bao gồm Bộ Xây dựng hoặc cơ quan tư pháp):</w:t>
      </w:r>
    </w:p>
    <w:p w14:paraId="5C50DB01" w14:textId="7FFAA237"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a) Xác định có bằng chứng cho thấy sự việc do hành vi cấu thành sơ suất nghiêm trọng</w:t>
      </w:r>
      <w:r w:rsidR="002B1654" w:rsidRPr="002B1654">
        <w:rPr>
          <w:rFonts w:asciiTheme="majorHAnsi" w:hAnsiTheme="majorHAnsi" w:cstheme="majorHAnsi"/>
        </w:rPr>
        <w:t xml:space="preserve">, </w:t>
      </w:r>
      <w:r w:rsidR="00A27FA9" w:rsidRPr="00860B79">
        <w:rPr>
          <w:rFonts w:asciiTheme="majorHAnsi" w:hAnsiTheme="majorHAnsi" w:cstheme="majorHAnsi"/>
        </w:rPr>
        <w:t>hành vi cố ý hoặc hoạt động tội phạm;</w:t>
      </w:r>
    </w:p>
    <w:p w14:paraId="24EEAF20" w14:textId="391CD22C"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b) Sau khi xem xét, xác định rằng việc cung cấp là cần thiết để thực thi luật pháp và lợi ích của việc cung cấp này lớn hơn tác động bất lợi đối với việc thu thập dữ liệu trong tương lai;</w:t>
      </w:r>
    </w:p>
    <w:p w14:paraId="73C11878" w14:textId="21B7AFEA"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c) Xác định việc cung cấp là cần thiết để duy trì an toàn, và lợi ích mang lại lớn hơn tác động bất lợi.</w:t>
      </w:r>
    </w:p>
    <w:p w14:paraId="51D49620" w14:textId="1EE46AE4"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d) Khi quyết định cung cấp dữ liệu, cơ quan có thẩm quyền phải xem xét sự đồng ý của nguồn cung cấp dữ liệu (nếu có thể).</w:t>
      </w:r>
    </w:p>
    <w:p w14:paraId="63901E11" w14:textId="77777777" w:rsidR="00A27FA9" w:rsidRPr="00860B79" w:rsidRDefault="00A27FA9" w:rsidP="000D03CF">
      <w:pPr>
        <w:spacing w:before="120" w:after="120"/>
        <w:ind w:firstLine="720"/>
        <w:jc w:val="both"/>
        <w:rPr>
          <w:rFonts w:asciiTheme="majorHAnsi" w:hAnsiTheme="majorHAnsi" w:cstheme="majorHAnsi"/>
        </w:rPr>
      </w:pPr>
      <w:r w:rsidRPr="00860B79">
        <w:rPr>
          <w:rFonts w:asciiTheme="majorHAnsi" w:hAnsiTheme="majorHAnsi" w:cstheme="majorHAnsi"/>
          <w:b/>
          <w:bCs/>
        </w:rPr>
        <w:t>5. Bảo vệ dữ liệu đặc biệt</w:t>
      </w:r>
    </w:p>
    <w:p w14:paraId="2ADE6737" w14:textId="15EDB57E"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a) Dữ liệu ghi âm buồng lái (CVR) và ghi âm kiểm soát viên không lưu phải được bảo vệ ở mức độ cao nhấ</w:t>
      </w:r>
      <w:r w:rsidR="009C7D49" w:rsidRPr="009C7D49">
        <w:rPr>
          <w:rFonts w:asciiTheme="majorHAnsi" w:hAnsiTheme="majorHAnsi" w:cstheme="majorHAnsi"/>
        </w:rPr>
        <w:t>t</w:t>
      </w:r>
      <w:r w:rsidR="00A27FA9" w:rsidRPr="00860B79">
        <w:rPr>
          <w:rFonts w:asciiTheme="majorHAnsi" w:hAnsiTheme="majorHAnsi" w:cstheme="majorHAnsi"/>
        </w:rPr>
        <w:t>.</w:t>
      </w:r>
    </w:p>
    <w:p w14:paraId="312A782E" w14:textId="5B586AA1" w:rsidR="00A27FA9" w:rsidRPr="00860B79" w:rsidRDefault="002B360D" w:rsidP="000D03CF">
      <w:pPr>
        <w:tabs>
          <w:tab w:val="num" w:pos="720"/>
        </w:tabs>
        <w:spacing w:before="120" w:after="120"/>
        <w:jc w:val="both"/>
        <w:rPr>
          <w:rFonts w:asciiTheme="majorHAnsi" w:hAnsiTheme="majorHAnsi" w:cstheme="majorHAnsi"/>
        </w:rPr>
      </w:pPr>
      <w:r w:rsidRPr="0073712E">
        <w:rPr>
          <w:rFonts w:asciiTheme="majorHAnsi" w:hAnsiTheme="majorHAnsi" w:cstheme="majorHAnsi"/>
        </w:rPr>
        <w:tab/>
      </w:r>
      <w:r w:rsidR="00A27FA9" w:rsidRPr="00860B79">
        <w:rPr>
          <w:rFonts w:asciiTheme="majorHAnsi" w:hAnsiTheme="majorHAnsi" w:cstheme="majorHAnsi"/>
        </w:rPr>
        <w:t>b) Khi công bố dữ liệu trong trường hợp ngoại lệ, phải tuân thủ pháp luật về quyền riêng tư và thực hiện phi danh tính hóa các cá nhân liên quan.</w:t>
      </w:r>
    </w:p>
    <w:p w14:paraId="5F14EED7" w14:textId="45515653" w:rsidR="00C1528D" w:rsidRPr="00A27FA9" w:rsidRDefault="00C1528D" w:rsidP="000D03CF">
      <w:pPr>
        <w:pStyle w:val="NormalWeb"/>
        <w:spacing w:before="120" w:beforeAutospacing="0" w:after="120" w:afterAutospacing="0"/>
        <w:ind w:firstLine="720"/>
        <w:jc w:val="both"/>
        <w:rPr>
          <w:rFonts w:asciiTheme="majorHAnsi" w:hAnsiTheme="majorHAnsi" w:cstheme="majorHAnsi"/>
          <w:bCs/>
          <w:sz w:val="28"/>
          <w:szCs w:val="28"/>
          <w:lang w:val="vi-VN"/>
        </w:rPr>
      </w:pPr>
    </w:p>
    <w:p w14:paraId="4918FB59" w14:textId="77777777" w:rsidR="00494B5E" w:rsidRDefault="00494B5E" w:rsidP="00B76583">
      <w:pPr>
        <w:jc w:val="both"/>
        <w:rPr>
          <w:rFonts w:asciiTheme="majorHAnsi" w:hAnsiTheme="majorHAnsi" w:cstheme="majorHAnsi"/>
          <w:strike/>
        </w:rPr>
        <w:sectPr w:rsidR="00494B5E" w:rsidSect="00684686">
          <w:pgSz w:w="12240" w:h="15840" w:code="1"/>
          <w:pgMar w:top="1134" w:right="1134" w:bottom="1134" w:left="1701" w:header="454" w:footer="227" w:gutter="0"/>
          <w:cols w:space="720"/>
          <w:docGrid w:linePitch="381"/>
        </w:sectPr>
      </w:pPr>
    </w:p>
    <w:p w14:paraId="15EDDF47" w14:textId="01FC50D0" w:rsidR="007565F5" w:rsidRPr="007565F5" w:rsidRDefault="001F064A" w:rsidP="001F064A">
      <w:pPr>
        <w:jc w:val="center"/>
        <w:rPr>
          <w:b/>
          <w:bCs/>
        </w:rPr>
      </w:pPr>
      <w:r>
        <w:rPr>
          <w:b/>
          <w:bCs/>
          <w:lang w:val="en-US"/>
        </w:rPr>
        <w:lastRenderedPageBreak/>
        <w:t xml:space="preserve">Phụ lục </w:t>
      </w:r>
      <w:r w:rsidR="007565F5" w:rsidRPr="007565F5">
        <w:rPr>
          <w:b/>
          <w:bCs/>
        </w:rPr>
        <w:t>2</w:t>
      </w:r>
    </w:p>
    <w:p w14:paraId="619B7338" w14:textId="77777777" w:rsidR="007565F5" w:rsidRPr="007565F5" w:rsidRDefault="007565F5" w:rsidP="001F064A">
      <w:pPr>
        <w:jc w:val="center"/>
        <w:rPr>
          <w:b/>
          <w:bCs/>
        </w:rPr>
      </w:pPr>
      <w:r w:rsidRPr="007565F5">
        <w:rPr>
          <w:b/>
          <w:bCs/>
        </w:rPr>
        <w:t>BỘ CHỈ SỐ THỰC HIỆN AN TOÀN VÀ MỤC TIÊU THỰC HIỆN AN TOÀN HÀNG KHÔNG QUỐC GIA</w:t>
      </w:r>
    </w:p>
    <w:p w14:paraId="0B7CC11C" w14:textId="77777777" w:rsidR="007565F5" w:rsidRPr="007565F5" w:rsidRDefault="007565F5" w:rsidP="00D27BEA">
      <w:pPr>
        <w:ind w:firstLine="720"/>
        <w:jc w:val="center"/>
      </w:pPr>
    </w:p>
    <w:p w14:paraId="1F805726" w14:textId="77777777" w:rsidR="00D27BEA" w:rsidRPr="00D27BEA" w:rsidRDefault="00D27BEA" w:rsidP="001F064A">
      <w:pPr>
        <w:jc w:val="center"/>
        <w:rPr>
          <w:b/>
          <w:bCs/>
        </w:rPr>
      </w:pPr>
      <w:r w:rsidRPr="00D27BEA">
        <w:rPr>
          <w:b/>
          <w:bCs/>
        </w:rPr>
        <w:t>PHỤ LỤC 2A</w:t>
      </w:r>
    </w:p>
    <w:p w14:paraId="199C2260" w14:textId="77777777" w:rsidR="00D27BEA" w:rsidRPr="00D27BEA" w:rsidRDefault="00D27BEA" w:rsidP="001F064A">
      <w:pPr>
        <w:jc w:val="center"/>
        <w:rPr>
          <w:b/>
          <w:bCs/>
        </w:rPr>
      </w:pPr>
      <w:r w:rsidRPr="00D27BEA">
        <w:rPr>
          <w:b/>
          <w:bCs/>
        </w:rPr>
        <w:t>Cấp hệ thống – Giám sát bởi Cục Hàng không Việt Nam (CAAV)</w:t>
      </w:r>
    </w:p>
    <w:p w14:paraId="114CE541" w14:textId="77777777" w:rsidR="007565F5" w:rsidRPr="00D27BEA" w:rsidRDefault="007565F5" w:rsidP="00494B5E">
      <w:pPr>
        <w:ind w:firstLine="720"/>
        <w:jc w:val="both"/>
      </w:pPr>
    </w:p>
    <w:tbl>
      <w:tblPr>
        <w:tblStyle w:val="TableGrid"/>
        <w:tblW w:w="0" w:type="auto"/>
        <w:jc w:val="center"/>
        <w:tblLook w:val="04A0" w:firstRow="1" w:lastRow="0" w:firstColumn="1" w:lastColumn="0" w:noHBand="0" w:noVBand="1"/>
      </w:tblPr>
      <w:tblGrid>
        <w:gridCol w:w="945"/>
        <w:gridCol w:w="2901"/>
        <w:gridCol w:w="2282"/>
        <w:gridCol w:w="1484"/>
        <w:gridCol w:w="1783"/>
      </w:tblGrid>
      <w:tr w:rsidR="00D45458" w:rsidRPr="00E4622C" w14:paraId="03DF8F3D" w14:textId="77777777" w:rsidTr="00FD7FF3">
        <w:trPr>
          <w:jc w:val="center"/>
        </w:trPr>
        <w:tc>
          <w:tcPr>
            <w:tcW w:w="0" w:type="auto"/>
            <w:hideMark/>
          </w:tcPr>
          <w:p w14:paraId="2105FF15" w14:textId="77777777" w:rsidR="00D45458" w:rsidRPr="00E4622C" w:rsidRDefault="00D45458"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7E1787CA" w14:textId="77777777" w:rsidR="00D45458" w:rsidRPr="00E4622C" w:rsidRDefault="00D45458"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 an toàn chiến lược</w:t>
            </w:r>
          </w:p>
        </w:tc>
        <w:tc>
          <w:tcPr>
            <w:tcW w:w="0" w:type="auto"/>
            <w:hideMark/>
          </w:tcPr>
          <w:p w14:paraId="67C1554E" w14:textId="3A8E22F7" w:rsidR="00D45458" w:rsidRPr="00E4622C" w:rsidRDefault="00D45458" w:rsidP="0053596E">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 xml:space="preserve">Chỉ số thực </w:t>
            </w:r>
            <w:r w:rsidR="0053596E">
              <w:rPr>
                <w:rFonts w:asciiTheme="majorHAnsi" w:hAnsiTheme="majorHAnsi" w:cstheme="majorHAnsi"/>
                <w:b/>
                <w:bCs/>
                <w:sz w:val="20"/>
                <w:szCs w:val="20"/>
                <w:lang w:val="en-US"/>
              </w:rPr>
              <w:t>thi</w:t>
            </w:r>
            <w:r w:rsidRPr="00E4622C">
              <w:rPr>
                <w:rFonts w:asciiTheme="majorHAnsi" w:hAnsiTheme="majorHAnsi" w:cstheme="majorHAnsi"/>
                <w:b/>
                <w:bCs/>
                <w:sz w:val="20"/>
                <w:szCs w:val="20"/>
              </w:rPr>
              <w:t xml:space="preserve"> an toàn (SPI)</w:t>
            </w:r>
          </w:p>
        </w:tc>
        <w:tc>
          <w:tcPr>
            <w:tcW w:w="0" w:type="auto"/>
            <w:hideMark/>
          </w:tcPr>
          <w:p w14:paraId="7EF2742A" w14:textId="77777777" w:rsidR="00D45458" w:rsidRPr="00E4622C" w:rsidRDefault="00D45458"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 thực hiện an toàn (SPT)</w:t>
            </w:r>
          </w:p>
        </w:tc>
        <w:tc>
          <w:tcPr>
            <w:tcW w:w="0" w:type="auto"/>
            <w:hideMark/>
          </w:tcPr>
          <w:p w14:paraId="365F5F80" w14:textId="77777777" w:rsidR="00D45458" w:rsidRPr="00E4622C" w:rsidRDefault="00D45458"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Ghi chú</w:t>
            </w:r>
          </w:p>
        </w:tc>
      </w:tr>
      <w:tr w:rsidR="00D45458" w:rsidRPr="00E4622C" w14:paraId="66485BC5" w14:textId="77777777" w:rsidTr="00FD7FF3">
        <w:trPr>
          <w:jc w:val="center"/>
        </w:trPr>
        <w:tc>
          <w:tcPr>
            <w:tcW w:w="0" w:type="auto"/>
            <w:hideMark/>
          </w:tcPr>
          <w:p w14:paraId="3286D38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Tai nạn</w:t>
            </w:r>
          </w:p>
        </w:tc>
        <w:tc>
          <w:tcPr>
            <w:tcW w:w="0" w:type="auto"/>
            <w:hideMark/>
          </w:tcPr>
          <w:p w14:paraId="796EB17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Không để xảy ra tai nạn hàng không thương mại do nguyên nhân hệ thống hàng không Việt Nam</w:t>
            </w:r>
          </w:p>
        </w:tc>
        <w:tc>
          <w:tcPr>
            <w:tcW w:w="0" w:type="auto"/>
            <w:hideMark/>
          </w:tcPr>
          <w:p w14:paraId="269C36D8"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Số vụ tai nạn tàu bay (Accident)</w:t>
            </w:r>
          </w:p>
        </w:tc>
        <w:tc>
          <w:tcPr>
            <w:tcW w:w="0" w:type="auto"/>
            <w:hideMark/>
          </w:tcPr>
          <w:p w14:paraId="51F0D0EA"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 vụ/năm</w:t>
            </w:r>
          </w:p>
        </w:tc>
        <w:tc>
          <w:tcPr>
            <w:tcW w:w="0" w:type="auto"/>
            <w:hideMark/>
          </w:tcPr>
          <w:p w14:paraId="1E8B6FAF" w14:textId="3D378E23" w:rsidR="00D45458" w:rsidRPr="00E4622C" w:rsidRDefault="00D45458" w:rsidP="00FD7FF3">
            <w:pPr>
              <w:spacing w:after="160" w:line="259" w:lineRule="auto"/>
              <w:rPr>
                <w:rFonts w:asciiTheme="majorHAnsi" w:hAnsiTheme="majorHAnsi" w:cstheme="majorHAnsi"/>
                <w:sz w:val="20"/>
                <w:szCs w:val="20"/>
              </w:rPr>
            </w:pPr>
          </w:p>
        </w:tc>
      </w:tr>
      <w:tr w:rsidR="00D45458" w:rsidRPr="00E4622C" w14:paraId="4BC59BAD" w14:textId="77777777" w:rsidTr="00FD7FF3">
        <w:trPr>
          <w:jc w:val="center"/>
        </w:trPr>
        <w:tc>
          <w:tcPr>
            <w:tcW w:w="0" w:type="auto"/>
            <w:hideMark/>
          </w:tcPr>
          <w:p w14:paraId="00F5948C" w14:textId="77777777" w:rsidR="00D45458" w:rsidRPr="00E4622C" w:rsidRDefault="00D45458" w:rsidP="00FD7FF3">
            <w:pPr>
              <w:spacing w:after="160" w:line="259" w:lineRule="auto"/>
              <w:rPr>
                <w:rFonts w:asciiTheme="majorHAnsi" w:hAnsiTheme="majorHAnsi" w:cstheme="majorHAnsi"/>
                <w:sz w:val="20"/>
                <w:szCs w:val="20"/>
              </w:rPr>
            </w:pPr>
          </w:p>
        </w:tc>
        <w:tc>
          <w:tcPr>
            <w:tcW w:w="0" w:type="auto"/>
            <w:hideMark/>
          </w:tcPr>
          <w:p w14:paraId="68507BA0" w14:textId="77777777" w:rsidR="00D45458" w:rsidRPr="00E4622C" w:rsidRDefault="00D45458" w:rsidP="00FD7FF3">
            <w:pPr>
              <w:spacing w:after="160" w:line="259" w:lineRule="auto"/>
              <w:rPr>
                <w:rFonts w:asciiTheme="majorHAnsi" w:hAnsiTheme="majorHAnsi" w:cstheme="majorHAnsi"/>
                <w:sz w:val="20"/>
                <w:szCs w:val="20"/>
              </w:rPr>
            </w:pPr>
          </w:p>
        </w:tc>
        <w:tc>
          <w:tcPr>
            <w:tcW w:w="0" w:type="auto"/>
            <w:hideMark/>
          </w:tcPr>
          <w:p w14:paraId="72A38EE0"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Tai nạn có người chết (Fatal accident)</w:t>
            </w:r>
          </w:p>
        </w:tc>
        <w:tc>
          <w:tcPr>
            <w:tcW w:w="0" w:type="auto"/>
            <w:hideMark/>
          </w:tcPr>
          <w:p w14:paraId="07AD264F"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18A34CCA" w14:textId="77777777" w:rsidR="00D45458" w:rsidRPr="00E4622C" w:rsidRDefault="00D45458" w:rsidP="00FD7FF3">
            <w:pPr>
              <w:spacing w:after="160" w:line="259" w:lineRule="auto"/>
              <w:rPr>
                <w:rFonts w:asciiTheme="majorHAnsi" w:hAnsiTheme="majorHAnsi" w:cstheme="majorHAnsi"/>
                <w:sz w:val="20"/>
                <w:szCs w:val="20"/>
              </w:rPr>
            </w:pPr>
          </w:p>
        </w:tc>
      </w:tr>
      <w:tr w:rsidR="00D45458" w:rsidRPr="00E4622C" w14:paraId="01BD9FCB" w14:textId="77777777" w:rsidTr="00FD7FF3">
        <w:trPr>
          <w:jc w:val="center"/>
        </w:trPr>
        <w:tc>
          <w:tcPr>
            <w:tcW w:w="0" w:type="auto"/>
            <w:hideMark/>
          </w:tcPr>
          <w:p w14:paraId="76F221D2" w14:textId="77777777" w:rsidR="00D45458" w:rsidRPr="00E4622C" w:rsidRDefault="00D45458" w:rsidP="00FD7FF3">
            <w:pPr>
              <w:spacing w:after="160" w:line="259" w:lineRule="auto"/>
              <w:rPr>
                <w:rFonts w:asciiTheme="majorHAnsi" w:hAnsiTheme="majorHAnsi" w:cstheme="majorHAnsi"/>
                <w:sz w:val="20"/>
                <w:szCs w:val="20"/>
              </w:rPr>
            </w:pPr>
          </w:p>
        </w:tc>
        <w:tc>
          <w:tcPr>
            <w:tcW w:w="0" w:type="auto"/>
            <w:hideMark/>
          </w:tcPr>
          <w:p w14:paraId="42087DA9" w14:textId="77777777" w:rsidR="00D45458" w:rsidRPr="00E4622C" w:rsidRDefault="00D45458" w:rsidP="00FD7FF3">
            <w:pPr>
              <w:spacing w:after="160" w:line="259" w:lineRule="auto"/>
              <w:rPr>
                <w:rFonts w:asciiTheme="majorHAnsi" w:hAnsiTheme="majorHAnsi" w:cstheme="majorHAnsi"/>
                <w:sz w:val="20"/>
                <w:szCs w:val="20"/>
              </w:rPr>
            </w:pPr>
          </w:p>
        </w:tc>
        <w:tc>
          <w:tcPr>
            <w:tcW w:w="0" w:type="auto"/>
            <w:hideMark/>
          </w:tcPr>
          <w:p w14:paraId="5AC98659"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Số người chết do tai nạn (Fatalities)</w:t>
            </w:r>
          </w:p>
        </w:tc>
        <w:tc>
          <w:tcPr>
            <w:tcW w:w="0" w:type="auto"/>
            <w:hideMark/>
          </w:tcPr>
          <w:p w14:paraId="0033E8E4"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627A1D29" w14:textId="77777777" w:rsidR="00D45458" w:rsidRPr="00E4622C" w:rsidRDefault="00D45458" w:rsidP="00FD7FF3">
            <w:pPr>
              <w:spacing w:after="160" w:line="259" w:lineRule="auto"/>
              <w:rPr>
                <w:rFonts w:asciiTheme="majorHAnsi" w:hAnsiTheme="majorHAnsi" w:cstheme="majorHAnsi"/>
                <w:sz w:val="20"/>
                <w:szCs w:val="20"/>
              </w:rPr>
            </w:pPr>
          </w:p>
        </w:tc>
      </w:tr>
      <w:tr w:rsidR="00D45458" w:rsidRPr="00E4622C" w14:paraId="40883758" w14:textId="77777777" w:rsidTr="00FD7FF3">
        <w:trPr>
          <w:jc w:val="center"/>
        </w:trPr>
        <w:tc>
          <w:tcPr>
            <w:tcW w:w="0" w:type="auto"/>
            <w:hideMark/>
          </w:tcPr>
          <w:p w14:paraId="62A7CDD7"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Sự cố</w:t>
            </w:r>
          </w:p>
        </w:tc>
        <w:tc>
          <w:tcPr>
            <w:tcW w:w="0" w:type="auto"/>
            <w:hideMark/>
          </w:tcPr>
          <w:p w14:paraId="5A90998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mức độ rủi ro khai thác thông qua kiểm soát sự cố nghiêm trọng</w:t>
            </w:r>
          </w:p>
        </w:tc>
        <w:tc>
          <w:tcPr>
            <w:tcW w:w="0" w:type="auto"/>
            <w:hideMark/>
          </w:tcPr>
          <w:p w14:paraId="785FD55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Tỷ lệ sự cố nghiêm trọng (Serious incident rate)</w:t>
            </w:r>
          </w:p>
        </w:tc>
        <w:tc>
          <w:tcPr>
            <w:tcW w:w="0" w:type="auto"/>
            <w:hideMark/>
          </w:tcPr>
          <w:p w14:paraId="0F896FDC"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xu hướng ≥10%/5 năm</w:t>
            </w:r>
          </w:p>
        </w:tc>
        <w:tc>
          <w:tcPr>
            <w:tcW w:w="0" w:type="auto"/>
            <w:hideMark/>
          </w:tcPr>
          <w:p w14:paraId="26951660"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/100.000 giờ bay</w:t>
            </w:r>
          </w:p>
        </w:tc>
      </w:tr>
      <w:tr w:rsidR="00D45458" w:rsidRPr="00E4622C" w14:paraId="5B486CE8" w14:textId="77777777" w:rsidTr="00FD7FF3">
        <w:trPr>
          <w:jc w:val="center"/>
        </w:trPr>
        <w:tc>
          <w:tcPr>
            <w:tcW w:w="0" w:type="auto"/>
            <w:hideMark/>
          </w:tcPr>
          <w:p w14:paraId="44BFF5F9"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Rủi ro quốc gia</w:t>
            </w:r>
          </w:p>
        </w:tc>
        <w:tc>
          <w:tcPr>
            <w:tcW w:w="0" w:type="auto"/>
            <w:hideMark/>
          </w:tcPr>
          <w:p w14:paraId="134C247B"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các mối nguy an toàn trọng điểm quốc gia được kiểm soát thống nhất</w:t>
            </w:r>
          </w:p>
        </w:tc>
        <w:tc>
          <w:tcPr>
            <w:tcW w:w="0" w:type="auto"/>
            <w:hideMark/>
          </w:tcPr>
          <w:p w14:paraId="6B20400C"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Tỷ lệ tổ chức tích hợp mối nguy quốc gia vào sổ đăng ký rủi ro</w:t>
            </w:r>
          </w:p>
        </w:tc>
        <w:tc>
          <w:tcPr>
            <w:tcW w:w="0" w:type="auto"/>
            <w:hideMark/>
          </w:tcPr>
          <w:p w14:paraId="4F46037F"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≥95%</w:t>
            </w:r>
          </w:p>
        </w:tc>
        <w:tc>
          <w:tcPr>
            <w:tcW w:w="0" w:type="auto"/>
            <w:hideMark/>
          </w:tcPr>
          <w:p w14:paraId="4C00F1C8" w14:textId="77777777" w:rsidR="00D45458" w:rsidRPr="00E4622C" w:rsidRDefault="00D45458" w:rsidP="00FD7FF3">
            <w:pPr>
              <w:spacing w:after="160" w:line="259" w:lineRule="auto"/>
              <w:rPr>
                <w:rFonts w:asciiTheme="majorHAnsi" w:hAnsiTheme="majorHAnsi" w:cstheme="majorHAnsi"/>
                <w:sz w:val="20"/>
                <w:szCs w:val="20"/>
              </w:rPr>
            </w:pPr>
          </w:p>
        </w:tc>
      </w:tr>
      <w:tr w:rsidR="00D45458" w:rsidRPr="00E4622C" w14:paraId="43F8E75F" w14:textId="77777777" w:rsidTr="00FD7FF3">
        <w:trPr>
          <w:jc w:val="center"/>
        </w:trPr>
        <w:tc>
          <w:tcPr>
            <w:tcW w:w="0" w:type="auto"/>
            <w:hideMark/>
          </w:tcPr>
          <w:p w14:paraId="0486E5AA"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VPAS</w:t>
            </w:r>
          </w:p>
        </w:tc>
        <w:tc>
          <w:tcPr>
            <w:tcW w:w="0" w:type="auto"/>
            <w:hideMark/>
          </w:tcPr>
          <w:p w14:paraId="46255504" w14:textId="0C6D22C2"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Triển khai đầy đủ các biện pháp trong Kế hoạch an toàn hàng không Việt Nam</w:t>
            </w:r>
            <w:r w:rsidR="00400181" w:rsidRPr="00400181">
              <w:rPr>
                <w:rFonts w:asciiTheme="majorHAnsi" w:hAnsiTheme="majorHAnsi" w:cstheme="majorHAnsi"/>
                <w:sz w:val="20"/>
                <w:szCs w:val="20"/>
              </w:rPr>
              <w:t xml:space="preserve"> (VPAS)</w:t>
            </w:r>
          </w:p>
        </w:tc>
        <w:tc>
          <w:tcPr>
            <w:tcW w:w="0" w:type="auto"/>
            <w:hideMark/>
          </w:tcPr>
          <w:p w14:paraId="213B6561" w14:textId="6B3239A8"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Tỷ lệ hoàn thành hành động </w:t>
            </w:r>
            <w:r w:rsidR="00400181" w:rsidRPr="00400181">
              <w:rPr>
                <w:rFonts w:asciiTheme="majorHAnsi" w:hAnsiTheme="majorHAnsi" w:cstheme="majorHAnsi"/>
                <w:sz w:val="20"/>
                <w:szCs w:val="20"/>
              </w:rPr>
              <w:t>VPAS</w:t>
            </w:r>
          </w:p>
        </w:tc>
        <w:tc>
          <w:tcPr>
            <w:tcW w:w="0" w:type="auto"/>
            <w:hideMark/>
          </w:tcPr>
          <w:p w14:paraId="7EACF56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≥95%</w:t>
            </w:r>
          </w:p>
        </w:tc>
        <w:tc>
          <w:tcPr>
            <w:tcW w:w="0" w:type="auto"/>
            <w:hideMark/>
          </w:tcPr>
          <w:p w14:paraId="4C5069D5" w14:textId="77777777" w:rsidR="00D45458" w:rsidRPr="00E4622C" w:rsidRDefault="00D45458" w:rsidP="00FD7FF3">
            <w:pPr>
              <w:spacing w:after="160" w:line="259" w:lineRule="auto"/>
              <w:rPr>
                <w:rFonts w:asciiTheme="majorHAnsi" w:hAnsiTheme="majorHAnsi" w:cstheme="majorHAnsi"/>
                <w:sz w:val="20"/>
                <w:szCs w:val="20"/>
              </w:rPr>
            </w:pPr>
          </w:p>
        </w:tc>
      </w:tr>
      <w:tr w:rsidR="00D45458" w:rsidRPr="00E4622C" w14:paraId="73FFB5C6" w14:textId="77777777" w:rsidTr="00FD7FF3">
        <w:trPr>
          <w:jc w:val="center"/>
        </w:trPr>
        <w:tc>
          <w:tcPr>
            <w:tcW w:w="0" w:type="auto"/>
            <w:hideMark/>
          </w:tcPr>
          <w:p w14:paraId="3ED0FCEE"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Giám sát</w:t>
            </w:r>
          </w:p>
        </w:tc>
        <w:tc>
          <w:tcPr>
            <w:tcW w:w="0" w:type="auto"/>
            <w:hideMark/>
          </w:tcPr>
          <w:p w14:paraId="728412FF" w14:textId="22247B18" w:rsidR="00D45458" w:rsidRPr="00B63C38"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Nâng cao hiệu quả giám sát và khắc phục </w:t>
            </w:r>
            <w:r w:rsidR="00CA5648" w:rsidRPr="00CA5648">
              <w:rPr>
                <w:rFonts w:asciiTheme="majorHAnsi" w:hAnsiTheme="majorHAnsi" w:cstheme="majorHAnsi"/>
                <w:sz w:val="20"/>
                <w:szCs w:val="20"/>
              </w:rPr>
              <w:t>các điểm chư</w:t>
            </w:r>
            <w:r w:rsidR="00B63C38" w:rsidRPr="00B63C38">
              <w:rPr>
                <w:rFonts w:asciiTheme="majorHAnsi" w:hAnsiTheme="majorHAnsi" w:cstheme="majorHAnsi"/>
                <w:sz w:val="20"/>
                <w:szCs w:val="20"/>
              </w:rPr>
              <w:t>a tuân thủ</w:t>
            </w:r>
          </w:p>
        </w:tc>
        <w:tc>
          <w:tcPr>
            <w:tcW w:w="0" w:type="auto"/>
            <w:hideMark/>
          </w:tcPr>
          <w:p w14:paraId="4FD9A6FD"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Tỷ lệ khắc phục phát hiện giám sát đúng hạn</w:t>
            </w:r>
          </w:p>
        </w:tc>
        <w:tc>
          <w:tcPr>
            <w:tcW w:w="0" w:type="auto"/>
            <w:hideMark/>
          </w:tcPr>
          <w:p w14:paraId="6BE8168B"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≥90%</w:t>
            </w:r>
          </w:p>
        </w:tc>
        <w:tc>
          <w:tcPr>
            <w:tcW w:w="0" w:type="auto"/>
            <w:hideMark/>
          </w:tcPr>
          <w:p w14:paraId="41B5BC25"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ICAO/FAA/CAAV</w:t>
            </w:r>
          </w:p>
        </w:tc>
      </w:tr>
      <w:tr w:rsidR="00D45458" w:rsidRPr="00E4622C" w14:paraId="205C9049" w14:textId="77777777" w:rsidTr="00FD7FF3">
        <w:trPr>
          <w:jc w:val="center"/>
        </w:trPr>
        <w:tc>
          <w:tcPr>
            <w:tcW w:w="0" w:type="auto"/>
            <w:hideMark/>
          </w:tcPr>
          <w:p w14:paraId="33ED6112"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34B1B7FF"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Nâng cao hiệu quả hệ thống quản lý an toàn của các tổ chức</w:t>
            </w:r>
          </w:p>
        </w:tc>
        <w:tc>
          <w:tcPr>
            <w:tcW w:w="0" w:type="auto"/>
            <w:hideMark/>
          </w:tcPr>
          <w:p w14:paraId="20EC7DEA"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Tỷ lệ tổ chức đạt mức hiệu quả SMS ≥ mức chấp nhận</w:t>
            </w:r>
          </w:p>
        </w:tc>
        <w:tc>
          <w:tcPr>
            <w:tcW w:w="0" w:type="auto"/>
            <w:hideMark/>
          </w:tcPr>
          <w:p w14:paraId="2BA75067" w14:textId="77777777" w:rsidR="00D45458" w:rsidRPr="00E4622C" w:rsidRDefault="00D45458"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≥90%</w:t>
            </w:r>
          </w:p>
        </w:tc>
        <w:tc>
          <w:tcPr>
            <w:tcW w:w="0" w:type="auto"/>
            <w:hideMark/>
          </w:tcPr>
          <w:p w14:paraId="4CC44374" w14:textId="77777777" w:rsidR="00D45458" w:rsidRPr="00E4622C" w:rsidRDefault="00D45458" w:rsidP="00FD7FF3">
            <w:pPr>
              <w:spacing w:after="160" w:line="259" w:lineRule="auto"/>
              <w:rPr>
                <w:rFonts w:asciiTheme="majorHAnsi" w:hAnsiTheme="majorHAnsi" w:cstheme="majorHAnsi"/>
                <w:sz w:val="20"/>
                <w:szCs w:val="20"/>
              </w:rPr>
            </w:pPr>
          </w:p>
        </w:tc>
      </w:tr>
    </w:tbl>
    <w:p w14:paraId="1BB80C3A" w14:textId="77777777" w:rsidR="004549F2" w:rsidRPr="00D27BEA" w:rsidRDefault="004549F2" w:rsidP="00494B5E">
      <w:pPr>
        <w:ind w:firstLine="720"/>
        <w:jc w:val="both"/>
      </w:pPr>
    </w:p>
    <w:p w14:paraId="5B486E34" w14:textId="77777777" w:rsidR="00001350" w:rsidRPr="00001350" w:rsidRDefault="00001350" w:rsidP="001F064A">
      <w:pPr>
        <w:jc w:val="center"/>
        <w:rPr>
          <w:b/>
          <w:bCs/>
        </w:rPr>
      </w:pPr>
      <w:r w:rsidRPr="00001350">
        <w:rPr>
          <w:b/>
          <w:bCs/>
        </w:rPr>
        <w:t>PHỤ LỤC 2B</w:t>
      </w:r>
    </w:p>
    <w:p w14:paraId="04B89FD4" w14:textId="22448037" w:rsidR="00001350" w:rsidRPr="00001350" w:rsidRDefault="00001350" w:rsidP="001F064A">
      <w:pPr>
        <w:jc w:val="center"/>
        <w:rPr>
          <w:b/>
          <w:bCs/>
          <w:lang w:val="en-US"/>
        </w:rPr>
      </w:pPr>
      <w:r w:rsidRPr="00001350">
        <w:rPr>
          <w:b/>
          <w:bCs/>
        </w:rPr>
        <w:t>Người khai thác tàu ba</w:t>
      </w:r>
      <w:r>
        <w:rPr>
          <w:b/>
          <w:bCs/>
          <w:lang w:val="en-US"/>
        </w:rPr>
        <w:t>y</w:t>
      </w:r>
    </w:p>
    <w:p w14:paraId="3883DC5E" w14:textId="77777777" w:rsidR="004549F2" w:rsidRPr="00D27BEA" w:rsidRDefault="004549F2" w:rsidP="00494B5E">
      <w:pPr>
        <w:ind w:firstLine="720"/>
        <w:jc w:val="both"/>
      </w:pPr>
    </w:p>
    <w:tbl>
      <w:tblPr>
        <w:tblStyle w:val="TableGrid"/>
        <w:tblW w:w="0" w:type="auto"/>
        <w:tblLook w:val="04A0" w:firstRow="1" w:lastRow="0" w:firstColumn="1" w:lastColumn="0" w:noHBand="0" w:noVBand="1"/>
      </w:tblPr>
      <w:tblGrid>
        <w:gridCol w:w="1225"/>
        <w:gridCol w:w="3151"/>
        <w:gridCol w:w="3233"/>
        <w:gridCol w:w="1084"/>
        <w:gridCol w:w="702"/>
      </w:tblGrid>
      <w:tr w:rsidR="00834C97" w:rsidRPr="00E4622C" w14:paraId="2F9BFD1C" w14:textId="77777777" w:rsidTr="00FD7FF3">
        <w:tc>
          <w:tcPr>
            <w:tcW w:w="0" w:type="auto"/>
            <w:hideMark/>
          </w:tcPr>
          <w:p w14:paraId="7E856CAD" w14:textId="77777777" w:rsidR="00834C97" w:rsidRPr="00E4622C" w:rsidRDefault="00834C97"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5FA72A06" w14:textId="77777777" w:rsidR="00834C97" w:rsidRPr="00E4622C" w:rsidRDefault="00834C97"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 an toàn chiến lược</w:t>
            </w:r>
          </w:p>
        </w:tc>
        <w:tc>
          <w:tcPr>
            <w:tcW w:w="0" w:type="auto"/>
            <w:hideMark/>
          </w:tcPr>
          <w:p w14:paraId="2B0407B7" w14:textId="77777777" w:rsidR="00834C97" w:rsidRPr="00E4622C" w:rsidRDefault="00834C97"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SPI</w:t>
            </w:r>
          </w:p>
        </w:tc>
        <w:tc>
          <w:tcPr>
            <w:tcW w:w="0" w:type="auto"/>
            <w:hideMark/>
          </w:tcPr>
          <w:p w14:paraId="54A8C1A9" w14:textId="77777777" w:rsidR="00834C97" w:rsidRPr="00E4622C" w:rsidRDefault="00834C97"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SPT</w:t>
            </w:r>
          </w:p>
        </w:tc>
        <w:tc>
          <w:tcPr>
            <w:tcW w:w="0" w:type="auto"/>
            <w:hideMark/>
          </w:tcPr>
          <w:p w14:paraId="691A437D" w14:textId="77777777" w:rsidR="00834C97" w:rsidRPr="00E4622C" w:rsidRDefault="00834C97"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Ghi chú</w:t>
            </w:r>
          </w:p>
        </w:tc>
      </w:tr>
      <w:tr w:rsidR="00834C97" w:rsidRPr="00E4622C" w14:paraId="6C7DFD3F" w14:textId="77777777" w:rsidTr="00FD7FF3">
        <w:tc>
          <w:tcPr>
            <w:tcW w:w="0" w:type="auto"/>
            <w:hideMark/>
          </w:tcPr>
          <w:p w14:paraId="0E49E7D4"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444F5C86" w14:textId="028E3452" w:rsidR="00834C97" w:rsidRPr="00B00147"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Nâng cao hiệu quả hệ thống quản lý an toàn của </w:t>
            </w:r>
            <w:r w:rsidR="003D393B" w:rsidRPr="003D393B">
              <w:rPr>
                <w:rFonts w:asciiTheme="majorHAnsi" w:hAnsiTheme="majorHAnsi" w:cstheme="majorHAnsi"/>
                <w:sz w:val="20"/>
                <w:szCs w:val="20"/>
              </w:rPr>
              <w:t xml:space="preserve">người </w:t>
            </w:r>
            <w:r w:rsidR="003D393B" w:rsidRPr="00B00147">
              <w:rPr>
                <w:rFonts w:asciiTheme="majorHAnsi" w:hAnsiTheme="majorHAnsi" w:cstheme="majorHAnsi"/>
                <w:sz w:val="20"/>
                <w:szCs w:val="20"/>
              </w:rPr>
              <w:t>khai thác tàu bay</w:t>
            </w:r>
          </w:p>
        </w:tc>
        <w:tc>
          <w:tcPr>
            <w:tcW w:w="0" w:type="auto"/>
            <w:hideMark/>
          </w:tcPr>
          <w:p w14:paraId="339D5679"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SMS của tổ chức</w:t>
            </w:r>
          </w:p>
        </w:tc>
        <w:tc>
          <w:tcPr>
            <w:tcW w:w="0" w:type="auto"/>
            <w:hideMark/>
          </w:tcPr>
          <w:p w14:paraId="360B38F9"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mức chấp nhận</w:t>
            </w:r>
          </w:p>
        </w:tc>
        <w:tc>
          <w:tcPr>
            <w:tcW w:w="0" w:type="auto"/>
            <w:hideMark/>
          </w:tcPr>
          <w:p w14:paraId="67957A34"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2A6D3551" w14:textId="77777777" w:rsidTr="00FD7FF3">
        <w:tc>
          <w:tcPr>
            <w:tcW w:w="0" w:type="auto"/>
            <w:hideMark/>
          </w:tcPr>
          <w:p w14:paraId="38694A5B"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Tiếp cận/hạ cánh</w:t>
            </w:r>
          </w:p>
        </w:tc>
        <w:tc>
          <w:tcPr>
            <w:tcW w:w="0" w:type="auto"/>
            <w:hideMark/>
          </w:tcPr>
          <w:p w14:paraId="3A565143"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nguy cơ sự cố khi tiếp cận và hạ cánh</w:t>
            </w:r>
          </w:p>
        </w:tc>
        <w:tc>
          <w:tcPr>
            <w:tcW w:w="0" w:type="auto"/>
            <w:hideMark/>
          </w:tcPr>
          <w:p w14:paraId="1C7846C4"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Tiếp cận không ổn định (Unstable Approach – UA)</w:t>
            </w:r>
          </w:p>
        </w:tc>
        <w:tc>
          <w:tcPr>
            <w:tcW w:w="0" w:type="auto"/>
            <w:hideMark/>
          </w:tcPr>
          <w:p w14:paraId="4D3F955C"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liên tục</w:t>
            </w:r>
          </w:p>
        </w:tc>
        <w:tc>
          <w:tcPr>
            <w:tcW w:w="0" w:type="auto"/>
            <w:hideMark/>
          </w:tcPr>
          <w:p w14:paraId="1B51C131"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2A33420E" w14:textId="77777777" w:rsidTr="00FD7FF3">
        <w:tc>
          <w:tcPr>
            <w:tcW w:w="0" w:type="auto"/>
            <w:hideMark/>
          </w:tcPr>
          <w:p w14:paraId="3AA326F6"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201A9099"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362A0045"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Xông ra ngoài đường cất hạ cánh (Runway Excursion – RE)</w:t>
            </w:r>
          </w:p>
        </w:tc>
        <w:tc>
          <w:tcPr>
            <w:tcW w:w="0" w:type="auto"/>
            <w:hideMark/>
          </w:tcPr>
          <w:p w14:paraId="045923DF"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6AC1DC74"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74EA1581" w14:textId="77777777" w:rsidTr="00FD7FF3">
        <w:tc>
          <w:tcPr>
            <w:tcW w:w="0" w:type="auto"/>
            <w:hideMark/>
          </w:tcPr>
          <w:p w14:paraId="0B79ECDB"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5F8031E6"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54072210" w14:textId="710A9BE9"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Tiếp xúc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bất thường (ARC)</w:t>
            </w:r>
          </w:p>
        </w:tc>
        <w:tc>
          <w:tcPr>
            <w:tcW w:w="0" w:type="auto"/>
            <w:hideMark/>
          </w:tcPr>
          <w:p w14:paraId="30B2B407"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52B13FD1"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63D02728" w14:textId="77777777" w:rsidTr="00FD7FF3">
        <w:tc>
          <w:tcPr>
            <w:tcW w:w="0" w:type="auto"/>
            <w:hideMark/>
          </w:tcPr>
          <w:p w14:paraId="5347FB3C"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Cất cánh</w:t>
            </w:r>
          </w:p>
        </w:tc>
        <w:tc>
          <w:tcPr>
            <w:tcW w:w="0" w:type="auto"/>
            <w:hideMark/>
          </w:tcPr>
          <w:p w14:paraId="0B7E12ED"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an toàn trong giai đoạn tăng tốc cất cánh</w:t>
            </w:r>
          </w:p>
        </w:tc>
        <w:tc>
          <w:tcPr>
            <w:tcW w:w="0" w:type="auto"/>
            <w:hideMark/>
          </w:tcPr>
          <w:p w14:paraId="7EA8D7AC"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Huỷ cất cánh ở vận tốc cao (HS RTO)</w:t>
            </w:r>
          </w:p>
        </w:tc>
        <w:tc>
          <w:tcPr>
            <w:tcW w:w="0" w:type="auto"/>
            <w:hideMark/>
          </w:tcPr>
          <w:p w14:paraId="2E66EFED"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3E0F161D"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115D6EB3" w14:textId="77777777" w:rsidTr="00FD7FF3">
        <w:tc>
          <w:tcPr>
            <w:tcW w:w="0" w:type="auto"/>
            <w:hideMark/>
          </w:tcPr>
          <w:p w14:paraId="437B1474" w14:textId="51A41C22" w:rsidR="00834C97" w:rsidRPr="00E4622C" w:rsidRDefault="005629EA" w:rsidP="00FD7FF3">
            <w:pPr>
              <w:spacing w:after="160" w:line="259" w:lineRule="auto"/>
              <w:rPr>
                <w:rFonts w:asciiTheme="majorHAnsi" w:hAnsiTheme="majorHAnsi" w:cstheme="majorHAnsi"/>
                <w:sz w:val="20"/>
                <w:szCs w:val="20"/>
              </w:rPr>
            </w:pPr>
            <w:r>
              <w:rPr>
                <w:rFonts w:asciiTheme="majorHAnsi" w:hAnsiTheme="majorHAnsi" w:cstheme="majorHAnsi"/>
                <w:sz w:val="20"/>
                <w:szCs w:val="20"/>
              </w:rPr>
              <w:lastRenderedPageBreak/>
              <w:t>Đường Cất hạ cánh</w:t>
            </w:r>
          </w:p>
        </w:tc>
        <w:tc>
          <w:tcPr>
            <w:tcW w:w="0" w:type="auto"/>
            <w:hideMark/>
          </w:tcPr>
          <w:p w14:paraId="63CC87B2"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Ngăn ngừa xung đột trên khu vực đường cất hạ cánh</w:t>
            </w:r>
          </w:p>
        </w:tc>
        <w:tc>
          <w:tcPr>
            <w:tcW w:w="0" w:type="auto"/>
            <w:hideMark/>
          </w:tcPr>
          <w:p w14:paraId="387EA489"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Xâm nhập đường cất hạ cánh (RI)</w:t>
            </w:r>
          </w:p>
        </w:tc>
        <w:tc>
          <w:tcPr>
            <w:tcW w:w="0" w:type="auto"/>
            <w:hideMark/>
          </w:tcPr>
          <w:p w14:paraId="6D7AF2AF"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20BD1864"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13C499BA" w14:textId="77777777" w:rsidTr="00FD7FF3">
        <w:tc>
          <w:tcPr>
            <w:tcW w:w="0" w:type="auto"/>
            <w:hideMark/>
          </w:tcPr>
          <w:p w14:paraId="486C8F9C"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Không lưu</w:t>
            </w:r>
          </w:p>
        </w:tc>
        <w:tc>
          <w:tcPr>
            <w:tcW w:w="0" w:type="auto"/>
            <w:hideMark/>
          </w:tcPr>
          <w:p w14:paraId="07CE3190"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Ngăn ngừa va chạm trên không</w:t>
            </w:r>
          </w:p>
        </w:tc>
        <w:tc>
          <w:tcPr>
            <w:tcW w:w="0" w:type="auto"/>
            <w:hideMark/>
          </w:tcPr>
          <w:p w14:paraId="0C500548"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Va chạm/gần va chạm trên không (MAC/AIRPROX)</w:t>
            </w:r>
          </w:p>
        </w:tc>
        <w:tc>
          <w:tcPr>
            <w:tcW w:w="0" w:type="auto"/>
            <w:hideMark/>
          </w:tcPr>
          <w:p w14:paraId="74E755D2"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69D4621B"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2E79E569" w14:textId="77777777" w:rsidTr="00FD7FF3">
        <w:tc>
          <w:tcPr>
            <w:tcW w:w="0" w:type="auto"/>
            <w:hideMark/>
          </w:tcPr>
          <w:p w14:paraId="784A27F8"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4FEC4629"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364C707B"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Vi phạm phân cách tối thiểu (SMI)</w:t>
            </w:r>
          </w:p>
        </w:tc>
        <w:tc>
          <w:tcPr>
            <w:tcW w:w="0" w:type="auto"/>
            <w:hideMark/>
          </w:tcPr>
          <w:p w14:paraId="2D83F381"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3A216704"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2800FC3F" w14:textId="77777777" w:rsidTr="00FD7FF3">
        <w:tc>
          <w:tcPr>
            <w:tcW w:w="0" w:type="auto"/>
            <w:hideMark/>
          </w:tcPr>
          <w:p w14:paraId="1562C8A3"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09B7C061"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695BEE53"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lệch mực bay (Level Bust – LB)</w:t>
            </w:r>
          </w:p>
        </w:tc>
        <w:tc>
          <w:tcPr>
            <w:tcW w:w="0" w:type="auto"/>
            <w:hideMark/>
          </w:tcPr>
          <w:p w14:paraId="06D2E2FD"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635AA88C"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7D591DC1" w14:textId="77777777" w:rsidTr="00FD7FF3">
        <w:tc>
          <w:tcPr>
            <w:tcW w:w="0" w:type="auto"/>
            <w:hideMark/>
          </w:tcPr>
          <w:p w14:paraId="48D9BA41"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63CB2062"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02A64877"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Vi phạm không phận (AI)</w:t>
            </w:r>
          </w:p>
        </w:tc>
        <w:tc>
          <w:tcPr>
            <w:tcW w:w="0" w:type="auto"/>
            <w:hideMark/>
          </w:tcPr>
          <w:p w14:paraId="4036B02F"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0D11C256"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3ECDC517" w14:textId="77777777" w:rsidTr="00FD7FF3">
        <w:tc>
          <w:tcPr>
            <w:tcW w:w="0" w:type="auto"/>
            <w:hideMark/>
          </w:tcPr>
          <w:p w14:paraId="5ED75E03"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Điều khiển bay</w:t>
            </w:r>
          </w:p>
        </w:tc>
        <w:tc>
          <w:tcPr>
            <w:tcW w:w="0" w:type="auto"/>
            <w:hideMark/>
          </w:tcPr>
          <w:p w14:paraId="073E7E52"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khả năng kiểm soát tàu bay trong mọi giai đoạn</w:t>
            </w:r>
          </w:p>
        </w:tc>
        <w:tc>
          <w:tcPr>
            <w:tcW w:w="0" w:type="auto"/>
            <w:hideMark/>
          </w:tcPr>
          <w:p w14:paraId="0380D27B"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Mất điều khiển trong chuyến bay (LOC-I)</w:t>
            </w:r>
          </w:p>
        </w:tc>
        <w:tc>
          <w:tcPr>
            <w:tcW w:w="0" w:type="auto"/>
            <w:hideMark/>
          </w:tcPr>
          <w:p w14:paraId="00175F20"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1BA90912"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3E251290" w14:textId="77777777" w:rsidTr="00FD7FF3">
        <w:tc>
          <w:tcPr>
            <w:tcW w:w="0" w:type="auto"/>
            <w:hideMark/>
          </w:tcPr>
          <w:p w14:paraId="770EEAC1"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1250E16E" w14:textId="77777777" w:rsidR="00834C97" w:rsidRPr="00E4622C" w:rsidRDefault="00834C97" w:rsidP="00FD7FF3">
            <w:pPr>
              <w:spacing w:after="160" w:line="259" w:lineRule="auto"/>
              <w:rPr>
                <w:rFonts w:asciiTheme="majorHAnsi" w:hAnsiTheme="majorHAnsi" w:cstheme="majorHAnsi"/>
                <w:sz w:val="20"/>
                <w:szCs w:val="20"/>
              </w:rPr>
            </w:pPr>
          </w:p>
        </w:tc>
        <w:tc>
          <w:tcPr>
            <w:tcW w:w="0" w:type="auto"/>
            <w:hideMark/>
          </w:tcPr>
          <w:p w14:paraId="43E5016B"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Bay có kiểm soát vào địa hình (CFIT)</w:t>
            </w:r>
          </w:p>
        </w:tc>
        <w:tc>
          <w:tcPr>
            <w:tcW w:w="0" w:type="auto"/>
            <w:hideMark/>
          </w:tcPr>
          <w:p w14:paraId="43743226"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5BB4B232" w14:textId="77777777" w:rsidR="00834C97" w:rsidRPr="00E4622C" w:rsidRDefault="00834C97" w:rsidP="00FD7FF3">
            <w:pPr>
              <w:spacing w:after="160" w:line="259" w:lineRule="auto"/>
              <w:rPr>
                <w:rFonts w:asciiTheme="majorHAnsi" w:hAnsiTheme="majorHAnsi" w:cstheme="majorHAnsi"/>
                <w:sz w:val="20"/>
                <w:szCs w:val="20"/>
              </w:rPr>
            </w:pPr>
          </w:p>
        </w:tc>
      </w:tr>
      <w:tr w:rsidR="00834C97" w:rsidRPr="00E4622C" w14:paraId="6680037B" w14:textId="77777777" w:rsidTr="00FD7FF3">
        <w:tc>
          <w:tcPr>
            <w:tcW w:w="0" w:type="auto"/>
            <w:hideMark/>
          </w:tcPr>
          <w:p w14:paraId="2F45F575"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Văn hóa an toàn</w:t>
            </w:r>
          </w:p>
        </w:tc>
        <w:tc>
          <w:tcPr>
            <w:tcW w:w="0" w:type="auto"/>
            <w:hideMark/>
          </w:tcPr>
          <w:p w14:paraId="29E6467F"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Thúc đẩy báo cáo tự nguyện và học hỏi an toàn</w:t>
            </w:r>
          </w:p>
        </w:tc>
        <w:tc>
          <w:tcPr>
            <w:tcW w:w="0" w:type="auto"/>
            <w:hideMark/>
          </w:tcPr>
          <w:p w14:paraId="022B4A6F"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Số lượng báo cáo an toàn tự nguyện</w:t>
            </w:r>
          </w:p>
        </w:tc>
        <w:tc>
          <w:tcPr>
            <w:tcW w:w="0" w:type="auto"/>
            <w:hideMark/>
          </w:tcPr>
          <w:p w14:paraId="51D34510" w14:textId="77777777" w:rsidR="00834C97" w:rsidRPr="00E4622C" w:rsidRDefault="00834C97"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Tăng</w:t>
            </w:r>
          </w:p>
        </w:tc>
        <w:tc>
          <w:tcPr>
            <w:tcW w:w="0" w:type="auto"/>
            <w:hideMark/>
          </w:tcPr>
          <w:p w14:paraId="310D4E42" w14:textId="77777777" w:rsidR="00834C97" w:rsidRPr="00E4622C" w:rsidRDefault="00834C97" w:rsidP="00FD7FF3">
            <w:pPr>
              <w:spacing w:after="160" w:line="259" w:lineRule="auto"/>
              <w:rPr>
                <w:rFonts w:asciiTheme="majorHAnsi" w:hAnsiTheme="majorHAnsi" w:cstheme="majorHAnsi"/>
                <w:sz w:val="20"/>
                <w:szCs w:val="20"/>
              </w:rPr>
            </w:pPr>
          </w:p>
        </w:tc>
      </w:tr>
    </w:tbl>
    <w:p w14:paraId="4DE5678D" w14:textId="77777777" w:rsidR="004549F2" w:rsidRPr="00D27BEA" w:rsidRDefault="004549F2" w:rsidP="00494B5E">
      <w:pPr>
        <w:ind w:firstLine="720"/>
        <w:jc w:val="both"/>
      </w:pPr>
    </w:p>
    <w:p w14:paraId="291B1E19" w14:textId="4A68406A" w:rsidR="002C426C" w:rsidRPr="002C426C" w:rsidRDefault="002C426C" w:rsidP="001F064A">
      <w:pPr>
        <w:jc w:val="center"/>
        <w:rPr>
          <w:b/>
          <w:bCs/>
          <w:lang w:val="en-US"/>
        </w:rPr>
      </w:pPr>
      <w:r w:rsidRPr="002C426C">
        <w:rPr>
          <w:b/>
          <w:bCs/>
        </w:rPr>
        <w:t>PHỤ LỤC 2</w:t>
      </w:r>
      <w:r>
        <w:rPr>
          <w:b/>
          <w:bCs/>
          <w:lang w:val="en-US"/>
        </w:rPr>
        <w:t>C</w:t>
      </w:r>
    </w:p>
    <w:p w14:paraId="105E6C1E" w14:textId="77777777" w:rsidR="002C426C" w:rsidRPr="002C426C" w:rsidRDefault="002C426C" w:rsidP="001F064A">
      <w:pPr>
        <w:jc w:val="center"/>
        <w:rPr>
          <w:b/>
          <w:bCs/>
        </w:rPr>
      </w:pPr>
      <w:r w:rsidRPr="002C426C">
        <w:rPr>
          <w:b/>
          <w:bCs/>
        </w:rPr>
        <w:t>Người khai thác tàu bay trực thăng</w:t>
      </w:r>
    </w:p>
    <w:tbl>
      <w:tblPr>
        <w:tblStyle w:val="TableGrid"/>
        <w:tblW w:w="0" w:type="auto"/>
        <w:jc w:val="center"/>
        <w:tblLook w:val="04A0" w:firstRow="1" w:lastRow="0" w:firstColumn="1" w:lastColumn="0" w:noHBand="0" w:noVBand="1"/>
      </w:tblPr>
      <w:tblGrid>
        <w:gridCol w:w="1380"/>
        <w:gridCol w:w="2426"/>
        <w:gridCol w:w="2594"/>
        <w:gridCol w:w="1300"/>
        <w:gridCol w:w="1695"/>
      </w:tblGrid>
      <w:tr w:rsidR="00A722CA" w:rsidRPr="00347C00" w14:paraId="1AE7FFD9" w14:textId="77777777" w:rsidTr="00FD7FF3">
        <w:trPr>
          <w:jc w:val="center"/>
        </w:trPr>
        <w:tc>
          <w:tcPr>
            <w:tcW w:w="0" w:type="auto"/>
            <w:hideMark/>
          </w:tcPr>
          <w:p w14:paraId="11EAE05C" w14:textId="77777777" w:rsidR="00A722CA" w:rsidRPr="00347C00" w:rsidRDefault="00A722CA" w:rsidP="00FD7FF3">
            <w:pPr>
              <w:spacing w:after="160" w:line="259" w:lineRule="auto"/>
              <w:rPr>
                <w:rFonts w:asciiTheme="majorHAnsi" w:hAnsiTheme="majorHAnsi" w:cstheme="majorHAnsi"/>
                <w:b/>
                <w:bCs/>
                <w:sz w:val="20"/>
                <w:szCs w:val="20"/>
              </w:rPr>
            </w:pPr>
            <w:r w:rsidRPr="00347C00">
              <w:rPr>
                <w:rFonts w:asciiTheme="majorHAnsi" w:hAnsiTheme="majorHAnsi" w:cstheme="majorHAnsi"/>
                <w:b/>
                <w:bCs/>
                <w:sz w:val="20"/>
                <w:szCs w:val="20"/>
              </w:rPr>
              <w:t>Nhóm</w:t>
            </w:r>
          </w:p>
        </w:tc>
        <w:tc>
          <w:tcPr>
            <w:tcW w:w="0" w:type="auto"/>
            <w:hideMark/>
          </w:tcPr>
          <w:p w14:paraId="7AADD3AE" w14:textId="77777777" w:rsidR="00A722CA" w:rsidRPr="00347C00" w:rsidRDefault="00A722CA" w:rsidP="00FD7FF3">
            <w:pPr>
              <w:spacing w:after="160" w:line="259" w:lineRule="auto"/>
              <w:rPr>
                <w:rFonts w:asciiTheme="majorHAnsi" w:hAnsiTheme="majorHAnsi" w:cstheme="majorHAnsi"/>
                <w:b/>
                <w:bCs/>
                <w:sz w:val="20"/>
                <w:szCs w:val="20"/>
              </w:rPr>
            </w:pPr>
            <w:r w:rsidRPr="00347C00">
              <w:rPr>
                <w:rFonts w:asciiTheme="majorHAnsi" w:hAnsiTheme="majorHAnsi" w:cstheme="majorHAnsi"/>
                <w:b/>
                <w:bCs/>
                <w:sz w:val="20"/>
                <w:szCs w:val="20"/>
              </w:rPr>
              <w:t>Mục tiêu an toàn chiến lược</w:t>
            </w:r>
          </w:p>
        </w:tc>
        <w:tc>
          <w:tcPr>
            <w:tcW w:w="0" w:type="auto"/>
            <w:hideMark/>
          </w:tcPr>
          <w:p w14:paraId="799EA521" w14:textId="77777777" w:rsidR="00A722CA" w:rsidRPr="00347C00" w:rsidRDefault="00A722CA" w:rsidP="00FD7FF3">
            <w:pPr>
              <w:spacing w:after="160" w:line="259" w:lineRule="auto"/>
              <w:rPr>
                <w:rFonts w:asciiTheme="majorHAnsi" w:hAnsiTheme="majorHAnsi" w:cstheme="majorHAnsi"/>
                <w:b/>
                <w:bCs/>
                <w:sz w:val="20"/>
                <w:szCs w:val="20"/>
              </w:rPr>
            </w:pPr>
            <w:r w:rsidRPr="00347C00">
              <w:rPr>
                <w:rFonts w:asciiTheme="majorHAnsi" w:hAnsiTheme="majorHAnsi" w:cstheme="majorHAnsi"/>
                <w:b/>
                <w:bCs/>
                <w:sz w:val="20"/>
                <w:szCs w:val="20"/>
              </w:rPr>
              <w:t>Chỉ số thực hiện an toàn (SPI)</w:t>
            </w:r>
          </w:p>
        </w:tc>
        <w:tc>
          <w:tcPr>
            <w:tcW w:w="0" w:type="auto"/>
            <w:hideMark/>
          </w:tcPr>
          <w:p w14:paraId="5631EAFB" w14:textId="77777777" w:rsidR="00A722CA" w:rsidRPr="00347C00" w:rsidRDefault="00A722CA" w:rsidP="00FD7FF3">
            <w:pPr>
              <w:spacing w:after="160" w:line="259" w:lineRule="auto"/>
              <w:rPr>
                <w:rFonts w:asciiTheme="majorHAnsi" w:hAnsiTheme="majorHAnsi" w:cstheme="majorHAnsi"/>
                <w:b/>
                <w:bCs/>
                <w:sz w:val="20"/>
                <w:szCs w:val="20"/>
              </w:rPr>
            </w:pPr>
            <w:r w:rsidRPr="00347C00">
              <w:rPr>
                <w:rFonts w:asciiTheme="majorHAnsi" w:hAnsiTheme="majorHAnsi" w:cstheme="majorHAnsi"/>
                <w:b/>
                <w:bCs/>
                <w:sz w:val="20"/>
                <w:szCs w:val="20"/>
              </w:rPr>
              <w:t>Mục tiêu thực hiện an toàn (SPT)</w:t>
            </w:r>
          </w:p>
        </w:tc>
        <w:tc>
          <w:tcPr>
            <w:tcW w:w="0" w:type="auto"/>
            <w:hideMark/>
          </w:tcPr>
          <w:p w14:paraId="54109319" w14:textId="77777777" w:rsidR="00A722CA" w:rsidRPr="00347C00" w:rsidRDefault="00A722CA" w:rsidP="00FD7FF3">
            <w:pPr>
              <w:spacing w:after="160" w:line="259" w:lineRule="auto"/>
              <w:rPr>
                <w:rFonts w:asciiTheme="majorHAnsi" w:hAnsiTheme="majorHAnsi" w:cstheme="majorHAnsi"/>
                <w:b/>
                <w:bCs/>
                <w:sz w:val="20"/>
                <w:szCs w:val="20"/>
              </w:rPr>
            </w:pPr>
            <w:r w:rsidRPr="00347C00">
              <w:rPr>
                <w:rFonts w:asciiTheme="majorHAnsi" w:hAnsiTheme="majorHAnsi" w:cstheme="majorHAnsi"/>
                <w:b/>
                <w:bCs/>
                <w:sz w:val="20"/>
                <w:szCs w:val="20"/>
              </w:rPr>
              <w:t>Ghi chú</w:t>
            </w:r>
          </w:p>
        </w:tc>
      </w:tr>
      <w:tr w:rsidR="00A722CA" w:rsidRPr="00347C00" w14:paraId="56F20636" w14:textId="77777777" w:rsidTr="00FD7FF3">
        <w:trPr>
          <w:jc w:val="center"/>
        </w:trPr>
        <w:tc>
          <w:tcPr>
            <w:tcW w:w="0" w:type="auto"/>
            <w:hideMark/>
          </w:tcPr>
          <w:p w14:paraId="514EF289"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SMS</w:t>
            </w:r>
          </w:p>
        </w:tc>
        <w:tc>
          <w:tcPr>
            <w:tcW w:w="0" w:type="auto"/>
            <w:hideMark/>
          </w:tcPr>
          <w:p w14:paraId="5CBB4F4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Duy trì hệ thống quản lý an toàn hiệu quả, nhận diện và kiểm soát rủi ro đặc thù khai thác trực thăng</w:t>
            </w:r>
          </w:p>
        </w:tc>
        <w:tc>
          <w:tcPr>
            <w:tcW w:w="0" w:type="auto"/>
            <w:hideMark/>
          </w:tcPr>
          <w:p w14:paraId="18DD4B02"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Hiệu quả hệ thống quản lý an toàn (SMS effectiveness)</w:t>
            </w:r>
          </w:p>
        </w:tc>
        <w:tc>
          <w:tcPr>
            <w:tcW w:w="0" w:type="auto"/>
            <w:hideMark/>
          </w:tcPr>
          <w:p w14:paraId="7C935AFF"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 mức chấp nhận theo đánh giá CAAV</w:t>
            </w:r>
          </w:p>
        </w:tc>
        <w:tc>
          <w:tcPr>
            <w:tcW w:w="0" w:type="auto"/>
            <w:hideMark/>
          </w:tcPr>
          <w:p w14:paraId="3C16EF95"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6F52DEED" w14:textId="77777777" w:rsidTr="00FD7FF3">
        <w:trPr>
          <w:jc w:val="center"/>
        </w:trPr>
        <w:tc>
          <w:tcPr>
            <w:tcW w:w="0" w:type="auto"/>
            <w:hideMark/>
          </w:tcPr>
          <w:p w14:paraId="1DE532B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Tiếp cận/hạ cánh</w:t>
            </w:r>
          </w:p>
        </w:tc>
        <w:tc>
          <w:tcPr>
            <w:tcW w:w="0" w:type="auto"/>
            <w:hideMark/>
          </w:tcPr>
          <w:p w14:paraId="7CD75BF0"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 rủi ro trong giai đoạn cất cánh, tiếp cận, hạ cánh tại sân bay, bãi đáp tạm thời, bãi đáp trên biển</w:t>
            </w:r>
          </w:p>
        </w:tc>
        <w:tc>
          <w:tcPr>
            <w:tcW w:w="0" w:type="auto"/>
            <w:hideMark/>
          </w:tcPr>
          <w:p w14:paraId="6CEEEEA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Xông ra ngoài khu vực hạ cánh (Runway/Landing area excursion – RE)</w:t>
            </w:r>
          </w:p>
        </w:tc>
        <w:tc>
          <w:tcPr>
            <w:tcW w:w="0" w:type="auto"/>
            <w:hideMark/>
          </w:tcPr>
          <w:p w14:paraId="2545C526"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 liên tục</w:t>
            </w:r>
          </w:p>
        </w:tc>
        <w:tc>
          <w:tcPr>
            <w:tcW w:w="0" w:type="auto"/>
            <w:hideMark/>
          </w:tcPr>
          <w:p w14:paraId="00A905DF"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Bao gồm helipad/helideck</w:t>
            </w:r>
          </w:p>
        </w:tc>
      </w:tr>
      <w:tr w:rsidR="00A722CA" w:rsidRPr="00347C00" w14:paraId="37EB7F83" w14:textId="77777777" w:rsidTr="00FD7FF3">
        <w:trPr>
          <w:jc w:val="center"/>
        </w:trPr>
        <w:tc>
          <w:tcPr>
            <w:tcW w:w="0" w:type="auto"/>
            <w:hideMark/>
          </w:tcPr>
          <w:p w14:paraId="593F1CAA" w14:textId="77777777" w:rsidR="00A722CA" w:rsidRPr="00347C00" w:rsidRDefault="00A722CA" w:rsidP="00FD7FF3">
            <w:pPr>
              <w:spacing w:after="160" w:line="259" w:lineRule="auto"/>
              <w:rPr>
                <w:rFonts w:asciiTheme="majorHAnsi" w:hAnsiTheme="majorHAnsi" w:cstheme="majorHAnsi"/>
                <w:sz w:val="20"/>
                <w:szCs w:val="20"/>
              </w:rPr>
            </w:pPr>
          </w:p>
        </w:tc>
        <w:tc>
          <w:tcPr>
            <w:tcW w:w="0" w:type="auto"/>
            <w:hideMark/>
          </w:tcPr>
          <w:p w14:paraId="653B80CB" w14:textId="77777777" w:rsidR="00A722CA" w:rsidRPr="00347C00" w:rsidRDefault="00A722CA" w:rsidP="00FD7FF3">
            <w:pPr>
              <w:spacing w:after="160" w:line="259" w:lineRule="auto"/>
              <w:rPr>
                <w:rFonts w:asciiTheme="majorHAnsi" w:hAnsiTheme="majorHAnsi" w:cstheme="majorHAnsi"/>
                <w:sz w:val="20"/>
                <w:szCs w:val="20"/>
              </w:rPr>
            </w:pPr>
          </w:p>
        </w:tc>
        <w:tc>
          <w:tcPr>
            <w:tcW w:w="0" w:type="auto"/>
            <w:hideMark/>
          </w:tcPr>
          <w:p w14:paraId="36C8E02F"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Tiếp xúc mặt đất bất thường (Hard landing/abnormal contact – ARC)</w:t>
            </w:r>
          </w:p>
        </w:tc>
        <w:tc>
          <w:tcPr>
            <w:tcW w:w="0" w:type="auto"/>
            <w:hideMark/>
          </w:tcPr>
          <w:p w14:paraId="534D4F41"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57E644D5"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713682B0" w14:textId="77777777" w:rsidTr="00FD7FF3">
        <w:trPr>
          <w:jc w:val="center"/>
        </w:trPr>
        <w:tc>
          <w:tcPr>
            <w:tcW w:w="0" w:type="auto"/>
            <w:hideMark/>
          </w:tcPr>
          <w:p w14:paraId="6087A02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Địa hình/chướng ngại</w:t>
            </w:r>
          </w:p>
        </w:tc>
        <w:tc>
          <w:tcPr>
            <w:tcW w:w="0" w:type="auto"/>
            <w:hideMark/>
          </w:tcPr>
          <w:p w14:paraId="4E17D0A8"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Ngăn ngừa va chạm địa hình, dây điện, vật cản khi bay thấp</w:t>
            </w:r>
          </w:p>
        </w:tc>
        <w:tc>
          <w:tcPr>
            <w:tcW w:w="0" w:type="auto"/>
            <w:hideMark/>
          </w:tcPr>
          <w:p w14:paraId="02ACAABB"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Bay có kiểm soát vào địa hình/chướng ngại (CFIT/Obstacle strike)</w:t>
            </w:r>
          </w:p>
        </w:tc>
        <w:tc>
          <w:tcPr>
            <w:tcW w:w="0" w:type="auto"/>
            <w:hideMark/>
          </w:tcPr>
          <w:p w14:paraId="351E786A"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0</w:t>
            </w:r>
          </w:p>
        </w:tc>
        <w:tc>
          <w:tcPr>
            <w:tcW w:w="0" w:type="auto"/>
            <w:hideMark/>
          </w:tcPr>
          <w:p w14:paraId="6CFE41FD"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5B642C1D" w14:textId="77777777" w:rsidTr="00FD7FF3">
        <w:trPr>
          <w:jc w:val="center"/>
        </w:trPr>
        <w:tc>
          <w:tcPr>
            <w:tcW w:w="0" w:type="auto"/>
            <w:hideMark/>
          </w:tcPr>
          <w:p w14:paraId="53409CD6"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Điều khiển bay</w:t>
            </w:r>
          </w:p>
        </w:tc>
        <w:tc>
          <w:tcPr>
            <w:tcW w:w="0" w:type="auto"/>
            <w:hideMark/>
          </w:tcPr>
          <w:p w14:paraId="70CDA42B"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Duy trì kiểm soát tàu bay trong mọi chế độ bay, đặc biệt hover và bay thấp</w:t>
            </w:r>
          </w:p>
        </w:tc>
        <w:tc>
          <w:tcPr>
            <w:tcW w:w="0" w:type="auto"/>
            <w:hideMark/>
          </w:tcPr>
          <w:p w14:paraId="1C1FEB14"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Mất điều khiển trong chuyến bay (Loss of Control In-flight – LOC-I)</w:t>
            </w:r>
          </w:p>
        </w:tc>
        <w:tc>
          <w:tcPr>
            <w:tcW w:w="0" w:type="auto"/>
            <w:hideMark/>
          </w:tcPr>
          <w:p w14:paraId="0F8A0FA6"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0</w:t>
            </w:r>
          </w:p>
        </w:tc>
        <w:tc>
          <w:tcPr>
            <w:tcW w:w="0" w:type="auto"/>
            <w:hideMark/>
          </w:tcPr>
          <w:p w14:paraId="3E86FB51"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35BD1A94" w14:textId="77777777" w:rsidTr="00FD7FF3">
        <w:trPr>
          <w:jc w:val="center"/>
        </w:trPr>
        <w:tc>
          <w:tcPr>
            <w:tcW w:w="0" w:type="auto"/>
            <w:hideMark/>
          </w:tcPr>
          <w:p w14:paraId="2CFD3EA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Không lưu</w:t>
            </w:r>
          </w:p>
        </w:tc>
        <w:tc>
          <w:tcPr>
            <w:tcW w:w="0" w:type="auto"/>
            <w:hideMark/>
          </w:tcPr>
          <w:p w14:paraId="0A58AE7D"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Ngăn ngừa xung đột trên không</w:t>
            </w:r>
          </w:p>
        </w:tc>
        <w:tc>
          <w:tcPr>
            <w:tcW w:w="0" w:type="auto"/>
            <w:hideMark/>
          </w:tcPr>
          <w:p w14:paraId="072A988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Va chạm/gần va chạm trên không (MAC/AIRPROX)</w:t>
            </w:r>
          </w:p>
        </w:tc>
        <w:tc>
          <w:tcPr>
            <w:tcW w:w="0" w:type="auto"/>
            <w:hideMark/>
          </w:tcPr>
          <w:p w14:paraId="082A1F7B"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0</w:t>
            </w:r>
          </w:p>
        </w:tc>
        <w:tc>
          <w:tcPr>
            <w:tcW w:w="0" w:type="auto"/>
            <w:hideMark/>
          </w:tcPr>
          <w:p w14:paraId="53065A25"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2E2DD513" w14:textId="77777777" w:rsidTr="00FD7FF3">
        <w:trPr>
          <w:jc w:val="center"/>
        </w:trPr>
        <w:tc>
          <w:tcPr>
            <w:tcW w:w="0" w:type="auto"/>
            <w:hideMark/>
          </w:tcPr>
          <w:p w14:paraId="32B17124" w14:textId="77777777" w:rsidR="00A722CA" w:rsidRPr="00347C00" w:rsidRDefault="00A722CA" w:rsidP="00FD7FF3">
            <w:pPr>
              <w:spacing w:after="160" w:line="259" w:lineRule="auto"/>
              <w:rPr>
                <w:rFonts w:asciiTheme="majorHAnsi" w:hAnsiTheme="majorHAnsi" w:cstheme="majorHAnsi"/>
                <w:sz w:val="20"/>
                <w:szCs w:val="20"/>
              </w:rPr>
            </w:pPr>
          </w:p>
        </w:tc>
        <w:tc>
          <w:tcPr>
            <w:tcW w:w="0" w:type="auto"/>
            <w:hideMark/>
          </w:tcPr>
          <w:p w14:paraId="5C4E2F98" w14:textId="77777777" w:rsidR="00A722CA" w:rsidRPr="00347C00" w:rsidRDefault="00A722CA" w:rsidP="00FD7FF3">
            <w:pPr>
              <w:spacing w:after="160" w:line="259" w:lineRule="auto"/>
              <w:rPr>
                <w:rFonts w:asciiTheme="majorHAnsi" w:hAnsiTheme="majorHAnsi" w:cstheme="majorHAnsi"/>
                <w:sz w:val="20"/>
                <w:szCs w:val="20"/>
              </w:rPr>
            </w:pPr>
          </w:p>
        </w:tc>
        <w:tc>
          <w:tcPr>
            <w:tcW w:w="0" w:type="auto"/>
            <w:hideMark/>
          </w:tcPr>
          <w:p w14:paraId="3E84B8EE"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Vi phạm phân cách tối thiểu</w:t>
            </w:r>
          </w:p>
        </w:tc>
        <w:tc>
          <w:tcPr>
            <w:tcW w:w="0" w:type="auto"/>
            <w:hideMark/>
          </w:tcPr>
          <w:p w14:paraId="04B74CB8"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0706E28C"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398712E7" w14:textId="77777777" w:rsidTr="00FD7FF3">
        <w:trPr>
          <w:jc w:val="center"/>
        </w:trPr>
        <w:tc>
          <w:tcPr>
            <w:tcW w:w="0" w:type="auto"/>
            <w:hideMark/>
          </w:tcPr>
          <w:p w14:paraId="2F5406EE"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Dẫn đường</w:t>
            </w:r>
          </w:p>
        </w:tc>
        <w:tc>
          <w:tcPr>
            <w:tcW w:w="0" w:type="auto"/>
            <w:hideMark/>
          </w:tcPr>
          <w:p w14:paraId="459AA7CF"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Bảo đảm tuân thủ đường bay, khu vực hạn chế</w:t>
            </w:r>
          </w:p>
        </w:tc>
        <w:tc>
          <w:tcPr>
            <w:tcW w:w="0" w:type="auto"/>
            <w:hideMark/>
          </w:tcPr>
          <w:p w14:paraId="592497C0"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Vi phạm không phận/khu vực cấm (Airspace infringement)</w:t>
            </w:r>
          </w:p>
        </w:tc>
        <w:tc>
          <w:tcPr>
            <w:tcW w:w="0" w:type="auto"/>
            <w:hideMark/>
          </w:tcPr>
          <w:p w14:paraId="6BDE7BA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513A02B7"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38F8D68F" w14:textId="77777777" w:rsidTr="00FD7FF3">
        <w:trPr>
          <w:jc w:val="center"/>
        </w:trPr>
        <w:tc>
          <w:tcPr>
            <w:tcW w:w="0" w:type="auto"/>
            <w:hideMark/>
          </w:tcPr>
          <w:p w14:paraId="0DECFB64"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Nhiệm vụ đặc thù</w:t>
            </w:r>
          </w:p>
        </w:tc>
        <w:tc>
          <w:tcPr>
            <w:tcW w:w="0" w:type="auto"/>
            <w:hideMark/>
          </w:tcPr>
          <w:p w14:paraId="5774EC24"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Kiểm soát rủi ro hoạt động chuyên dụng (HEMS, offshore, sling load, cứu hộ)</w:t>
            </w:r>
          </w:p>
        </w:tc>
        <w:tc>
          <w:tcPr>
            <w:tcW w:w="0" w:type="auto"/>
            <w:hideMark/>
          </w:tcPr>
          <w:p w14:paraId="3B93FF7D"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Sự cố trong nhiệm vụ đặc thù (Special mission incident)</w:t>
            </w:r>
          </w:p>
        </w:tc>
        <w:tc>
          <w:tcPr>
            <w:tcW w:w="0" w:type="auto"/>
            <w:hideMark/>
          </w:tcPr>
          <w:p w14:paraId="37BD3328"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706049B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Theo từng loại hình</w:t>
            </w:r>
          </w:p>
        </w:tc>
      </w:tr>
      <w:tr w:rsidR="00A722CA" w:rsidRPr="00347C00" w14:paraId="417A5D54" w14:textId="77777777" w:rsidTr="00FD7FF3">
        <w:trPr>
          <w:jc w:val="center"/>
        </w:trPr>
        <w:tc>
          <w:tcPr>
            <w:tcW w:w="0" w:type="auto"/>
            <w:hideMark/>
          </w:tcPr>
          <w:p w14:paraId="3D4C072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Kỹ thuật</w:t>
            </w:r>
          </w:p>
        </w:tc>
        <w:tc>
          <w:tcPr>
            <w:tcW w:w="0" w:type="auto"/>
            <w:hideMark/>
          </w:tcPr>
          <w:p w14:paraId="28BAA5BB"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Bảo đảm tình trạng kỹ thuật, hạn chế lỗi bảo dưỡng ảnh hưởng an toàn</w:t>
            </w:r>
          </w:p>
        </w:tc>
        <w:tc>
          <w:tcPr>
            <w:tcW w:w="0" w:type="auto"/>
            <w:hideMark/>
          </w:tcPr>
          <w:p w14:paraId="1B74AC8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Lỗi kỹ thuật/bảo dưỡng gây gián đoạn khai thác</w:t>
            </w:r>
          </w:p>
        </w:tc>
        <w:tc>
          <w:tcPr>
            <w:tcW w:w="0" w:type="auto"/>
            <w:hideMark/>
          </w:tcPr>
          <w:p w14:paraId="660ACC31"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47487341"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49913F42" w14:textId="77777777" w:rsidTr="00FD7FF3">
        <w:trPr>
          <w:jc w:val="center"/>
        </w:trPr>
        <w:tc>
          <w:tcPr>
            <w:tcW w:w="0" w:type="auto"/>
            <w:hideMark/>
          </w:tcPr>
          <w:p w14:paraId="0E5B3BC1"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Văn hóa an toàn</w:t>
            </w:r>
          </w:p>
        </w:tc>
        <w:tc>
          <w:tcPr>
            <w:tcW w:w="0" w:type="auto"/>
            <w:hideMark/>
          </w:tcPr>
          <w:p w14:paraId="5D102597"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Tăng cường báo cáo và học hỏi</w:t>
            </w:r>
          </w:p>
        </w:tc>
        <w:tc>
          <w:tcPr>
            <w:tcW w:w="0" w:type="auto"/>
            <w:hideMark/>
          </w:tcPr>
          <w:p w14:paraId="4F7F00D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Báo cáo an toàn tự nguyện</w:t>
            </w:r>
          </w:p>
        </w:tc>
        <w:tc>
          <w:tcPr>
            <w:tcW w:w="0" w:type="auto"/>
            <w:hideMark/>
          </w:tcPr>
          <w:p w14:paraId="564F78DD"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Tăng hàng năm</w:t>
            </w:r>
          </w:p>
        </w:tc>
        <w:tc>
          <w:tcPr>
            <w:tcW w:w="0" w:type="auto"/>
            <w:hideMark/>
          </w:tcPr>
          <w:p w14:paraId="41DCAACD" w14:textId="77777777" w:rsidR="00A722CA" w:rsidRPr="00347C00" w:rsidRDefault="00A722CA" w:rsidP="00FD7FF3">
            <w:pPr>
              <w:spacing w:after="160" w:line="259" w:lineRule="auto"/>
              <w:rPr>
                <w:rFonts w:asciiTheme="majorHAnsi" w:hAnsiTheme="majorHAnsi" w:cstheme="majorHAnsi"/>
                <w:sz w:val="20"/>
                <w:szCs w:val="20"/>
              </w:rPr>
            </w:pPr>
          </w:p>
        </w:tc>
      </w:tr>
      <w:tr w:rsidR="00A722CA" w:rsidRPr="00347C00" w14:paraId="63541865" w14:textId="77777777" w:rsidTr="00FD7FF3">
        <w:trPr>
          <w:jc w:val="center"/>
        </w:trPr>
        <w:tc>
          <w:tcPr>
            <w:tcW w:w="0" w:type="auto"/>
            <w:hideMark/>
          </w:tcPr>
          <w:p w14:paraId="6434971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lastRenderedPageBreak/>
              <w:t>Huấn luyện</w:t>
            </w:r>
          </w:p>
        </w:tc>
        <w:tc>
          <w:tcPr>
            <w:tcW w:w="0" w:type="auto"/>
            <w:hideMark/>
          </w:tcPr>
          <w:p w14:paraId="50949469"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Nâng cao năng lực phi công trực thăng</w:t>
            </w:r>
          </w:p>
        </w:tc>
        <w:tc>
          <w:tcPr>
            <w:tcW w:w="0" w:type="auto"/>
            <w:hideMark/>
          </w:tcPr>
          <w:p w14:paraId="6F0E582F"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Sự cố trong huấn luyện/kiểm tra</w:t>
            </w:r>
          </w:p>
        </w:tc>
        <w:tc>
          <w:tcPr>
            <w:tcW w:w="0" w:type="auto"/>
            <w:hideMark/>
          </w:tcPr>
          <w:p w14:paraId="1459ED53" w14:textId="77777777" w:rsidR="00A722CA" w:rsidRPr="00347C00" w:rsidRDefault="00A722CA" w:rsidP="00FD7FF3">
            <w:pPr>
              <w:spacing w:after="160" w:line="259" w:lineRule="auto"/>
              <w:rPr>
                <w:rFonts w:asciiTheme="majorHAnsi" w:hAnsiTheme="majorHAnsi" w:cstheme="majorHAnsi"/>
                <w:sz w:val="20"/>
                <w:szCs w:val="20"/>
              </w:rPr>
            </w:pPr>
            <w:r w:rsidRPr="00347C00">
              <w:rPr>
                <w:rFonts w:asciiTheme="majorHAnsi" w:hAnsiTheme="majorHAnsi" w:cstheme="majorHAnsi"/>
                <w:sz w:val="20"/>
                <w:szCs w:val="20"/>
              </w:rPr>
              <w:t>Giảm</w:t>
            </w:r>
          </w:p>
        </w:tc>
        <w:tc>
          <w:tcPr>
            <w:tcW w:w="0" w:type="auto"/>
            <w:hideMark/>
          </w:tcPr>
          <w:p w14:paraId="58F25282" w14:textId="77777777" w:rsidR="00A722CA" w:rsidRPr="00347C00" w:rsidRDefault="00A722CA" w:rsidP="00FD7FF3">
            <w:pPr>
              <w:spacing w:after="160" w:line="259" w:lineRule="auto"/>
              <w:rPr>
                <w:rFonts w:asciiTheme="majorHAnsi" w:hAnsiTheme="majorHAnsi" w:cstheme="majorHAnsi"/>
                <w:sz w:val="20"/>
                <w:szCs w:val="20"/>
              </w:rPr>
            </w:pPr>
          </w:p>
        </w:tc>
      </w:tr>
    </w:tbl>
    <w:p w14:paraId="09124B06" w14:textId="77777777" w:rsidR="00AE22E0" w:rsidRPr="002C426C" w:rsidRDefault="00AE22E0" w:rsidP="00730210">
      <w:pPr>
        <w:ind w:firstLine="720"/>
        <w:jc w:val="center"/>
        <w:rPr>
          <w:b/>
          <w:bCs/>
        </w:rPr>
      </w:pPr>
    </w:p>
    <w:p w14:paraId="03B81AEB" w14:textId="1DD4D2F7" w:rsidR="00730210" w:rsidRPr="00730210" w:rsidRDefault="00730210" w:rsidP="00730210">
      <w:pPr>
        <w:ind w:firstLine="720"/>
        <w:jc w:val="center"/>
        <w:rPr>
          <w:b/>
          <w:bCs/>
          <w:lang w:val="en-US"/>
        </w:rPr>
      </w:pPr>
      <w:r w:rsidRPr="00730210">
        <w:rPr>
          <w:b/>
          <w:bCs/>
        </w:rPr>
        <w:t>PHỤ LỤC 2</w:t>
      </w:r>
      <w:r w:rsidR="004B4180">
        <w:rPr>
          <w:b/>
          <w:bCs/>
          <w:lang w:val="en-US"/>
        </w:rPr>
        <w:t>D</w:t>
      </w:r>
    </w:p>
    <w:p w14:paraId="48ED4AF1" w14:textId="5DD4DD24" w:rsidR="00730210" w:rsidRDefault="00730210" w:rsidP="00730210">
      <w:pPr>
        <w:ind w:firstLine="720"/>
        <w:jc w:val="center"/>
        <w:rPr>
          <w:b/>
          <w:bCs/>
          <w:lang w:val="en-US"/>
        </w:rPr>
      </w:pPr>
      <w:r w:rsidRPr="00730210">
        <w:rPr>
          <w:b/>
          <w:bCs/>
        </w:rPr>
        <w:t xml:space="preserve">Tổ chức huấn luyện bay </w:t>
      </w:r>
    </w:p>
    <w:tbl>
      <w:tblPr>
        <w:tblStyle w:val="TableGrid"/>
        <w:tblW w:w="0" w:type="auto"/>
        <w:jc w:val="center"/>
        <w:tblLook w:val="04A0" w:firstRow="1" w:lastRow="0" w:firstColumn="1" w:lastColumn="0" w:noHBand="0" w:noVBand="1"/>
      </w:tblPr>
      <w:tblGrid>
        <w:gridCol w:w="904"/>
        <w:gridCol w:w="2647"/>
        <w:gridCol w:w="2454"/>
        <w:gridCol w:w="1443"/>
        <w:gridCol w:w="1947"/>
      </w:tblGrid>
      <w:tr w:rsidR="00EA12D6" w:rsidRPr="00E4622C" w14:paraId="65EF5DBA" w14:textId="77777777" w:rsidTr="00FD7FF3">
        <w:trPr>
          <w:jc w:val="center"/>
        </w:trPr>
        <w:tc>
          <w:tcPr>
            <w:tcW w:w="0" w:type="auto"/>
            <w:hideMark/>
          </w:tcPr>
          <w:p w14:paraId="2EE82CFE" w14:textId="77777777" w:rsidR="00194651" w:rsidRPr="00E4622C" w:rsidRDefault="00194651"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1C12EB0F" w14:textId="77777777" w:rsidR="00194651" w:rsidRPr="00E4622C" w:rsidRDefault="00194651"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 an toàn chiến lược</w:t>
            </w:r>
          </w:p>
        </w:tc>
        <w:tc>
          <w:tcPr>
            <w:tcW w:w="0" w:type="auto"/>
            <w:hideMark/>
          </w:tcPr>
          <w:p w14:paraId="1CD06FAD" w14:textId="77777777" w:rsidR="00194651" w:rsidRPr="00E4622C" w:rsidRDefault="00194651"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Chỉ số thực hiện an toàn (SPI)</w:t>
            </w:r>
          </w:p>
        </w:tc>
        <w:tc>
          <w:tcPr>
            <w:tcW w:w="0" w:type="auto"/>
            <w:hideMark/>
          </w:tcPr>
          <w:p w14:paraId="0358EF6E" w14:textId="77777777" w:rsidR="00194651" w:rsidRPr="00E4622C" w:rsidRDefault="00194651"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 thực hiện an toàn (SPT)</w:t>
            </w:r>
          </w:p>
        </w:tc>
        <w:tc>
          <w:tcPr>
            <w:tcW w:w="0" w:type="auto"/>
            <w:hideMark/>
          </w:tcPr>
          <w:p w14:paraId="05E60F8E" w14:textId="77777777" w:rsidR="00194651" w:rsidRPr="00E4622C" w:rsidRDefault="00194651"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Ghi chú</w:t>
            </w:r>
          </w:p>
        </w:tc>
      </w:tr>
      <w:tr w:rsidR="00EA12D6" w:rsidRPr="00E4622C" w14:paraId="48462623" w14:textId="77777777" w:rsidTr="00FD7FF3">
        <w:trPr>
          <w:jc w:val="center"/>
        </w:trPr>
        <w:tc>
          <w:tcPr>
            <w:tcW w:w="0" w:type="auto"/>
            <w:hideMark/>
          </w:tcPr>
          <w:p w14:paraId="2AEB89AE"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290D9B46"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Nâng cao hiệu quả hệ thống quản lý an toàn của tổ chức huấn luyện bay; bảo đảm nhận diện mối nguy, đánh giá rủi ro và kiểm soát rủi ro trong toàn bộ hoạt động huấn luyện</w:t>
            </w:r>
          </w:p>
        </w:tc>
        <w:tc>
          <w:tcPr>
            <w:tcW w:w="0" w:type="auto"/>
            <w:hideMark/>
          </w:tcPr>
          <w:p w14:paraId="0A0A95B7"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hệ thống quản lý an toàn (SMS effectiveness)</w:t>
            </w:r>
          </w:p>
        </w:tc>
        <w:tc>
          <w:tcPr>
            <w:tcW w:w="0" w:type="auto"/>
            <w:hideMark/>
          </w:tcPr>
          <w:p w14:paraId="531E3352" w14:textId="6C09857C" w:rsidR="00194651" w:rsidRPr="00DC0AF0" w:rsidRDefault="00194651" w:rsidP="00FD7FF3">
            <w:pPr>
              <w:spacing w:after="160" w:line="259" w:lineRule="auto"/>
              <w:rPr>
                <w:rFonts w:asciiTheme="majorHAnsi" w:hAnsiTheme="majorHAnsi" w:cstheme="majorHAnsi"/>
                <w:sz w:val="20"/>
                <w:szCs w:val="20"/>
                <w:lang w:val="en-US"/>
              </w:rPr>
            </w:pPr>
            <w:r w:rsidRPr="00E4622C">
              <w:rPr>
                <w:rFonts w:asciiTheme="majorHAnsi" w:hAnsiTheme="majorHAnsi" w:cstheme="majorHAnsi"/>
                <w:sz w:val="20"/>
                <w:szCs w:val="20"/>
              </w:rPr>
              <w:t>≥ mức chấp nhận theo đánh gi</w:t>
            </w:r>
            <w:r w:rsidR="00EA12D6" w:rsidRPr="00EA12D6">
              <w:rPr>
                <w:rFonts w:asciiTheme="majorHAnsi" w:hAnsiTheme="majorHAnsi" w:cstheme="majorHAnsi"/>
                <w:sz w:val="20"/>
                <w:szCs w:val="20"/>
              </w:rPr>
              <w:t>á của nhà chức trách hàng khô</w:t>
            </w:r>
            <w:r w:rsidR="00EA12D6" w:rsidRPr="00C42F9F">
              <w:rPr>
                <w:rFonts w:asciiTheme="majorHAnsi" w:hAnsiTheme="majorHAnsi" w:cstheme="majorHAnsi"/>
                <w:sz w:val="20"/>
                <w:szCs w:val="20"/>
              </w:rPr>
              <w:t>ng</w:t>
            </w:r>
            <w:r w:rsidR="00DC0AF0">
              <w:rPr>
                <w:rFonts w:asciiTheme="majorHAnsi" w:hAnsiTheme="majorHAnsi" w:cstheme="majorHAnsi"/>
                <w:sz w:val="20"/>
                <w:szCs w:val="20"/>
                <w:lang w:val="en-US"/>
              </w:rPr>
              <w:t xml:space="preserve"> Việt Nam</w:t>
            </w:r>
          </w:p>
        </w:tc>
        <w:tc>
          <w:tcPr>
            <w:tcW w:w="0" w:type="auto"/>
            <w:hideMark/>
          </w:tcPr>
          <w:p w14:paraId="48A3A036"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2C746F9A" w14:textId="77777777" w:rsidTr="00FD7FF3">
        <w:trPr>
          <w:jc w:val="center"/>
        </w:trPr>
        <w:tc>
          <w:tcPr>
            <w:tcW w:w="0" w:type="auto"/>
            <w:hideMark/>
          </w:tcPr>
          <w:p w14:paraId="4631E37B"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Quản lý thay đổi</w:t>
            </w:r>
          </w:p>
        </w:tc>
        <w:tc>
          <w:tcPr>
            <w:tcW w:w="0" w:type="auto"/>
            <w:hideMark/>
          </w:tcPr>
          <w:p w14:paraId="02F0CC90"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Kiểm soát rủi ro khi thay đổi chương trình huấn luyện, đội tàu bay, giáo viên huấn luyện, cơ sở vật chất</w:t>
            </w:r>
          </w:p>
        </w:tc>
        <w:tc>
          <w:tcPr>
            <w:tcW w:w="0" w:type="auto"/>
            <w:hideMark/>
          </w:tcPr>
          <w:p w14:paraId="6AE472D9"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Tỷ lệ thay đổi được đánh giá rủi ro trước khi triển khai</w:t>
            </w:r>
          </w:p>
        </w:tc>
        <w:tc>
          <w:tcPr>
            <w:tcW w:w="0" w:type="auto"/>
            <w:hideMark/>
          </w:tcPr>
          <w:p w14:paraId="5916D410"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100%</w:t>
            </w:r>
          </w:p>
        </w:tc>
        <w:tc>
          <w:tcPr>
            <w:tcW w:w="0" w:type="auto"/>
            <w:hideMark/>
          </w:tcPr>
          <w:p w14:paraId="5BD24380"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2FB75327" w14:textId="77777777" w:rsidTr="00FD7FF3">
        <w:trPr>
          <w:jc w:val="center"/>
        </w:trPr>
        <w:tc>
          <w:tcPr>
            <w:tcW w:w="0" w:type="auto"/>
            <w:hideMark/>
          </w:tcPr>
          <w:p w14:paraId="09EA2238"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Đường cất hạ cánh</w:t>
            </w:r>
          </w:p>
        </w:tc>
        <w:tc>
          <w:tcPr>
            <w:tcW w:w="0" w:type="auto"/>
            <w:hideMark/>
          </w:tcPr>
          <w:p w14:paraId="762F6574"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rủi ro trong giai đoạn cất cánh, hạ cánh huấn luyện</w:t>
            </w:r>
          </w:p>
        </w:tc>
        <w:tc>
          <w:tcPr>
            <w:tcW w:w="0" w:type="auto"/>
            <w:hideMark/>
          </w:tcPr>
          <w:p w14:paraId="13540C4D"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Xông ra ngoài đường cất hạ cánh (Runway Excursion – RE)</w:t>
            </w:r>
          </w:p>
        </w:tc>
        <w:tc>
          <w:tcPr>
            <w:tcW w:w="0" w:type="auto"/>
            <w:hideMark/>
          </w:tcPr>
          <w:p w14:paraId="1A68B4E0"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liên tục</w:t>
            </w:r>
          </w:p>
        </w:tc>
        <w:tc>
          <w:tcPr>
            <w:tcW w:w="0" w:type="auto"/>
            <w:hideMark/>
          </w:tcPr>
          <w:p w14:paraId="3DEFB31E"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6617D7C0" w14:textId="77777777" w:rsidTr="00FD7FF3">
        <w:trPr>
          <w:jc w:val="center"/>
        </w:trPr>
        <w:tc>
          <w:tcPr>
            <w:tcW w:w="0" w:type="auto"/>
            <w:hideMark/>
          </w:tcPr>
          <w:p w14:paraId="26FDBD10"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6F4AC3A2"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2240203B" w14:textId="409534C6"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Tiếp xúc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bất thường (Abnormal Runway Contact – ARC)</w:t>
            </w:r>
          </w:p>
        </w:tc>
        <w:tc>
          <w:tcPr>
            <w:tcW w:w="0" w:type="auto"/>
            <w:hideMark/>
          </w:tcPr>
          <w:p w14:paraId="11212D03"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40C87AB2"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7C457B4C" w14:textId="77777777" w:rsidTr="00FD7FF3">
        <w:trPr>
          <w:jc w:val="center"/>
        </w:trPr>
        <w:tc>
          <w:tcPr>
            <w:tcW w:w="0" w:type="auto"/>
            <w:hideMark/>
          </w:tcPr>
          <w:p w14:paraId="3BBCDFD4"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57E3A440"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53211C17"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Xâm nhập đường cất hạ cánh do tàu bay (Runway Incursion – RI/AC)</w:t>
            </w:r>
          </w:p>
        </w:tc>
        <w:tc>
          <w:tcPr>
            <w:tcW w:w="0" w:type="auto"/>
            <w:hideMark/>
          </w:tcPr>
          <w:p w14:paraId="383F8D53"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791D835D"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581DC922" w14:textId="77777777" w:rsidTr="00FD7FF3">
        <w:trPr>
          <w:jc w:val="center"/>
        </w:trPr>
        <w:tc>
          <w:tcPr>
            <w:tcW w:w="0" w:type="auto"/>
            <w:hideMark/>
          </w:tcPr>
          <w:p w14:paraId="1097FDD6"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Không lưu</w:t>
            </w:r>
          </w:p>
        </w:tc>
        <w:tc>
          <w:tcPr>
            <w:tcW w:w="0" w:type="auto"/>
            <w:hideMark/>
          </w:tcPr>
          <w:p w14:paraId="31F1AB86"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Ngăn ngừa va chạm, xung đột trong khu vực huấn luyện và sân bay</w:t>
            </w:r>
          </w:p>
        </w:tc>
        <w:tc>
          <w:tcPr>
            <w:tcW w:w="0" w:type="auto"/>
            <w:hideMark/>
          </w:tcPr>
          <w:p w14:paraId="1F4DF0AC"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Va chạm/gần va chạm trên không (Mid-air collision/AIRPROX – MAC)</w:t>
            </w:r>
          </w:p>
        </w:tc>
        <w:tc>
          <w:tcPr>
            <w:tcW w:w="0" w:type="auto"/>
            <w:hideMark/>
          </w:tcPr>
          <w:p w14:paraId="0C16CAC8"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616E1B65"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372A6396" w14:textId="77777777" w:rsidTr="00FD7FF3">
        <w:trPr>
          <w:jc w:val="center"/>
        </w:trPr>
        <w:tc>
          <w:tcPr>
            <w:tcW w:w="0" w:type="auto"/>
            <w:hideMark/>
          </w:tcPr>
          <w:p w14:paraId="09B9F638"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3E278627" w14:textId="77777777" w:rsidR="00194651" w:rsidRPr="00E4622C" w:rsidRDefault="00194651" w:rsidP="00FD7FF3">
            <w:pPr>
              <w:spacing w:after="160" w:line="259" w:lineRule="auto"/>
              <w:rPr>
                <w:rFonts w:asciiTheme="majorHAnsi" w:hAnsiTheme="majorHAnsi" w:cstheme="majorHAnsi"/>
                <w:sz w:val="20"/>
                <w:szCs w:val="20"/>
              </w:rPr>
            </w:pPr>
          </w:p>
        </w:tc>
        <w:tc>
          <w:tcPr>
            <w:tcW w:w="0" w:type="auto"/>
            <w:hideMark/>
          </w:tcPr>
          <w:p w14:paraId="0D526EC5"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Vi phạm phân cách tối thiểu</w:t>
            </w:r>
          </w:p>
        </w:tc>
        <w:tc>
          <w:tcPr>
            <w:tcW w:w="0" w:type="auto"/>
            <w:hideMark/>
          </w:tcPr>
          <w:p w14:paraId="2E7044EC"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2410E4E8"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475F0F96" w14:textId="77777777" w:rsidTr="00FD7FF3">
        <w:trPr>
          <w:jc w:val="center"/>
        </w:trPr>
        <w:tc>
          <w:tcPr>
            <w:tcW w:w="0" w:type="auto"/>
            <w:hideMark/>
          </w:tcPr>
          <w:p w14:paraId="703B3A05"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Dẫn đường</w:t>
            </w:r>
          </w:p>
        </w:tc>
        <w:tc>
          <w:tcPr>
            <w:tcW w:w="0" w:type="auto"/>
            <w:hideMark/>
          </w:tcPr>
          <w:p w14:paraId="2B2DCB6D"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tuân thủ đường bay, khu vực huấn luyện</w:t>
            </w:r>
          </w:p>
        </w:tc>
        <w:tc>
          <w:tcPr>
            <w:tcW w:w="0" w:type="auto"/>
            <w:hideMark/>
          </w:tcPr>
          <w:p w14:paraId="16E1E6F2"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lệch dẫn đường (Navigation error)</w:t>
            </w:r>
          </w:p>
        </w:tc>
        <w:tc>
          <w:tcPr>
            <w:tcW w:w="0" w:type="auto"/>
            <w:hideMark/>
          </w:tcPr>
          <w:p w14:paraId="73659D4A"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1C5015BF"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7C0B21F9" w14:textId="77777777" w:rsidTr="00FD7FF3">
        <w:trPr>
          <w:jc w:val="center"/>
        </w:trPr>
        <w:tc>
          <w:tcPr>
            <w:tcW w:w="0" w:type="auto"/>
            <w:hideMark/>
          </w:tcPr>
          <w:p w14:paraId="24E5C71C"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Điều khiển bay</w:t>
            </w:r>
          </w:p>
        </w:tc>
        <w:tc>
          <w:tcPr>
            <w:tcW w:w="0" w:type="auto"/>
            <w:hideMark/>
          </w:tcPr>
          <w:p w14:paraId="1E1439F1"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khả năng kiểm soát tàu bay trong mọi tình huống huấn luyện</w:t>
            </w:r>
          </w:p>
        </w:tc>
        <w:tc>
          <w:tcPr>
            <w:tcW w:w="0" w:type="auto"/>
            <w:hideMark/>
          </w:tcPr>
          <w:p w14:paraId="08FF91F2"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Mất điều khiển trong chuyến bay (Loss of Control In-flight – LOC-I)</w:t>
            </w:r>
          </w:p>
        </w:tc>
        <w:tc>
          <w:tcPr>
            <w:tcW w:w="0" w:type="auto"/>
            <w:hideMark/>
          </w:tcPr>
          <w:p w14:paraId="4F8E97A7"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c>
          <w:tcPr>
            <w:tcW w:w="0" w:type="auto"/>
            <w:hideMark/>
          </w:tcPr>
          <w:p w14:paraId="2C5CB7FD" w14:textId="77777777" w:rsidR="00194651" w:rsidRPr="00E4622C" w:rsidRDefault="00194651" w:rsidP="00FD7FF3">
            <w:pPr>
              <w:spacing w:after="160" w:line="259" w:lineRule="auto"/>
              <w:rPr>
                <w:rFonts w:asciiTheme="majorHAnsi" w:hAnsiTheme="majorHAnsi" w:cstheme="majorHAnsi"/>
                <w:sz w:val="20"/>
                <w:szCs w:val="20"/>
              </w:rPr>
            </w:pPr>
          </w:p>
        </w:tc>
      </w:tr>
      <w:tr w:rsidR="00EA12D6" w:rsidRPr="00E4622C" w14:paraId="73C99C6B" w14:textId="77777777" w:rsidTr="00FD7FF3">
        <w:trPr>
          <w:jc w:val="center"/>
        </w:trPr>
        <w:tc>
          <w:tcPr>
            <w:tcW w:w="0" w:type="auto"/>
            <w:hideMark/>
          </w:tcPr>
          <w:p w14:paraId="52234F15"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Huấn luyện</w:t>
            </w:r>
          </w:p>
        </w:tc>
        <w:tc>
          <w:tcPr>
            <w:tcW w:w="0" w:type="auto"/>
            <w:hideMark/>
          </w:tcPr>
          <w:p w14:paraId="2F9DBBC3"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sự cố phát sinh do thao tác huấn luyện</w:t>
            </w:r>
          </w:p>
        </w:tc>
        <w:tc>
          <w:tcPr>
            <w:tcW w:w="0" w:type="auto"/>
            <w:hideMark/>
          </w:tcPr>
          <w:p w14:paraId="5138E73A"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Sự cố huấn luyện bay (Training incident)</w:t>
            </w:r>
          </w:p>
        </w:tc>
        <w:tc>
          <w:tcPr>
            <w:tcW w:w="0" w:type="auto"/>
            <w:hideMark/>
          </w:tcPr>
          <w:p w14:paraId="0F0B8F8A"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498E5116"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Bao gồm hard landing, runway veer, airspace infringement…</w:t>
            </w:r>
          </w:p>
        </w:tc>
      </w:tr>
      <w:tr w:rsidR="00EA12D6" w:rsidRPr="00E4622C" w14:paraId="5E1A318E" w14:textId="77777777" w:rsidTr="00FD7FF3">
        <w:trPr>
          <w:jc w:val="center"/>
        </w:trPr>
        <w:tc>
          <w:tcPr>
            <w:tcW w:w="0" w:type="auto"/>
            <w:hideMark/>
          </w:tcPr>
          <w:p w14:paraId="1882B680"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Văn hóa an toàn</w:t>
            </w:r>
          </w:p>
        </w:tc>
        <w:tc>
          <w:tcPr>
            <w:tcW w:w="0" w:type="auto"/>
            <w:hideMark/>
          </w:tcPr>
          <w:p w14:paraId="69A00944"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Thúc đẩy báo cáo tự nguyện, học tập từ sự cố</w:t>
            </w:r>
          </w:p>
        </w:tc>
        <w:tc>
          <w:tcPr>
            <w:tcW w:w="0" w:type="auto"/>
            <w:hideMark/>
          </w:tcPr>
          <w:p w14:paraId="3B905B75"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Số lượng báo cáo an toàn tự nguyện</w:t>
            </w:r>
          </w:p>
        </w:tc>
        <w:tc>
          <w:tcPr>
            <w:tcW w:w="0" w:type="auto"/>
            <w:hideMark/>
          </w:tcPr>
          <w:p w14:paraId="2C11649B" w14:textId="77777777" w:rsidR="00194651" w:rsidRPr="00E4622C" w:rsidRDefault="00194651"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Tăng hàng năm</w:t>
            </w:r>
          </w:p>
        </w:tc>
        <w:tc>
          <w:tcPr>
            <w:tcW w:w="0" w:type="auto"/>
            <w:hideMark/>
          </w:tcPr>
          <w:p w14:paraId="324D64A1" w14:textId="77777777" w:rsidR="00194651" w:rsidRPr="00E4622C" w:rsidRDefault="00194651" w:rsidP="00FD7FF3">
            <w:pPr>
              <w:spacing w:after="160" w:line="259" w:lineRule="auto"/>
              <w:rPr>
                <w:rFonts w:asciiTheme="majorHAnsi" w:hAnsiTheme="majorHAnsi" w:cstheme="majorHAnsi"/>
                <w:sz w:val="20"/>
                <w:szCs w:val="20"/>
              </w:rPr>
            </w:pPr>
          </w:p>
        </w:tc>
      </w:tr>
    </w:tbl>
    <w:p w14:paraId="611D021F" w14:textId="77777777" w:rsidR="004549F2" w:rsidRPr="00730210" w:rsidRDefault="004549F2" w:rsidP="00494B5E">
      <w:pPr>
        <w:ind w:firstLine="720"/>
        <w:jc w:val="both"/>
      </w:pPr>
    </w:p>
    <w:p w14:paraId="5473104D" w14:textId="77777777" w:rsidR="00421E73" w:rsidRPr="00421E73" w:rsidRDefault="00421E73" w:rsidP="00421E73">
      <w:pPr>
        <w:ind w:firstLine="720"/>
        <w:jc w:val="center"/>
        <w:rPr>
          <w:b/>
          <w:bCs/>
        </w:rPr>
      </w:pPr>
      <w:r w:rsidRPr="00421E73">
        <w:rPr>
          <w:b/>
          <w:bCs/>
        </w:rPr>
        <w:t>PHỤ LỤC 2E</w:t>
      </w:r>
    </w:p>
    <w:p w14:paraId="5D454737" w14:textId="75C0C1B9" w:rsidR="00421E73" w:rsidRPr="004A26B6" w:rsidRDefault="00236D64" w:rsidP="00421E73">
      <w:pPr>
        <w:ind w:firstLine="720"/>
        <w:jc w:val="center"/>
        <w:rPr>
          <w:b/>
          <w:bCs/>
          <w:lang w:val="en-US"/>
        </w:rPr>
      </w:pPr>
      <w:r w:rsidRPr="004A26B6">
        <w:rPr>
          <w:b/>
          <w:bCs/>
        </w:rPr>
        <w:t>Bảo đảm hoạt động bay</w:t>
      </w:r>
      <w:r w:rsidR="004A26B6" w:rsidRPr="004A26B6">
        <w:rPr>
          <w:b/>
          <w:bCs/>
        </w:rPr>
        <w:t xml:space="preserve"> (</w:t>
      </w:r>
      <w:r w:rsidR="004A26B6">
        <w:rPr>
          <w:b/>
          <w:bCs/>
          <w:lang w:val="en-US"/>
        </w:rPr>
        <w:t>ANS)</w:t>
      </w:r>
    </w:p>
    <w:tbl>
      <w:tblPr>
        <w:tblStyle w:val="TableGrid"/>
        <w:tblW w:w="0" w:type="auto"/>
        <w:tblLook w:val="04A0" w:firstRow="1" w:lastRow="0" w:firstColumn="1" w:lastColumn="0" w:noHBand="0" w:noVBand="1"/>
      </w:tblPr>
      <w:tblGrid>
        <w:gridCol w:w="1411"/>
        <w:gridCol w:w="3163"/>
        <w:gridCol w:w="2719"/>
        <w:gridCol w:w="1333"/>
        <w:gridCol w:w="769"/>
      </w:tblGrid>
      <w:tr w:rsidR="00891E56" w:rsidRPr="00E4622C" w14:paraId="6720076B" w14:textId="77777777" w:rsidTr="00FD7FF3">
        <w:tc>
          <w:tcPr>
            <w:tcW w:w="0" w:type="auto"/>
            <w:hideMark/>
          </w:tcPr>
          <w:p w14:paraId="2126A249" w14:textId="77777777" w:rsidR="00421E73" w:rsidRPr="00E4622C" w:rsidRDefault="00421E73"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622C9B24" w14:textId="77777777" w:rsidR="00421E73" w:rsidRPr="00E4622C" w:rsidRDefault="00421E73"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w:t>
            </w:r>
          </w:p>
        </w:tc>
        <w:tc>
          <w:tcPr>
            <w:tcW w:w="0" w:type="auto"/>
            <w:hideMark/>
          </w:tcPr>
          <w:p w14:paraId="64489F00" w14:textId="77777777" w:rsidR="00421E73" w:rsidRPr="00E4622C" w:rsidRDefault="00421E73"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SPI</w:t>
            </w:r>
          </w:p>
        </w:tc>
        <w:tc>
          <w:tcPr>
            <w:tcW w:w="0" w:type="auto"/>
            <w:hideMark/>
          </w:tcPr>
          <w:p w14:paraId="5108A48E" w14:textId="77777777" w:rsidR="00421E73" w:rsidRPr="00E4622C" w:rsidRDefault="00421E73"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SPT</w:t>
            </w:r>
          </w:p>
        </w:tc>
        <w:tc>
          <w:tcPr>
            <w:tcW w:w="0" w:type="auto"/>
            <w:hideMark/>
          </w:tcPr>
          <w:p w14:paraId="539DC875" w14:textId="77777777" w:rsidR="00421E73" w:rsidRPr="00E4622C" w:rsidRDefault="00421E73"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Ghi chú</w:t>
            </w:r>
          </w:p>
        </w:tc>
      </w:tr>
      <w:tr w:rsidR="00891E56" w:rsidRPr="00E4622C" w14:paraId="05EA44D2" w14:textId="77777777" w:rsidTr="00FD7FF3">
        <w:tc>
          <w:tcPr>
            <w:tcW w:w="0" w:type="auto"/>
            <w:hideMark/>
          </w:tcPr>
          <w:p w14:paraId="52C988AF"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188D823C"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hệ thống quản lý an toàn hiệu quả</w:t>
            </w:r>
          </w:p>
        </w:tc>
        <w:tc>
          <w:tcPr>
            <w:tcW w:w="0" w:type="auto"/>
            <w:hideMark/>
          </w:tcPr>
          <w:p w14:paraId="07C9F76A"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SMS</w:t>
            </w:r>
          </w:p>
        </w:tc>
        <w:tc>
          <w:tcPr>
            <w:tcW w:w="0" w:type="auto"/>
            <w:hideMark/>
          </w:tcPr>
          <w:p w14:paraId="6A255926"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mức chấp nhận</w:t>
            </w:r>
          </w:p>
        </w:tc>
        <w:tc>
          <w:tcPr>
            <w:tcW w:w="0" w:type="auto"/>
            <w:hideMark/>
          </w:tcPr>
          <w:p w14:paraId="35D9F720" w14:textId="77777777" w:rsidR="00421E73" w:rsidRPr="00E4622C" w:rsidRDefault="00421E73" w:rsidP="00FD7FF3">
            <w:pPr>
              <w:spacing w:after="160" w:line="259" w:lineRule="auto"/>
              <w:rPr>
                <w:rFonts w:asciiTheme="majorHAnsi" w:hAnsiTheme="majorHAnsi" w:cstheme="majorHAnsi"/>
                <w:sz w:val="20"/>
                <w:szCs w:val="20"/>
              </w:rPr>
            </w:pPr>
          </w:p>
        </w:tc>
      </w:tr>
      <w:tr w:rsidR="00891E56" w:rsidRPr="00E4622C" w14:paraId="37012ADF" w14:textId="77777777" w:rsidTr="00FD7FF3">
        <w:tc>
          <w:tcPr>
            <w:tcW w:w="0" w:type="auto"/>
            <w:hideMark/>
          </w:tcPr>
          <w:p w14:paraId="075ED6A1"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lastRenderedPageBreak/>
              <w:t>Phân cách</w:t>
            </w:r>
          </w:p>
        </w:tc>
        <w:tc>
          <w:tcPr>
            <w:tcW w:w="0" w:type="auto"/>
            <w:hideMark/>
          </w:tcPr>
          <w:p w14:paraId="5C5C83A7"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phân cách tối thiểu giữa các tàu bay</w:t>
            </w:r>
          </w:p>
        </w:tc>
        <w:tc>
          <w:tcPr>
            <w:tcW w:w="0" w:type="auto"/>
            <w:hideMark/>
          </w:tcPr>
          <w:p w14:paraId="64337B1A"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Mất phân cách (Loss of Separation)</w:t>
            </w:r>
          </w:p>
        </w:tc>
        <w:tc>
          <w:tcPr>
            <w:tcW w:w="0" w:type="auto"/>
            <w:hideMark/>
          </w:tcPr>
          <w:p w14:paraId="260681B1"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62AA36B2" w14:textId="77777777" w:rsidR="00421E73" w:rsidRPr="00E4622C" w:rsidRDefault="00421E73" w:rsidP="00FD7FF3">
            <w:pPr>
              <w:spacing w:after="160" w:line="259" w:lineRule="auto"/>
              <w:rPr>
                <w:rFonts w:asciiTheme="majorHAnsi" w:hAnsiTheme="majorHAnsi" w:cstheme="majorHAnsi"/>
                <w:sz w:val="20"/>
                <w:szCs w:val="20"/>
              </w:rPr>
            </w:pPr>
          </w:p>
        </w:tc>
      </w:tr>
      <w:tr w:rsidR="00891E56" w:rsidRPr="00E4622C" w14:paraId="198135FA" w14:textId="77777777" w:rsidTr="00FD7FF3">
        <w:tc>
          <w:tcPr>
            <w:tcW w:w="0" w:type="auto"/>
            <w:hideMark/>
          </w:tcPr>
          <w:p w14:paraId="42D68F8B"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Điều hành</w:t>
            </w:r>
          </w:p>
        </w:tc>
        <w:tc>
          <w:tcPr>
            <w:tcW w:w="0" w:type="auto"/>
            <w:hideMark/>
          </w:tcPr>
          <w:p w14:paraId="3C4D9BDE"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sai sót kiểm soát không lưu</w:t>
            </w:r>
          </w:p>
        </w:tc>
        <w:tc>
          <w:tcPr>
            <w:tcW w:w="0" w:type="auto"/>
            <w:hideMark/>
          </w:tcPr>
          <w:p w14:paraId="08615B5C"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sót điều hành không lưu (ATCO error)</w:t>
            </w:r>
          </w:p>
        </w:tc>
        <w:tc>
          <w:tcPr>
            <w:tcW w:w="0" w:type="auto"/>
            <w:hideMark/>
          </w:tcPr>
          <w:p w14:paraId="19FA8562"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3ADBB37B" w14:textId="77777777" w:rsidR="00421E73" w:rsidRPr="00E4622C" w:rsidRDefault="00421E73" w:rsidP="00FD7FF3">
            <w:pPr>
              <w:spacing w:after="160" w:line="259" w:lineRule="auto"/>
              <w:rPr>
                <w:rFonts w:asciiTheme="majorHAnsi" w:hAnsiTheme="majorHAnsi" w:cstheme="majorHAnsi"/>
                <w:sz w:val="20"/>
                <w:szCs w:val="20"/>
              </w:rPr>
            </w:pPr>
          </w:p>
        </w:tc>
      </w:tr>
      <w:tr w:rsidR="00891E56" w:rsidRPr="00E4622C" w14:paraId="600AB7A9" w14:textId="77777777" w:rsidTr="00FD7FF3">
        <w:tc>
          <w:tcPr>
            <w:tcW w:w="0" w:type="auto"/>
            <w:hideMark/>
          </w:tcPr>
          <w:p w14:paraId="0D006575" w14:textId="7426423E" w:rsidR="00421E73" w:rsidRPr="00E4622C" w:rsidRDefault="005629EA" w:rsidP="00FD7FF3">
            <w:pPr>
              <w:spacing w:after="160" w:line="259" w:lineRule="auto"/>
              <w:rPr>
                <w:rFonts w:asciiTheme="majorHAnsi" w:hAnsiTheme="majorHAnsi" w:cstheme="majorHAnsi"/>
                <w:sz w:val="20"/>
                <w:szCs w:val="20"/>
              </w:rPr>
            </w:pPr>
            <w:r>
              <w:rPr>
                <w:rFonts w:asciiTheme="majorHAnsi" w:hAnsiTheme="majorHAnsi" w:cstheme="majorHAnsi"/>
                <w:sz w:val="20"/>
                <w:szCs w:val="20"/>
              </w:rPr>
              <w:t>Đường Cất hạ cánh</w:t>
            </w:r>
          </w:p>
        </w:tc>
        <w:tc>
          <w:tcPr>
            <w:tcW w:w="0" w:type="auto"/>
            <w:hideMark/>
          </w:tcPr>
          <w:p w14:paraId="6340DE5E"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Kiểm soát xung đột khi tàu bay lăn/tiếp cận</w:t>
            </w:r>
          </w:p>
        </w:tc>
        <w:tc>
          <w:tcPr>
            <w:tcW w:w="0" w:type="auto"/>
            <w:hideMark/>
          </w:tcPr>
          <w:p w14:paraId="4A9FA413"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RI liên quan ATC</w:t>
            </w:r>
          </w:p>
        </w:tc>
        <w:tc>
          <w:tcPr>
            <w:tcW w:w="0" w:type="auto"/>
            <w:hideMark/>
          </w:tcPr>
          <w:p w14:paraId="69664444"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1355DCF7" w14:textId="77777777" w:rsidR="00421E73" w:rsidRPr="00E4622C" w:rsidRDefault="00421E73" w:rsidP="00FD7FF3">
            <w:pPr>
              <w:spacing w:after="160" w:line="259" w:lineRule="auto"/>
              <w:rPr>
                <w:rFonts w:asciiTheme="majorHAnsi" w:hAnsiTheme="majorHAnsi" w:cstheme="majorHAnsi"/>
                <w:sz w:val="20"/>
                <w:szCs w:val="20"/>
              </w:rPr>
            </w:pPr>
          </w:p>
        </w:tc>
      </w:tr>
      <w:tr w:rsidR="00891E56" w:rsidRPr="00E4622C" w14:paraId="67685C7A" w14:textId="77777777" w:rsidTr="00FD7FF3">
        <w:tc>
          <w:tcPr>
            <w:tcW w:w="0" w:type="auto"/>
            <w:hideMark/>
          </w:tcPr>
          <w:p w14:paraId="1634B69F"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RVSM</w:t>
            </w:r>
          </w:p>
        </w:tc>
        <w:tc>
          <w:tcPr>
            <w:tcW w:w="0" w:type="auto"/>
            <w:hideMark/>
          </w:tcPr>
          <w:p w14:paraId="7F4EBEA2"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tuân thủ độ cao bay</w:t>
            </w:r>
          </w:p>
        </w:tc>
        <w:tc>
          <w:tcPr>
            <w:tcW w:w="0" w:type="auto"/>
            <w:hideMark/>
          </w:tcPr>
          <w:p w14:paraId="0AF45AFE"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lệch mực bay (LB)</w:t>
            </w:r>
          </w:p>
        </w:tc>
        <w:tc>
          <w:tcPr>
            <w:tcW w:w="0" w:type="auto"/>
            <w:hideMark/>
          </w:tcPr>
          <w:p w14:paraId="5B538BC7"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2F263267" w14:textId="77777777" w:rsidR="00421E73" w:rsidRPr="00E4622C" w:rsidRDefault="00421E73" w:rsidP="00FD7FF3">
            <w:pPr>
              <w:spacing w:after="160" w:line="259" w:lineRule="auto"/>
              <w:rPr>
                <w:rFonts w:asciiTheme="majorHAnsi" w:hAnsiTheme="majorHAnsi" w:cstheme="majorHAnsi"/>
                <w:sz w:val="20"/>
                <w:szCs w:val="20"/>
              </w:rPr>
            </w:pPr>
          </w:p>
        </w:tc>
      </w:tr>
      <w:tr w:rsidR="00891E56" w:rsidRPr="00E4622C" w14:paraId="7351BAE2" w14:textId="77777777" w:rsidTr="00FD7FF3">
        <w:tc>
          <w:tcPr>
            <w:tcW w:w="0" w:type="auto"/>
            <w:hideMark/>
          </w:tcPr>
          <w:p w14:paraId="29B0A3F7"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Hạ tầng</w:t>
            </w:r>
          </w:p>
        </w:tc>
        <w:tc>
          <w:tcPr>
            <w:tcW w:w="0" w:type="auto"/>
            <w:hideMark/>
          </w:tcPr>
          <w:p w14:paraId="788F06EE" w14:textId="2DCCE62B" w:rsidR="00421E73" w:rsidRPr="009449C1"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Bảo đảm tính liên tục dịch vụ </w:t>
            </w:r>
            <w:r w:rsidR="009449C1" w:rsidRPr="009449C1">
              <w:rPr>
                <w:rFonts w:asciiTheme="majorHAnsi" w:hAnsiTheme="majorHAnsi" w:cstheme="majorHAnsi"/>
                <w:sz w:val="20"/>
                <w:szCs w:val="20"/>
              </w:rPr>
              <w:t xml:space="preserve">bảo </w:t>
            </w:r>
            <w:r w:rsidR="009449C1">
              <w:rPr>
                <w:rFonts w:asciiTheme="majorHAnsi" w:hAnsiTheme="majorHAnsi" w:cstheme="majorHAnsi"/>
                <w:sz w:val="20"/>
                <w:szCs w:val="20"/>
              </w:rPr>
              <w:t>đ</w:t>
            </w:r>
            <w:r w:rsidR="009449C1" w:rsidRPr="009449C1">
              <w:rPr>
                <w:rFonts w:asciiTheme="majorHAnsi" w:hAnsiTheme="majorHAnsi" w:cstheme="majorHAnsi"/>
                <w:sz w:val="20"/>
                <w:szCs w:val="20"/>
              </w:rPr>
              <w:t>ảm hoạt động bay</w:t>
            </w:r>
          </w:p>
        </w:tc>
        <w:tc>
          <w:tcPr>
            <w:tcW w:w="0" w:type="auto"/>
            <w:hideMark/>
          </w:tcPr>
          <w:p w14:paraId="2209CE40"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Gián đoạn dịch vụ CNS</w:t>
            </w:r>
          </w:p>
        </w:tc>
        <w:tc>
          <w:tcPr>
            <w:tcW w:w="0" w:type="auto"/>
            <w:hideMark/>
          </w:tcPr>
          <w:p w14:paraId="6D3A3567" w14:textId="77777777" w:rsidR="00421E73" w:rsidRPr="00E4622C" w:rsidRDefault="00421E73"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baseline</w:t>
            </w:r>
          </w:p>
        </w:tc>
        <w:tc>
          <w:tcPr>
            <w:tcW w:w="0" w:type="auto"/>
            <w:hideMark/>
          </w:tcPr>
          <w:p w14:paraId="6D1FAD8C" w14:textId="77777777" w:rsidR="00421E73" w:rsidRPr="00E4622C" w:rsidRDefault="00421E73" w:rsidP="00FD7FF3">
            <w:pPr>
              <w:spacing w:after="160" w:line="259" w:lineRule="auto"/>
              <w:rPr>
                <w:rFonts w:asciiTheme="majorHAnsi" w:hAnsiTheme="majorHAnsi" w:cstheme="majorHAnsi"/>
                <w:sz w:val="20"/>
                <w:szCs w:val="20"/>
              </w:rPr>
            </w:pPr>
          </w:p>
        </w:tc>
      </w:tr>
    </w:tbl>
    <w:p w14:paraId="2E7B9067" w14:textId="77777777" w:rsidR="00421E73" w:rsidRDefault="00421E73" w:rsidP="00494B5E">
      <w:pPr>
        <w:ind w:firstLine="720"/>
        <w:jc w:val="both"/>
        <w:rPr>
          <w:lang w:val="en-US"/>
        </w:rPr>
      </w:pPr>
    </w:p>
    <w:p w14:paraId="69043877" w14:textId="4E39B3F3" w:rsidR="0055405C" w:rsidRDefault="0055405C" w:rsidP="00DE4009">
      <w:pPr>
        <w:ind w:firstLine="720"/>
        <w:jc w:val="center"/>
        <w:rPr>
          <w:b/>
          <w:bCs/>
          <w:lang w:val="en-US"/>
        </w:rPr>
      </w:pPr>
      <w:r w:rsidRPr="0055405C">
        <w:rPr>
          <w:b/>
          <w:bCs/>
        </w:rPr>
        <w:t>PHỤ LỤC 2F</w:t>
      </w:r>
      <w:r>
        <w:rPr>
          <w:b/>
          <w:bCs/>
          <w:lang w:val="en-US"/>
        </w:rPr>
        <w:t xml:space="preserve"> </w:t>
      </w:r>
      <w:r w:rsidRPr="0055405C">
        <w:rPr>
          <w:b/>
          <w:bCs/>
        </w:rPr>
        <w:t>Cảng hàng không (A</w:t>
      </w:r>
      <w:r w:rsidR="00D855F9">
        <w:rPr>
          <w:b/>
          <w:bCs/>
          <w:lang w:val="en-US"/>
        </w:rPr>
        <w:t>GA</w:t>
      </w:r>
      <w:r w:rsidRPr="0055405C">
        <w:rPr>
          <w:b/>
          <w:bCs/>
        </w:rPr>
        <w:t>)</w:t>
      </w:r>
    </w:p>
    <w:tbl>
      <w:tblPr>
        <w:tblStyle w:val="TableGrid"/>
        <w:tblW w:w="0" w:type="auto"/>
        <w:tblLook w:val="04A0" w:firstRow="1" w:lastRow="0" w:firstColumn="1" w:lastColumn="0" w:noHBand="0" w:noVBand="1"/>
      </w:tblPr>
      <w:tblGrid>
        <w:gridCol w:w="1366"/>
        <w:gridCol w:w="2668"/>
        <w:gridCol w:w="3390"/>
        <w:gridCol w:w="1217"/>
        <w:gridCol w:w="754"/>
      </w:tblGrid>
      <w:tr w:rsidR="00A43A05" w:rsidRPr="00E4622C" w14:paraId="53B467FA" w14:textId="77777777" w:rsidTr="00FD7FF3">
        <w:tc>
          <w:tcPr>
            <w:tcW w:w="0" w:type="auto"/>
            <w:hideMark/>
          </w:tcPr>
          <w:p w14:paraId="227832A5" w14:textId="77777777" w:rsidR="00A43A05" w:rsidRPr="00E4622C" w:rsidRDefault="00A43A05"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783B9B76" w14:textId="77777777" w:rsidR="00A43A05" w:rsidRPr="00E4622C" w:rsidRDefault="00A43A05"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w:t>
            </w:r>
          </w:p>
        </w:tc>
        <w:tc>
          <w:tcPr>
            <w:tcW w:w="0" w:type="auto"/>
            <w:hideMark/>
          </w:tcPr>
          <w:p w14:paraId="21C7EE90" w14:textId="77777777" w:rsidR="00A43A05" w:rsidRPr="00E4622C" w:rsidRDefault="00A43A05"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SPI</w:t>
            </w:r>
          </w:p>
        </w:tc>
        <w:tc>
          <w:tcPr>
            <w:tcW w:w="0" w:type="auto"/>
            <w:hideMark/>
          </w:tcPr>
          <w:p w14:paraId="0E17C4FC" w14:textId="77777777" w:rsidR="00A43A05" w:rsidRPr="00E4622C" w:rsidRDefault="00A43A05"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SPT</w:t>
            </w:r>
          </w:p>
        </w:tc>
        <w:tc>
          <w:tcPr>
            <w:tcW w:w="0" w:type="auto"/>
            <w:hideMark/>
          </w:tcPr>
          <w:p w14:paraId="40ECB3A4" w14:textId="77777777" w:rsidR="00A43A05" w:rsidRPr="00E4622C" w:rsidRDefault="00A43A05"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Ghi chú</w:t>
            </w:r>
          </w:p>
        </w:tc>
      </w:tr>
      <w:tr w:rsidR="00A43A05" w:rsidRPr="00E4622C" w14:paraId="672BBD0E" w14:textId="77777777" w:rsidTr="00FD7FF3">
        <w:tc>
          <w:tcPr>
            <w:tcW w:w="0" w:type="auto"/>
            <w:hideMark/>
          </w:tcPr>
          <w:p w14:paraId="4B05D403"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39A34A09"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hệ thống SMS hiệu quả</w:t>
            </w:r>
          </w:p>
        </w:tc>
        <w:tc>
          <w:tcPr>
            <w:tcW w:w="0" w:type="auto"/>
            <w:hideMark/>
          </w:tcPr>
          <w:p w14:paraId="485C1808"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SMS</w:t>
            </w:r>
          </w:p>
        </w:tc>
        <w:tc>
          <w:tcPr>
            <w:tcW w:w="0" w:type="auto"/>
            <w:hideMark/>
          </w:tcPr>
          <w:p w14:paraId="1012BFCE"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mức chấp nhận</w:t>
            </w:r>
          </w:p>
        </w:tc>
        <w:tc>
          <w:tcPr>
            <w:tcW w:w="0" w:type="auto"/>
            <w:hideMark/>
          </w:tcPr>
          <w:p w14:paraId="3A54ED98" w14:textId="77777777" w:rsidR="00A43A05" w:rsidRPr="00E4622C" w:rsidRDefault="00A43A05" w:rsidP="00FD7FF3">
            <w:pPr>
              <w:spacing w:after="160" w:line="259" w:lineRule="auto"/>
              <w:rPr>
                <w:rFonts w:asciiTheme="majorHAnsi" w:hAnsiTheme="majorHAnsi" w:cstheme="majorHAnsi"/>
                <w:sz w:val="20"/>
                <w:szCs w:val="20"/>
              </w:rPr>
            </w:pPr>
          </w:p>
        </w:tc>
      </w:tr>
      <w:tr w:rsidR="00A43A05" w:rsidRPr="00E4622C" w14:paraId="1F4D69E4" w14:textId="77777777" w:rsidTr="00FD7FF3">
        <w:tc>
          <w:tcPr>
            <w:tcW w:w="0" w:type="auto"/>
            <w:hideMark/>
          </w:tcPr>
          <w:p w14:paraId="14009DF3" w14:textId="6C892D5A" w:rsidR="00A43A05" w:rsidRPr="00E4622C" w:rsidRDefault="005629EA" w:rsidP="00FD7FF3">
            <w:pPr>
              <w:spacing w:after="160" w:line="259" w:lineRule="auto"/>
              <w:rPr>
                <w:rFonts w:asciiTheme="majorHAnsi" w:hAnsiTheme="majorHAnsi" w:cstheme="majorHAnsi"/>
                <w:sz w:val="20"/>
                <w:szCs w:val="20"/>
              </w:rPr>
            </w:pPr>
            <w:r>
              <w:rPr>
                <w:rFonts w:asciiTheme="majorHAnsi" w:hAnsiTheme="majorHAnsi" w:cstheme="majorHAnsi"/>
                <w:sz w:val="20"/>
                <w:szCs w:val="20"/>
              </w:rPr>
              <w:t>Đường Cất hạ cánh</w:t>
            </w:r>
          </w:p>
        </w:tc>
        <w:tc>
          <w:tcPr>
            <w:tcW w:w="0" w:type="auto"/>
            <w:hideMark/>
          </w:tcPr>
          <w:p w14:paraId="76B84146"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rủi ro trong khai thác đường CHC</w:t>
            </w:r>
          </w:p>
        </w:tc>
        <w:tc>
          <w:tcPr>
            <w:tcW w:w="0" w:type="auto"/>
            <w:hideMark/>
          </w:tcPr>
          <w:p w14:paraId="15AD1E02" w14:textId="7088C84D"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Xông ra ngoài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(RE)</w:t>
            </w:r>
          </w:p>
        </w:tc>
        <w:tc>
          <w:tcPr>
            <w:tcW w:w="0" w:type="auto"/>
            <w:hideMark/>
          </w:tcPr>
          <w:p w14:paraId="2D64E4B5"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12A6AD27" w14:textId="77777777" w:rsidR="00A43A05" w:rsidRPr="00E4622C" w:rsidRDefault="00A43A05" w:rsidP="00FD7FF3">
            <w:pPr>
              <w:spacing w:after="160" w:line="259" w:lineRule="auto"/>
              <w:rPr>
                <w:rFonts w:asciiTheme="majorHAnsi" w:hAnsiTheme="majorHAnsi" w:cstheme="majorHAnsi"/>
                <w:sz w:val="20"/>
                <w:szCs w:val="20"/>
              </w:rPr>
            </w:pPr>
          </w:p>
        </w:tc>
      </w:tr>
      <w:tr w:rsidR="00A43A05" w:rsidRPr="00E4622C" w14:paraId="0CD9D5C0" w14:textId="77777777" w:rsidTr="00FD7FF3">
        <w:tc>
          <w:tcPr>
            <w:tcW w:w="0" w:type="auto"/>
            <w:hideMark/>
          </w:tcPr>
          <w:p w14:paraId="77E4168F" w14:textId="77777777" w:rsidR="00A43A05" w:rsidRPr="00E4622C" w:rsidRDefault="00A43A05" w:rsidP="00FD7FF3">
            <w:pPr>
              <w:spacing w:after="160" w:line="259" w:lineRule="auto"/>
              <w:rPr>
                <w:rFonts w:asciiTheme="majorHAnsi" w:hAnsiTheme="majorHAnsi" w:cstheme="majorHAnsi"/>
                <w:sz w:val="20"/>
                <w:szCs w:val="20"/>
              </w:rPr>
            </w:pPr>
          </w:p>
        </w:tc>
        <w:tc>
          <w:tcPr>
            <w:tcW w:w="0" w:type="auto"/>
            <w:hideMark/>
          </w:tcPr>
          <w:p w14:paraId="044257C6" w14:textId="77777777" w:rsidR="00A43A05" w:rsidRPr="00E4622C" w:rsidRDefault="00A43A05" w:rsidP="00FD7FF3">
            <w:pPr>
              <w:spacing w:after="160" w:line="259" w:lineRule="auto"/>
              <w:rPr>
                <w:rFonts w:asciiTheme="majorHAnsi" w:hAnsiTheme="majorHAnsi" w:cstheme="majorHAnsi"/>
                <w:sz w:val="20"/>
                <w:szCs w:val="20"/>
              </w:rPr>
            </w:pPr>
          </w:p>
        </w:tc>
        <w:tc>
          <w:tcPr>
            <w:tcW w:w="0" w:type="auto"/>
            <w:hideMark/>
          </w:tcPr>
          <w:p w14:paraId="002E0918" w14:textId="270DD418"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Xâm nhập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do phương tiện (RI-Vehicle)</w:t>
            </w:r>
          </w:p>
        </w:tc>
        <w:tc>
          <w:tcPr>
            <w:tcW w:w="0" w:type="auto"/>
            <w:hideMark/>
          </w:tcPr>
          <w:p w14:paraId="011FA01C"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354E031A" w14:textId="77777777" w:rsidR="00A43A05" w:rsidRPr="00E4622C" w:rsidRDefault="00A43A05" w:rsidP="00FD7FF3">
            <w:pPr>
              <w:spacing w:after="160" w:line="259" w:lineRule="auto"/>
              <w:rPr>
                <w:rFonts w:asciiTheme="majorHAnsi" w:hAnsiTheme="majorHAnsi" w:cstheme="majorHAnsi"/>
                <w:sz w:val="20"/>
                <w:szCs w:val="20"/>
              </w:rPr>
            </w:pPr>
          </w:p>
        </w:tc>
      </w:tr>
      <w:tr w:rsidR="00A43A05" w:rsidRPr="00E4622C" w14:paraId="198D441D" w14:textId="77777777" w:rsidTr="00FD7FF3">
        <w:tc>
          <w:tcPr>
            <w:tcW w:w="0" w:type="auto"/>
            <w:hideMark/>
          </w:tcPr>
          <w:p w14:paraId="1BE9E29F" w14:textId="77777777" w:rsidR="00A43A05" w:rsidRPr="00E4622C" w:rsidRDefault="00A43A05" w:rsidP="00FD7FF3">
            <w:pPr>
              <w:spacing w:after="160" w:line="259" w:lineRule="auto"/>
              <w:rPr>
                <w:rFonts w:asciiTheme="majorHAnsi" w:hAnsiTheme="majorHAnsi" w:cstheme="majorHAnsi"/>
                <w:sz w:val="20"/>
                <w:szCs w:val="20"/>
              </w:rPr>
            </w:pPr>
          </w:p>
        </w:tc>
        <w:tc>
          <w:tcPr>
            <w:tcW w:w="0" w:type="auto"/>
            <w:hideMark/>
          </w:tcPr>
          <w:p w14:paraId="76A7A641" w14:textId="77777777" w:rsidR="00A43A05" w:rsidRPr="00E4622C" w:rsidRDefault="00A43A05" w:rsidP="00FD7FF3">
            <w:pPr>
              <w:spacing w:after="160" w:line="259" w:lineRule="auto"/>
              <w:rPr>
                <w:rFonts w:asciiTheme="majorHAnsi" w:hAnsiTheme="majorHAnsi" w:cstheme="majorHAnsi"/>
                <w:sz w:val="20"/>
                <w:szCs w:val="20"/>
              </w:rPr>
            </w:pPr>
          </w:p>
        </w:tc>
        <w:tc>
          <w:tcPr>
            <w:tcW w:w="0" w:type="auto"/>
            <w:hideMark/>
          </w:tcPr>
          <w:p w14:paraId="18A20A2B" w14:textId="6864EBCA"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Xâm nhập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do con người (RI-Person)</w:t>
            </w:r>
          </w:p>
        </w:tc>
        <w:tc>
          <w:tcPr>
            <w:tcW w:w="0" w:type="auto"/>
            <w:hideMark/>
          </w:tcPr>
          <w:p w14:paraId="1B6CE585"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3BADE740" w14:textId="77777777" w:rsidR="00A43A05" w:rsidRPr="00E4622C" w:rsidRDefault="00A43A05" w:rsidP="00FD7FF3">
            <w:pPr>
              <w:spacing w:after="160" w:line="259" w:lineRule="auto"/>
              <w:rPr>
                <w:rFonts w:asciiTheme="majorHAnsi" w:hAnsiTheme="majorHAnsi" w:cstheme="majorHAnsi"/>
                <w:sz w:val="20"/>
                <w:szCs w:val="20"/>
              </w:rPr>
            </w:pPr>
          </w:p>
        </w:tc>
      </w:tr>
      <w:tr w:rsidR="00A43A05" w:rsidRPr="00E4622C" w14:paraId="57768510" w14:textId="77777777" w:rsidTr="00FD7FF3">
        <w:tc>
          <w:tcPr>
            <w:tcW w:w="0" w:type="auto"/>
            <w:hideMark/>
          </w:tcPr>
          <w:p w14:paraId="5B7AD969"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Mặt đường</w:t>
            </w:r>
          </w:p>
        </w:tc>
        <w:tc>
          <w:tcPr>
            <w:tcW w:w="0" w:type="auto"/>
            <w:hideMark/>
          </w:tcPr>
          <w:p w14:paraId="12F378EC"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tình trạng bề mặt khai thác an toàn</w:t>
            </w:r>
          </w:p>
        </w:tc>
        <w:tc>
          <w:tcPr>
            <w:tcW w:w="0" w:type="auto"/>
            <w:hideMark/>
          </w:tcPr>
          <w:p w14:paraId="2172BF2B" w14:textId="30066C02"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xml:space="preserve">Dị vật </w:t>
            </w:r>
            <w:r w:rsidR="005629EA">
              <w:rPr>
                <w:rFonts w:asciiTheme="majorHAnsi" w:hAnsiTheme="majorHAnsi" w:cstheme="majorHAnsi"/>
                <w:sz w:val="20"/>
                <w:szCs w:val="20"/>
              </w:rPr>
              <w:t>đường Cất hạ cánh</w:t>
            </w:r>
            <w:r w:rsidRPr="00E4622C">
              <w:rPr>
                <w:rFonts w:asciiTheme="majorHAnsi" w:hAnsiTheme="majorHAnsi" w:cstheme="majorHAnsi"/>
                <w:sz w:val="20"/>
                <w:szCs w:val="20"/>
              </w:rPr>
              <w:t xml:space="preserve"> (FOD)</w:t>
            </w:r>
          </w:p>
        </w:tc>
        <w:tc>
          <w:tcPr>
            <w:tcW w:w="0" w:type="auto"/>
            <w:hideMark/>
          </w:tcPr>
          <w:p w14:paraId="4A1C8865"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43A9783D" w14:textId="77777777" w:rsidR="00A43A05" w:rsidRPr="00E4622C" w:rsidRDefault="00A43A05" w:rsidP="00FD7FF3">
            <w:pPr>
              <w:spacing w:after="160" w:line="259" w:lineRule="auto"/>
              <w:rPr>
                <w:rFonts w:asciiTheme="majorHAnsi" w:hAnsiTheme="majorHAnsi" w:cstheme="majorHAnsi"/>
                <w:sz w:val="20"/>
                <w:szCs w:val="20"/>
              </w:rPr>
            </w:pPr>
          </w:p>
        </w:tc>
      </w:tr>
      <w:tr w:rsidR="00A43A05" w:rsidRPr="00E4622C" w14:paraId="59425B8A" w14:textId="77777777" w:rsidTr="00FD7FF3">
        <w:tc>
          <w:tcPr>
            <w:tcW w:w="0" w:type="auto"/>
            <w:hideMark/>
          </w:tcPr>
          <w:p w14:paraId="78DBACE5"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Môi trường</w:t>
            </w:r>
          </w:p>
        </w:tc>
        <w:tc>
          <w:tcPr>
            <w:tcW w:w="0" w:type="auto"/>
            <w:hideMark/>
          </w:tcPr>
          <w:p w14:paraId="1E84D796"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rủi ro chim/động vật</w:t>
            </w:r>
          </w:p>
        </w:tc>
        <w:tc>
          <w:tcPr>
            <w:tcW w:w="0" w:type="auto"/>
            <w:hideMark/>
          </w:tcPr>
          <w:p w14:paraId="694F5BD9"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Chim/động vật va chạm tàu bay</w:t>
            </w:r>
          </w:p>
        </w:tc>
        <w:tc>
          <w:tcPr>
            <w:tcW w:w="0" w:type="auto"/>
            <w:hideMark/>
          </w:tcPr>
          <w:p w14:paraId="2483832D" w14:textId="77777777" w:rsidR="00A43A05" w:rsidRPr="00E4622C" w:rsidRDefault="00A43A05"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c>
          <w:tcPr>
            <w:tcW w:w="0" w:type="auto"/>
            <w:hideMark/>
          </w:tcPr>
          <w:p w14:paraId="644C2C0A" w14:textId="77777777" w:rsidR="00A43A05" w:rsidRPr="00E4622C" w:rsidRDefault="00A43A05" w:rsidP="00FD7FF3">
            <w:pPr>
              <w:spacing w:after="160" w:line="259" w:lineRule="auto"/>
              <w:rPr>
                <w:rFonts w:asciiTheme="majorHAnsi" w:hAnsiTheme="majorHAnsi" w:cstheme="majorHAnsi"/>
                <w:sz w:val="20"/>
                <w:szCs w:val="20"/>
              </w:rPr>
            </w:pPr>
          </w:p>
        </w:tc>
      </w:tr>
    </w:tbl>
    <w:p w14:paraId="0CEC8E25" w14:textId="77777777" w:rsidR="00EB3BBF" w:rsidRPr="00EB3BBF" w:rsidRDefault="00EB3BBF" w:rsidP="00494B5E">
      <w:pPr>
        <w:ind w:firstLine="720"/>
        <w:jc w:val="both"/>
        <w:rPr>
          <w:lang w:val="en-US"/>
        </w:rPr>
      </w:pPr>
    </w:p>
    <w:p w14:paraId="5F9BF428" w14:textId="77777777" w:rsidR="00C054D4" w:rsidRPr="00C054D4" w:rsidRDefault="00C054D4" w:rsidP="00C054D4">
      <w:pPr>
        <w:ind w:firstLine="720"/>
        <w:jc w:val="center"/>
        <w:rPr>
          <w:b/>
          <w:bCs/>
        </w:rPr>
      </w:pPr>
      <w:r w:rsidRPr="00C054D4">
        <w:rPr>
          <w:b/>
          <w:bCs/>
        </w:rPr>
        <w:t>PHỤ LỤC 2G</w:t>
      </w:r>
    </w:p>
    <w:p w14:paraId="7CF27A1E" w14:textId="1B524E65" w:rsidR="00C054D4" w:rsidRPr="00C054D4" w:rsidRDefault="00C054D4" w:rsidP="00C054D4">
      <w:pPr>
        <w:ind w:firstLine="720"/>
        <w:jc w:val="center"/>
        <w:rPr>
          <w:b/>
          <w:bCs/>
        </w:rPr>
      </w:pPr>
      <w:r w:rsidRPr="00C054D4">
        <w:rPr>
          <w:b/>
          <w:bCs/>
        </w:rPr>
        <w:t>Phục vụ mặt đất (G</w:t>
      </w:r>
      <w:r w:rsidR="009F5FB5" w:rsidRPr="00B83050">
        <w:rPr>
          <w:b/>
          <w:bCs/>
        </w:rPr>
        <w:t>RH</w:t>
      </w:r>
      <w:r w:rsidRPr="00C054D4">
        <w:rPr>
          <w:b/>
          <w:bCs/>
        </w:rPr>
        <w:t>)</w:t>
      </w:r>
    </w:p>
    <w:tbl>
      <w:tblPr>
        <w:tblStyle w:val="TableGrid"/>
        <w:tblW w:w="0" w:type="auto"/>
        <w:jc w:val="center"/>
        <w:tblLook w:val="04A0" w:firstRow="1" w:lastRow="0" w:firstColumn="1" w:lastColumn="0" w:noHBand="0" w:noVBand="1"/>
      </w:tblPr>
      <w:tblGrid>
        <w:gridCol w:w="1669"/>
        <w:gridCol w:w="3275"/>
        <w:gridCol w:w="2949"/>
        <w:gridCol w:w="1502"/>
      </w:tblGrid>
      <w:tr w:rsidR="00B52E9E" w:rsidRPr="00E4622C" w14:paraId="2C14B087" w14:textId="77777777" w:rsidTr="00FD7FF3">
        <w:trPr>
          <w:jc w:val="center"/>
        </w:trPr>
        <w:tc>
          <w:tcPr>
            <w:tcW w:w="0" w:type="auto"/>
            <w:hideMark/>
          </w:tcPr>
          <w:p w14:paraId="68122E5A" w14:textId="77777777" w:rsidR="00B52E9E" w:rsidRPr="00E4622C" w:rsidRDefault="00B52E9E"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1C89238A" w14:textId="77777777" w:rsidR="00B52E9E" w:rsidRPr="00E4622C" w:rsidRDefault="00B52E9E"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w:t>
            </w:r>
          </w:p>
        </w:tc>
        <w:tc>
          <w:tcPr>
            <w:tcW w:w="0" w:type="auto"/>
            <w:hideMark/>
          </w:tcPr>
          <w:p w14:paraId="54252DBD" w14:textId="77777777" w:rsidR="00B52E9E" w:rsidRPr="00E4622C" w:rsidRDefault="00B52E9E"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SPI</w:t>
            </w:r>
          </w:p>
        </w:tc>
        <w:tc>
          <w:tcPr>
            <w:tcW w:w="0" w:type="auto"/>
            <w:hideMark/>
          </w:tcPr>
          <w:p w14:paraId="315885E0" w14:textId="77777777" w:rsidR="00B52E9E" w:rsidRPr="00E4622C" w:rsidRDefault="00B52E9E"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SPT</w:t>
            </w:r>
          </w:p>
        </w:tc>
      </w:tr>
      <w:tr w:rsidR="00B52E9E" w:rsidRPr="00E4622C" w14:paraId="2CD7D285" w14:textId="77777777" w:rsidTr="00FD7FF3">
        <w:trPr>
          <w:jc w:val="center"/>
        </w:trPr>
        <w:tc>
          <w:tcPr>
            <w:tcW w:w="0" w:type="auto"/>
            <w:hideMark/>
          </w:tcPr>
          <w:p w14:paraId="30C4EFD4"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0E31681E"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Duy trì hệ thống SMS hiệu quả</w:t>
            </w:r>
          </w:p>
        </w:tc>
        <w:tc>
          <w:tcPr>
            <w:tcW w:w="0" w:type="auto"/>
            <w:hideMark/>
          </w:tcPr>
          <w:p w14:paraId="1874010C"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SMS</w:t>
            </w:r>
          </w:p>
        </w:tc>
        <w:tc>
          <w:tcPr>
            <w:tcW w:w="0" w:type="auto"/>
            <w:hideMark/>
          </w:tcPr>
          <w:p w14:paraId="3558DB0A"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mức chấp nhận</w:t>
            </w:r>
          </w:p>
        </w:tc>
      </w:tr>
      <w:tr w:rsidR="00B52E9E" w:rsidRPr="00E4622C" w14:paraId="4E2A7570" w14:textId="77777777" w:rsidTr="00FD7FF3">
        <w:trPr>
          <w:jc w:val="center"/>
        </w:trPr>
        <w:tc>
          <w:tcPr>
            <w:tcW w:w="0" w:type="auto"/>
            <w:hideMark/>
          </w:tcPr>
          <w:p w14:paraId="6EB40185"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Sân đỗ</w:t>
            </w:r>
          </w:p>
        </w:tc>
        <w:tc>
          <w:tcPr>
            <w:tcW w:w="0" w:type="auto"/>
            <w:hideMark/>
          </w:tcPr>
          <w:p w14:paraId="0AAB36EB"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Ngăn ngừa va chạm khi khai thác mặt đất</w:t>
            </w:r>
          </w:p>
        </w:tc>
        <w:tc>
          <w:tcPr>
            <w:tcW w:w="0" w:type="auto"/>
            <w:hideMark/>
          </w:tcPr>
          <w:p w14:paraId="6566828D"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Va chạm tàu bay khi lăn/đỗ (GCOL)</w:t>
            </w:r>
          </w:p>
        </w:tc>
        <w:tc>
          <w:tcPr>
            <w:tcW w:w="0" w:type="auto"/>
            <w:hideMark/>
          </w:tcPr>
          <w:p w14:paraId="28AB495E"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r>
      <w:tr w:rsidR="00B52E9E" w:rsidRPr="00E4622C" w14:paraId="5BEFA0AA" w14:textId="77777777" w:rsidTr="00FD7FF3">
        <w:trPr>
          <w:jc w:val="center"/>
        </w:trPr>
        <w:tc>
          <w:tcPr>
            <w:tcW w:w="0" w:type="auto"/>
            <w:hideMark/>
          </w:tcPr>
          <w:p w14:paraId="4DE81ECE"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Chất tải</w:t>
            </w:r>
          </w:p>
        </w:tc>
        <w:tc>
          <w:tcPr>
            <w:tcW w:w="0" w:type="auto"/>
            <w:hideMark/>
          </w:tcPr>
          <w:p w14:paraId="5CF2ABDC"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cân bằng và tải trọng chính xác</w:t>
            </w:r>
          </w:p>
        </w:tc>
        <w:tc>
          <w:tcPr>
            <w:tcW w:w="0" w:type="auto"/>
            <w:hideMark/>
          </w:tcPr>
          <w:p w14:paraId="64B80DC2"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sót cân bằng tải trọng</w:t>
            </w:r>
          </w:p>
        </w:tc>
        <w:tc>
          <w:tcPr>
            <w:tcW w:w="0" w:type="auto"/>
            <w:hideMark/>
          </w:tcPr>
          <w:p w14:paraId="03F4A877"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r>
      <w:tr w:rsidR="00B52E9E" w:rsidRPr="00E4622C" w14:paraId="758583A4" w14:textId="77777777" w:rsidTr="00FD7FF3">
        <w:trPr>
          <w:jc w:val="center"/>
        </w:trPr>
        <w:tc>
          <w:tcPr>
            <w:tcW w:w="0" w:type="auto"/>
            <w:hideMark/>
          </w:tcPr>
          <w:p w14:paraId="12F385E2"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Băng tuyết</w:t>
            </w:r>
          </w:p>
        </w:tc>
        <w:tc>
          <w:tcPr>
            <w:tcW w:w="0" w:type="auto"/>
            <w:hideMark/>
          </w:tcPr>
          <w:p w14:paraId="2363E6B3" w14:textId="6475D4E8"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Bảo đảm chống băng hiệu quả</w:t>
            </w:r>
            <w:r w:rsidR="00165CB8" w:rsidRPr="00165CB8">
              <w:rPr>
                <w:rFonts w:asciiTheme="majorHAnsi" w:hAnsiTheme="majorHAnsi" w:cstheme="majorHAnsi"/>
                <w:sz w:val="20"/>
                <w:szCs w:val="20"/>
              </w:rPr>
              <w:t xml:space="preserve"> </w:t>
            </w:r>
            <w:r w:rsidR="00940D52" w:rsidRPr="00940D52">
              <w:rPr>
                <w:rFonts w:asciiTheme="majorHAnsi" w:hAnsiTheme="majorHAnsi" w:cstheme="majorHAnsi"/>
                <w:sz w:val="20"/>
                <w:szCs w:val="20"/>
              </w:rPr>
              <w:t>(nếu có)</w:t>
            </w:r>
          </w:p>
        </w:tc>
        <w:tc>
          <w:tcPr>
            <w:tcW w:w="0" w:type="auto"/>
            <w:hideMark/>
          </w:tcPr>
          <w:p w14:paraId="4A963253"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Sai sót phá băng/chống băng</w:t>
            </w:r>
          </w:p>
        </w:tc>
        <w:tc>
          <w:tcPr>
            <w:tcW w:w="0" w:type="auto"/>
            <w:hideMark/>
          </w:tcPr>
          <w:p w14:paraId="7F15770F"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r>
      <w:tr w:rsidR="00B52E9E" w:rsidRPr="00E4622C" w14:paraId="6E5FA9F4" w14:textId="77777777" w:rsidTr="00FD7FF3">
        <w:trPr>
          <w:jc w:val="center"/>
        </w:trPr>
        <w:tc>
          <w:tcPr>
            <w:tcW w:w="0" w:type="auto"/>
            <w:hideMark/>
          </w:tcPr>
          <w:p w14:paraId="1E181AE6" w14:textId="65E784CB" w:rsidR="00B52E9E" w:rsidRPr="00E4622C" w:rsidRDefault="005629EA" w:rsidP="00FD7FF3">
            <w:pPr>
              <w:spacing w:after="160" w:line="259" w:lineRule="auto"/>
              <w:rPr>
                <w:rFonts w:asciiTheme="majorHAnsi" w:hAnsiTheme="majorHAnsi" w:cstheme="majorHAnsi"/>
                <w:sz w:val="20"/>
                <w:szCs w:val="20"/>
              </w:rPr>
            </w:pPr>
            <w:r>
              <w:rPr>
                <w:rFonts w:asciiTheme="majorHAnsi" w:hAnsiTheme="majorHAnsi" w:cstheme="majorHAnsi"/>
                <w:sz w:val="20"/>
                <w:szCs w:val="20"/>
              </w:rPr>
              <w:t>Đường Cất hạ cánh</w:t>
            </w:r>
          </w:p>
        </w:tc>
        <w:tc>
          <w:tcPr>
            <w:tcW w:w="0" w:type="auto"/>
            <w:hideMark/>
          </w:tcPr>
          <w:p w14:paraId="1DCCA7D3"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Kiểm soát phương tiện</w:t>
            </w:r>
          </w:p>
        </w:tc>
        <w:tc>
          <w:tcPr>
            <w:tcW w:w="0" w:type="auto"/>
            <w:hideMark/>
          </w:tcPr>
          <w:p w14:paraId="4F4EFAF4"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RI-Vehicle</w:t>
            </w:r>
          </w:p>
        </w:tc>
        <w:tc>
          <w:tcPr>
            <w:tcW w:w="0" w:type="auto"/>
            <w:hideMark/>
          </w:tcPr>
          <w:p w14:paraId="23FE506A" w14:textId="77777777" w:rsidR="00B52E9E" w:rsidRPr="00E4622C" w:rsidRDefault="00B52E9E"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r>
    </w:tbl>
    <w:p w14:paraId="433CD43F" w14:textId="77777777" w:rsidR="00B52E9E" w:rsidRDefault="00B52E9E" w:rsidP="00494B5E">
      <w:pPr>
        <w:ind w:firstLine="720"/>
        <w:jc w:val="both"/>
        <w:rPr>
          <w:lang w:val="en-US"/>
        </w:rPr>
      </w:pPr>
    </w:p>
    <w:p w14:paraId="7BDFC871" w14:textId="77777777" w:rsidR="00BB1281" w:rsidRPr="00BB1281" w:rsidRDefault="00BB1281" w:rsidP="00BB1281">
      <w:pPr>
        <w:ind w:firstLine="720"/>
        <w:jc w:val="center"/>
        <w:rPr>
          <w:b/>
          <w:bCs/>
        </w:rPr>
      </w:pPr>
      <w:r w:rsidRPr="00BB1281">
        <w:rPr>
          <w:b/>
          <w:bCs/>
        </w:rPr>
        <w:t>PHỤ LỤC 2I</w:t>
      </w:r>
    </w:p>
    <w:p w14:paraId="5319A44A" w14:textId="5BA836F5" w:rsidR="00BB1281" w:rsidRPr="00BB1281" w:rsidRDefault="00BB1281" w:rsidP="00BB1281">
      <w:pPr>
        <w:ind w:firstLine="720"/>
        <w:jc w:val="center"/>
        <w:rPr>
          <w:b/>
          <w:bCs/>
        </w:rPr>
      </w:pPr>
      <w:r w:rsidRPr="00BB1281">
        <w:rPr>
          <w:b/>
          <w:bCs/>
        </w:rPr>
        <w:t xml:space="preserve">Bảo dưỡng và duy </w:t>
      </w:r>
      <w:r w:rsidRPr="00D17834">
        <w:rPr>
          <w:b/>
          <w:bCs/>
        </w:rPr>
        <w:t>trì đủ điều kiện bay</w:t>
      </w:r>
      <w:r w:rsidRPr="00BB1281">
        <w:rPr>
          <w:b/>
          <w:bCs/>
        </w:rPr>
        <w:t xml:space="preserve"> (AIR)</w:t>
      </w:r>
    </w:p>
    <w:tbl>
      <w:tblPr>
        <w:tblStyle w:val="TableGrid"/>
        <w:tblW w:w="0" w:type="auto"/>
        <w:jc w:val="center"/>
        <w:tblLook w:val="04A0" w:firstRow="1" w:lastRow="0" w:firstColumn="1" w:lastColumn="0" w:noHBand="0" w:noVBand="1"/>
      </w:tblPr>
      <w:tblGrid>
        <w:gridCol w:w="1114"/>
        <w:gridCol w:w="3891"/>
        <w:gridCol w:w="2199"/>
        <w:gridCol w:w="1595"/>
      </w:tblGrid>
      <w:tr w:rsidR="00D17834" w:rsidRPr="00E4622C" w14:paraId="4C9838E2" w14:textId="77777777" w:rsidTr="00FD7FF3">
        <w:trPr>
          <w:jc w:val="center"/>
        </w:trPr>
        <w:tc>
          <w:tcPr>
            <w:tcW w:w="0" w:type="auto"/>
            <w:hideMark/>
          </w:tcPr>
          <w:p w14:paraId="39EC9A32" w14:textId="77777777" w:rsidR="00D17834" w:rsidRPr="00E4622C" w:rsidRDefault="00D17834"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Nhóm</w:t>
            </w:r>
          </w:p>
        </w:tc>
        <w:tc>
          <w:tcPr>
            <w:tcW w:w="0" w:type="auto"/>
            <w:hideMark/>
          </w:tcPr>
          <w:p w14:paraId="44E4511F" w14:textId="77777777" w:rsidR="00D17834" w:rsidRPr="00E4622C" w:rsidRDefault="00D17834"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Mục tiêu</w:t>
            </w:r>
          </w:p>
        </w:tc>
        <w:tc>
          <w:tcPr>
            <w:tcW w:w="0" w:type="auto"/>
            <w:hideMark/>
          </w:tcPr>
          <w:p w14:paraId="0608EDC1" w14:textId="77777777" w:rsidR="00D17834" w:rsidRPr="00E4622C" w:rsidRDefault="00D17834"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SPI</w:t>
            </w:r>
          </w:p>
        </w:tc>
        <w:tc>
          <w:tcPr>
            <w:tcW w:w="0" w:type="auto"/>
            <w:hideMark/>
          </w:tcPr>
          <w:p w14:paraId="1F95B046" w14:textId="77777777" w:rsidR="00D17834" w:rsidRPr="00E4622C" w:rsidRDefault="00D17834" w:rsidP="00FD7FF3">
            <w:pPr>
              <w:spacing w:after="160" w:line="259" w:lineRule="auto"/>
              <w:rPr>
                <w:rFonts w:asciiTheme="majorHAnsi" w:hAnsiTheme="majorHAnsi" w:cstheme="majorHAnsi"/>
                <w:b/>
                <w:bCs/>
                <w:sz w:val="20"/>
                <w:szCs w:val="20"/>
              </w:rPr>
            </w:pPr>
            <w:r w:rsidRPr="00E4622C">
              <w:rPr>
                <w:rFonts w:asciiTheme="majorHAnsi" w:hAnsiTheme="majorHAnsi" w:cstheme="majorHAnsi"/>
                <w:b/>
                <w:bCs/>
                <w:sz w:val="20"/>
                <w:szCs w:val="20"/>
              </w:rPr>
              <w:t>SPT</w:t>
            </w:r>
          </w:p>
        </w:tc>
      </w:tr>
      <w:tr w:rsidR="00D17834" w:rsidRPr="00E4622C" w14:paraId="43E06DD9" w14:textId="77777777" w:rsidTr="00FD7FF3">
        <w:trPr>
          <w:jc w:val="center"/>
        </w:trPr>
        <w:tc>
          <w:tcPr>
            <w:tcW w:w="0" w:type="auto"/>
            <w:hideMark/>
          </w:tcPr>
          <w:p w14:paraId="06CB0C93"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SMS</w:t>
            </w:r>
          </w:p>
        </w:tc>
        <w:tc>
          <w:tcPr>
            <w:tcW w:w="0" w:type="auto"/>
            <w:hideMark/>
          </w:tcPr>
          <w:p w14:paraId="36AE080B"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Nâng cao hiệu quả quản lý an toàn bảo dưỡng</w:t>
            </w:r>
          </w:p>
        </w:tc>
        <w:tc>
          <w:tcPr>
            <w:tcW w:w="0" w:type="auto"/>
            <w:hideMark/>
          </w:tcPr>
          <w:p w14:paraId="4D776104"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Hiệu quả SMS</w:t>
            </w:r>
          </w:p>
        </w:tc>
        <w:tc>
          <w:tcPr>
            <w:tcW w:w="0" w:type="auto"/>
            <w:hideMark/>
          </w:tcPr>
          <w:p w14:paraId="77D1BA2E"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mức chấp nhận</w:t>
            </w:r>
          </w:p>
        </w:tc>
      </w:tr>
      <w:tr w:rsidR="00D17834" w:rsidRPr="00E4622C" w14:paraId="1D75F2B3" w14:textId="77777777" w:rsidTr="00FD7FF3">
        <w:trPr>
          <w:jc w:val="center"/>
        </w:trPr>
        <w:tc>
          <w:tcPr>
            <w:tcW w:w="0" w:type="auto"/>
            <w:hideMark/>
          </w:tcPr>
          <w:p w14:paraId="13E2F07B"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Chất lượng</w:t>
            </w:r>
          </w:p>
        </w:tc>
        <w:tc>
          <w:tcPr>
            <w:tcW w:w="0" w:type="auto"/>
            <w:hideMark/>
          </w:tcPr>
          <w:p w14:paraId="04305F93"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 lỗi bảo dưỡng</w:t>
            </w:r>
          </w:p>
        </w:tc>
        <w:tc>
          <w:tcPr>
            <w:tcW w:w="0" w:type="auto"/>
            <w:hideMark/>
          </w:tcPr>
          <w:p w14:paraId="4ECF496B"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Lỗi bảo dưỡng</w:t>
            </w:r>
          </w:p>
        </w:tc>
        <w:tc>
          <w:tcPr>
            <w:tcW w:w="0" w:type="auto"/>
            <w:hideMark/>
          </w:tcPr>
          <w:p w14:paraId="01405E80"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Giảm</w:t>
            </w:r>
          </w:p>
        </w:tc>
      </w:tr>
      <w:tr w:rsidR="00D17834" w:rsidRPr="00E4622C" w14:paraId="575C0217" w14:textId="77777777" w:rsidTr="00FD7FF3">
        <w:trPr>
          <w:jc w:val="center"/>
        </w:trPr>
        <w:tc>
          <w:tcPr>
            <w:tcW w:w="0" w:type="auto"/>
            <w:hideMark/>
          </w:tcPr>
          <w:p w14:paraId="50EC7839" w14:textId="77777777" w:rsidR="00D17834" w:rsidRPr="00E4622C" w:rsidRDefault="00D17834" w:rsidP="00FD7FF3">
            <w:pPr>
              <w:spacing w:after="160" w:line="259" w:lineRule="auto"/>
              <w:rPr>
                <w:rFonts w:asciiTheme="majorHAnsi" w:hAnsiTheme="majorHAnsi" w:cstheme="majorHAnsi"/>
                <w:sz w:val="20"/>
                <w:szCs w:val="20"/>
              </w:rPr>
            </w:pPr>
          </w:p>
        </w:tc>
        <w:tc>
          <w:tcPr>
            <w:tcW w:w="0" w:type="auto"/>
            <w:hideMark/>
          </w:tcPr>
          <w:p w14:paraId="1ACCF4B8" w14:textId="77777777" w:rsidR="00D17834" w:rsidRPr="00E4622C" w:rsidRDefault="00D17834" w:rsidP="00FD7FF3">
            <w:pPr>
              <w:spacing w:after="160" w:line="259" w:lineRule="auto"/>
              <w:rPr>
                <w:rFonts w:asciiTheme="majorHAnsi" w:hAnsiTheme="majorHAnsi" w:cstheme="majorHAnsi"/>
                <w:sz w:val="20"/>
                <w:szCs w:val="20"/>
              </w:rPr>
            </w:pPr>
          </w:p>
        </w:tc>
        <w:tc>
          <w:tcPr>
            <w:tcW w:w="0" w:type="auto"/>
            <w:hideMark/>
          </w:tcPr>
          <w:p w14:paraId="43D4F615"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Hỏng hóc lặp lại</w:t>
            </w:r>
          </w:p>
        </w:tc>
        <w:tc>
          <w:tcPr>
            <w:tcW w:w="0" w:type="auto"/>
            <w:hideMark/>
          </w:tcPr>
          <w:p w14:paraId="5BF16928"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 2%</w:t>
            </w:r>
          </w:p>
        </w:tc>
      </w:tr>
      <w:tr w:rsidR="00D17834" w:rsidRPr="00E4622C" w14:paraId="7253C10F" w14:textId="77777777" w:rsidTr="00FD7FF3">
        <w:trPr>
          <w:jc w:val="center"/>
        </w:trPr>
        <w:tc>
          <w:tcPr>
            <w:tcW w:w="0" w:type="auto"/>
            <w:hideMark/>
          </w:tcPr>
          <w:p w14:paraId="7FC90F08"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FOD</w:t>
            </w:r>
          </w:p>
        </w:tc>
        <w:tc>
          <w:tcPr>
            <w:tcW w:w="0" w:type="auto"/>
            <w:hideMark/>
          </w:tcPr>
          <w:p w14:paraId="5F52AE93"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Loại bỏ dị vật/dụng cụ bỏ quên</w:t>
            </w:r>
          </w:p>
        </w:tc>
        <w:tc>
          <w:tcPr>
            <w:tcW w:w="0" w:type="auto"/>
            <w:hideMark/>
          </w:tcPr>
          <w:p w14:paraId="0200233C"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Tool/FOD left in aircraft</w:t>
            </w:r>
          </w:p>
        </w:tc>
        <w:tc>
          <w:tcPr>
            <w:tcW w:w="0" w:type="auto"/>
            <w:hideMark/>
          </w:tcPr>
          <w:p w14:paraId="5A546280"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r>
      <w:tr w:rsidR="00D17834" w:rsidRPr="00E4622C" w14:paraId="7818E1AB" w14:textId="77777777" w:rsidTr="00FD7FF3">
        <w:trPr>
          <w:jc w:val="center"/>
        </w:trPr>
        <w:tc>
          <w:tcPr>
            <w:tcW w:w="0" w:type="auto"/>
            <w:hideMark/>
          </w:tcPr>
          <w:p w14:paraId="12225743"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Kỹ thuật</w:t>
            </w:r>
          </w:p>
        </w:tc>
        <w:tc>
          <w:tcPr>
            <w:tcW w:w="0" w:type="auto"/>
            <w:hideMark/>
          </w:tcPr>
          <w:p w14:paraId="4A7A4DBA"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Tuân thủ quản lý khai thác kỹ thuật</w:t>
            </w:r>
          </w:p>
        </w:tc>
        <w:tc>
          <w:tcPr>
            <w:tcW w:w="0" w:type="auto"/>
            <w:hideMark/>
          </w:tcPr>
          <w:p w14:paraId="5104AEBD"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Vượt giới hạn MEL</w:t>
            </w:r>
          </w:p>
        </w:tc>
        <w:tc>
          <w:tcPr>
            <w:tcW w:w="0" w:type="auto"/>
            <w:hideMark/>
          </w:tcPr>
          <w:p w14:paraId="3BB05E27" w14:textId="77777777" w:rsidR="00D17834" w:rsidRPr="00E4622C" w:rsidRDefault="00D17834" w:rsidP="00FD7FF3">
            <w:pPr>
              <w:spacing w:after="160" w:line="259" w:lineRule="auto"/>
              <w:rPr>
                <w:rFonts w:asciiTheme="majorHAnsi" w:hAnsiTheme="majorHAnsi" w:cstheme="majorHAnsi"/>
                <w:sz w:val="20"/>
                <w:szCs w:val="20"/>
              </w:rPr>
            </w:pPr>
            <w:r w:rsidRPr="00E4622C">
              <w:rPr>
                <w:rFonts w:asciiTheme="majorHAnsi" w:hAnsiTheme="majorHAnsi" w:cstheme="majorHAnsi"/>
                <w:sz w:val="20"/>
                <w:szCs w:val="20"/>
              </w:rPr>
              <w:t>0</w:t>
            </w:r>
          </w:p>
        </w:tc>
      </w:tr>
    </w:tbl>
    <w:p w14:paraId="685E991C" w14:textId="77777777" w:rsidR="00D17834" w:rsidRPr="00D17834" w:rsidRDefault="00D17834" w:rsidP="00494B5E">
      <w:pPr>
        <w:ind w:firstLine="720"/>
        <w:jc w:val="both"/>
        <w:rPr>
          <w:lang w:val="en-US"/>
        </w:rPr>
      </w:pPr>
    </w:p>
    <w:p w14:paraId="40654F32" w14:textId="77777777" w:rsidR="00CA64BF" w:rsidRPr="008436C6" w:rsidRDefault="00CA64BF" w:rsidP="00B76583">
      <w:pPr>
        <w:jc w:val="both"/>
        <w:rPr>
          <w:rFonts w:asciiTheme="majorHAnsi" w:hAnsiTheme="majorHAnsi" w:cstheme="majorHAnsi"/>
          <w:strike/>
        </w:rPr>
        <w:sectPr w:rsidR="00CA64BF" w:rsidRPr="008436C6" w:rsidSect="0017202D">
          <w:pgSz w:w="12240" w:h="15840" w:code="1"/>
          <w:pgMar w:top="1134" w:right="1134" w:bottom="1134" w:left="1701" w:header="284" w:footer="227" w:gutter="0"/>
          <w:cols w:space="720"/>
          <w:docGrid w:linePitch="381"/>
        </w:sectPr>
      </w:pPr>
    </w:p>
    <w:p w14:paraId="17F3C83C" w14:textId="187C0FFE" w:rsidR="001F064A" w:rsidRDefault="00E9474C" w:rsidP="000D03CF">
      <w:pPr>
        <w:pStyle w:val="Heading2"/>
        <w:spacing w:before="120" w:after="120"/>
        <w:jc w:val="center"/>
        <w:rPr>
          <w:rFonts w:asciiTheme="majorHAnsi" w:hAnsiTheme="majorHAnsi" w:cstheme="majorHAnsi"/>
          <w:bCs w:val="0"/>
          <w:i w:val="0"/>
        </w:rPr>
      </w:pPr>
      <w:bookmarkStart w:id="33" w:name="_Toc56105102"/>
      <w:bookmarkStart w:id="34" w:name="_Toc57375859"/>
      <w:r>
        <w:rPr>
          <w:rFonts w:asciiTheme="majorHAnsi" w:hAnsiTheme="majorHAnsi" w:cstheme="majorHAnsi"/>
          <w:bCs w:val="0"/>
          <w:i w:val="0"/>
          <w:lang w:val="en-US"/>
        </w:rPr>
        <w:lastRenderedPageBreak/>
        <w:t>Phụ lục</w:t>
      </w:r>
      <w:r w:rsidR="00391FB8" w:rsidRPr="008436C6">
        <w:rPr>
          <w:rFonts w:asciiTheme="majorHAnsi" w:hAnsiTheme="majorHAnsi" w:cstheme="majorHAnsi"/>
          <w:bCs w:val="0"/>
          <w:i w:val="0"/>
        </w:rPr>
        <w:t xml:space="preserve"> </w:t>
      </w:r>
      <w:r w:rsidR="004B2A7C" w:rsidRPr="00AB179C">
        <w:rPr>
          <w:rFonts w:asciiTheme="majorHAnsi" w:hAnsiTheme="majorHAnsi" w:cstheme="majorHAnsi"/>
          <w:bCs w:val="0"/>
          <w:i w:val="0"/>
        </w:rPr>
        <w:t>3</w:t>
      </w:r>
      <w:r w:rsidR="00391FB8" w:rsidRPr="008436C6">
        <w:rPr>
          <w:rFonts w:asciiTheme="majorHAnsi" w:hAnsiTheme="majorHAnsi" w:cstheme="majorHAnsi"/>
          <w:bCs w:val="0"/>
          <w:i w:val="0"/>
        </w:rPr>
        <w:t xml:space="preserve"> </w:t>
      </w:r>
    </w:p>
    <w:p w14:paraId="39D4C151" w14:textId="45CB010A" w:rsidR="00391FB8" w:rsidRPr="008436C6" w:rsidRDefault="00F941D2" w:rsidP="000D03CF">
      <w:pPr>
        <w:pStyle w:val="Heading2"/>
        <w:spacing w:before="120" w:after="120"/>
        <w:ind w:firstLine="709"/>
        <w:jc w:val="center"/>
        <w:rPr>
          <w:rFonts w:asciiTheme="majorHAnsi" w:hAnsiTheme="majorHAnsi" w:cstheme="majorHAnsi"/>
          <w:bCs w:val="0"/>
          <w:i w:val="0"/>
        </w:rPr>
      </w:pPr>
      <w:r w:rsidRPr="008436C6">
        <w:rPr>
          <w:rFonts w:asciiTheme="majorHAnsi" w:hAnsiTheme="majorHAnsi" w:cstheme="majorHAnsi"/>
          <w:bCs w:val="0"/>
          <w:i w:val="0"/>
        </w:rPr>
        <w:t>DANH MỤC BÁO CÁO SỰ CỐ BẮT BUỘC</w:t>
      </w:r>
      <w:r w:rsidR="00391FB8" w:rsidRPr="008436C6">
        <w:rPr>
          <w:rFonts w:asciiTheme="majorHAnsi" w:hAnsiTheme="majorHAnsi" w:cstheme="majorHAnsi"/>
          <w:bCs w:val="0"/>
          <w:i w:val="0"/>
        </w:rPr>
        <w:t xml:space="preserve"> </w:t>
      </w:r>
      <w:bookmarkEnd w:id="33"/>
      <w:bookmarkEnd w:id="34"/>
      <w:r w:rsidRPr="008436C6">
        <w:rPr>
          <w:rFonts w:asciiTheme="majorHAnsi" w:hAnsiTheme="majorHAnsi" w:cstheme="majorHAnsi"/>
          <w:bCs w:val="0"/>
          <w:i w:val="0"/>
        </w:rPr>
        <w:t xml:space="preserve"> </w:t>
      </w:r>
    </w:p>
    <w:p w14:paraId="2C805B52" w14:textId="799FB229" w:rsidR="00D55D5E" w:rsidRPr="008436C6" w:rsidRDefault="00C10F48" w:rsidP="000D03CF">
      <w:pPr>
        <w:spacing w:before="120" w:after="120"/>
        <w:ind w:firstLine="709"/>
        <w:jc w:val="both"/>
        <w:rPr>
          <w:rFonts w:asciiTheme="majorHAnsi" w:hAnsiTheme="majorHAnsi" w:cstheme="majorHAnsi"/>
          <w:b/>
          <w:bCs/>
        </w:rPr>
      </w:pPr>
      <w:r w:rsidRPr="008436C6">
        <w:rPr>
          <w:rFonts w:asciiTheme="majorHAnsi" w:hAnsiTheme="majorHAnsi" w:cstheme="majorHAnsi"/>
          <w:b/>
          <w:bCs/>
        </w:rPr>
        <w:t>I</w:t>
      </w:r>
      <w:r w:rsidR="00D55D5E" w:rsidRPr="008436C6">
        <w:rPr>
          <w:rFonts w:asciiTheme="majorHAnsi" w:hAnsiTheme="majorHAnsi" w:cstheme="majorHAnsi"/>
          <w:b/>
          <w:bCs/>
        </w:rPr>
        <w:t>. Tai nạn tàu bay (A)</w:t>
      </w:r>
      <w:r w:rsidR="007D4CF6" w:rsidRPr="008436C6">
        <w:rPr>
          <w:rFonts w:asciiTheme="majorHAnsi" w:hAnsiTheme="majorHAnsi" w:cstheme="majorHAnsi"/>
          <w:b/>
          <w:bCs/>
        </w:rPr>
        <w:t>:</w:t>
      </w:r>
      <w:r w:rsidR="00433C13" w:rsidRPr="008436C6">
        <w:rPr>
          <w:rFonts w:asciiTheme="majorHAnsi" w:hAnsiTheme="majorHAnsi" w:cstheme="majorHAnsi"/>
          <w:b/>
          <w:bCs/>
        </w:rPr>
        <w:t xml:space="preserve"> </w:t>
      </w:r>
    </w:p>
    <w:p w14:paraId="6CA0216A" w14:textId="37A7B03F" w:rsidR="007C0493" w:rsidRPr="008436C6" w:rsidRDefault="00440195" w:rsidP="000D03CF">
      <w:pPr>
        <w:spacing w:before="120" w:after="120"/>
        <w:ind w:firstLine="709"/>
        <w:jc w:val="both"/>
        <w:rPr>
          <w:bCs/>
          <w:iCs/>
        </w:rPr>
      </w:pPr>
      <w:r w:rsidRPr="008436C6">
        <w:rPr>
          <w:bCs/>
          <w:iCs/>
        </w:rPr>
        <w:t>Một vụ việc được gọi là t</w:t>
      </w:r>
      <w:r w:rsidR="007C0493" w:rsidRPr="008436C6">
        <w:rPr>
          <w:bCs/>
          <w:iCs/>
        </w:rPr>
        <w:t xml:space="preserve">ai nạn tàu bay </w:t>
      </w:r>
      <w:r w:rsidRPr="008436C6">
        <w:rPr>
          <w:bCs/>
          <w:iCs/>
        </w:rPr>
        <w:t>khi</w:t>
      </w:r>
      <w:r w:rsidRPr="008436C6">
        <w:rPr>
          <w:bCs/>
          <w:i/>
        </w:rPr>
        <w:t xml:space="preserve"> </w:t>
      </w:r>
      <w:r w:rsidR="007C0493" w:rsidRPr="008436C6">
        <w:rPr>
          <w:bCs/>
          <w:iCs/>
        </w:rPr>
        <w:t xml:space="preserve">xảy ra trong khoảng thời gian từ </w:t>
      </w:r>
      <w:r w:rsidR="00F21228" w:rsidRPr="008436C6">
        <w:rPr>
          <w:bCs/>
          <w:iCs/>
        </w:rPr>
        <w:t>lúc</w:t>
      </w:r>
      <w:r w:rsidR="007C0493" w:rsidRPr="008436C6">
        <w:rPr>
          <w:bCs/>
          <w:iCs/>
        </w:rPr>
        <w:t xml:space="preserve"> bất kỳ người nào lên tàu bay với ý định thực hiện chuyến bay cho đến khi tất cả những người này đã rời khỏi tàu bay </w:t>
      </w:r>
      <w:r w:rsidR="000244B3" w:rsidRPr="008436C6">
        <w:rPr>
          <w:bCs/>
          <w:iCs/>
        </w:rPr>
        <w:t>và</w:t>
      </w:r>
      <w:r w:rsidR="007C0493" w:rsidRPr="008436C6">
        <w:rPr>
          <w:bCs/>
          <w:iCs/>
        </w:rPr>
        <w:t xml:space="preserve"> xảy ra một trong các trường hợp sau đây:</w:t>
      </w:r>
    </w:p>
    <w:p w14:paraId="562ED239" w14:textId="7D1482B3" w:rsidR="007C0493" w:rsidRPr="008436C6" w:rsidRDefault="007C0493" w:rsidP="000D03CF">
      <w:pPr>
        <w:spacing w:before="120" w:after="120"/>
        <w:ind w:firstLine="720"/>
        <w:jc w:val="both"/>
        <w:rPr>
          <w:bCs/>
          <w:iCs/>
        </w:rPr>
      </w:pPr>
      <w:r w:rsidRPr="008436C6">
        <w:rPr>
          <w:bCs/>
          <w:iCs/>
        </w:rPr>
        <w:t xml:space="preserve">a) Một người bị tử vong hoặc </w:t>
      </w:r>
      <w:r w:rsidR="008A056C" w:rsidRPr="008436C6">
        <w:rPr>
          <w:bCs/>
          <w:iCs/>
        </w:rPr>
        <w:t>thương tích</w:t>
      </w:r>
      <w:r w:rsidRPr="008436C6">
        <w:rPr>
          <w:bCs/>
          <w:iCs/>
        </w:rPr>
        <w:t xml:space="preserve"> nghiêm trọng là kết quả của việc đang ở trong tàu bay, hoặc tiếp xúc trực tiếp với bất kỳ bộ phận nào của tàu bay, bao gồm cả các bộ phận đã bị tách rời khỏi tàu bay, hoặc tiếp xúc trực tiếp với luồng khí phản lực (jet blast), trừ khi các thương tích này là do nguyên nhân tự nhiên, do tự gây ra hoặc do người khác gây ra, hoặc khi thương tích xảy ra đối với người trốn trên tàu bay (stowaways) ẩn nấp bên ngoài các khu vực thông thường dành cho hành khách và tổ bay; hoặc</w:t>
      </w:r>
    </w:p>
    <w:p w14:paraId="5D43B224" w14:textId="77777777" w:rsidR="007C0493" w:rsidRPr="008436C6" w:rsidRDefault="007C0493" w:rsidP="000D03CF">
      <w:pPr>
        <w:spacing w:before="120" w:after="120"/>
        <w:ind w:firstLine="720"/>
        <w:jc w:val="both"/>
        <w:rPr>
          <w:bCs/>
          <w:iCs/>
        </w:rPr>
      </w:pPr>
      <w:r w:rsidRPr="008436C6">
        <w:rPr>
          <w:bCs/>
          <w:iCs/>
        </w:rPr>
        <w:t>b) Tàu bay bị hư hại hoặc hỏng hóc kết cấu mà làm ảnh hưởng xấu đến độ bền kết cấu, tính năng hoặc đặc tính bay của tàu bay, và thường đòi hỏi phải sửa chữa lớn hoặc thay thế bộ phận bị ảnh hưởng, trừ trường hợp hỏng hóc hoặc hư hại động cơ, khi hư hại chỉ giới hạn ở một động cơ duy nhất (bao gồm cả vỏ bao hoặc các phụ tùng của nó), ở cánh quạt, đầu mút cánh, ăng-ten, đầu dò, cánh hướng dòng, lốp, phanh, bánh xe, các tấm ốp khí động, các tấm panel, cửa càng, kính chắn gió, vỏ tàu bay (như các vết lõm nhỏ hoặc lỗ thủng), hoặc các hư hỏng nhỏ đối với cánh quay chính, cánh quay đuôi, càng đáp, và những hư hỏng do mưa đá hoặc va chạm với chim (bao gồm cả các lỗ thủng trên chỏm ra-đa); hoặc</w:t>
      </w:r>
    </w:p>
    <w:p w14:paraId="5B30725C" w14:textId="0915FC54" w:rsidR="007C0493" w:rsidRPr="008436C6" w:rsidRDefault="007C0493" w:rsidP="000D03CF">
      <w:pPr>
        <w:spacing w:before="120" w:after="120"/>
        <w:ind w:firstLine="709"/>
        <w:jc w:val="both"/>
        <w:rPr>
          <w:rFonts w:asciiTheme="majorHAnsi" w:hAnsiTheme="majorHAnsi" w:cstheme="majorHAnsi"/>
          <w:b/>
          <w:bCs/>
        </w:rPr>
      </w:pPr>
      <w:r w:rsidRPr="008436C6">
        <w:rPr>
          <w:bCs/>
          <w:iCs/>
        </w:rPr>
        <w:t>c) Tàu bay bị mất tích hoặc hoàn toàn không thể tiếp cận được.</w:t>
      </w:r>
    </w:p>
    <w:p w14:paraId="23C582EB" w14:textId="42DB08C7" w:rsidR="00CC48D1" w:rsidRPr="008436C6" w:rsidRDefault="00C10F48" w:rsidP="000D03CF">
      <w:pPr>
        <w:spacing w:before="120" w:after="120"/>
        <w:ind w:firstLine="709"/>
        <w:jc w:val="both"/>
        <w:rPr>
          <w:rFonts w:asciiTheme="majorHAnsi" w:hAnsiTheme="majorHAnsi" w:cstheme="majorHAnsi"/>
          <w:lang w:val="en-US"/>
        </w:rPr>
      </w:pPr>
      <w:r w:rsidRPr="008436C6">
        <w:rPr>
          <w:rFonts w:asciiTheme="majorHAnsi" w:hAnsiTheme="majorHAnsi" w:cstheme="majorHAnsi"/>
          <w:b/>
          <w:lang w:val="en-US"/>
        </w:rPr>
        <w:t>II</w:t>
      </w:r>
      <w:r w:rsidR="006C1742" w:rsidRPr="008436C6">
        <w:rPr>
          <w:rFonts w:asciiTheme="majorHAnsi" w:hAnsiTheme="majorHAnsi" w:cstheme="majorHAnsi"/>
          <w:b/>
        </w:rPr>
        <w:t>. Sự cố nghiêm trọng (</w:t>
      </w:r>
      <w:r w:rsidR="0094066C" w:rsidRPr="008436C6">
        <w:rPr>
          <w:rFonts w:asciiTheme="majorHAnsi" w:hAnsiTheme="majorHAnsi" w:cstheme="majorHAnsi"/>
          <w:b/>
        </w:rPr>
        <w:t>S</w:t>
      </w:r>
      <w:r w:rsidR="00CC48D1" w:rsidRPr="008436C6">
        <w:rPr>
          <w:rFonts w:asciiTheme="majorHAnsi" w:hAnsiTheme="majorHAnsi" w:cstheme="majorHAnsi"/>
          <w:b/>
        </w:rPr>
        <w:t>)</w:t>
      </w:r>
      <w:r w:rsidR="007014D9" w:rsidRPr="008436C6">
        <w:rPr>
          <w:rFonts w:asciiTheme="majorHAnsi" w:hAnsiTheme="majorHAnsi" w:cstheme="majorHAnsi"/>
          <w:b/>
        </w:rPr>
        <w:t xml:space="preserve">: </w:t>
      </w:r>
      <w:r w:rsidR="00F552EA" w:rsidRPr="008436C6">
        <w:rPr>
          <w:rFonts w:asciiTheme="majorHAnsi" w:hAnsiTheme="majorHAnsi" w:cstheme="majorHAnsi"/>
          <w:lang w:val="en-US"/>
        </w:rPr>
        <w:t xml:space="preserve"> </w:t>
      </w:r>
    </w:p>
    <w:p w14:paraId="1C25E3C7" w14:textId="53796610" w:rsidR="00875085" w:rsidRPr="008436C6" w:rsidRDefault="00875085" w:rsidP="000D03CF">
      <w:pPr>
        <w:spacing w:before="120" w:after="120"/>
        <w:ind w:firstLine="709"/>
        <w:jc w:val="both"/>
        <w:rPr>
          <w:lang w:val="en-US"/>
        </w:rPr>
      </w:pPr>
      <w:r w:rsidRPr="008436C6">
        <w:t>Danh mục các sự cố được phân loại ban đầu là sự cố nghiêm trọng như sau:</w:t>
      </w:r>
    </w:p>
    <w:p w14:paraId="4EEE0A73" w14:textId="66D77251" w:rsidR="00875085" w:rsidRPr="008436C6" w:rsidRDefault="00875085" w:rsidP="000D03CF">
      <w:pPr>
        <w:spacing w:before="120" w:after="120"/>
        <w:ind w:firstLine="720"/>
        <w:jc w:val="both"/>
        <w:rPr>
          <w:rFonts w:eastAsia="Times New Roman"/>
          <w:lang w:val="en-US" w:eastAsia="vi-VN"/>
        </w:rPr>
      </w:pPr>
      <w:r w:rsidRPr="008436C6">
        <w:rPr>
          <w:rFonts w:eastAsia="Times New Roman"/>
          <w:lang w:eastAsia="vi-VN"/>
        </w:rPr>
        <w:t>a) Tàu bay gần va chạm với nhau phải thực hiện thao tác tránh nhau nên không bị va chạm hoặc tránh được tình huống nguy hiểm; phân cách thực tế giữa các tàu bay nhỏ hơn 50% giá trị phân cách tối thiểu</w:t>
      </w:r>
      <w:r w:rsidR="00B01060" w:rsidRPr="008436C6">
        <w:rPr>
          <w:rFonts w:eastAsia="Times New Roman"/>
          <w:lang w:val="en-US" w:eastAsia="vi-VN"/>
        </w:rPr>
        <w:t>.</w:t>
      </w:r>
    </w:p>
    <w:p w14:paraId="1D13BED0" w14:textId="128A6756" w:rsidR="00875085" w:rsidRPr="008436C6" w:rsidRDefault="00875085" w:rsidP="000D03CF">
      <w:pPr>
        <w:spacing w:before="120" w:after="120"/>
        <w:ind w:firstLine="720"/>
        <w:jc w:val="both"/>
        <w:rPr>
          <w:rFonts w:eastAsia="Times New Roman"/>
          <w:lang w:val="en-US" w:eastAsia="vi-VN"/>
        </w:rPr>
      </w:pPr>
      <w:r w:rsidRPr="008436C6">
        <w:rPr>
          <w:rFonts w:eastAsia="Times New Roman"/>
          <w:lang w:eastAsia="vi-VN"/>
        </w:rPr>
        <w:t>b) Tàu bay va chạm với nhau hoặc va chạm với các phương tiện, trang thiết bị mặt đất hoặc chướng ngại vật nhưng chưa phải là tai nạn</w:t>
      </w:r>
      <w:r w:rsidR="000061C8" w:rsidRPr="008436C6">
        <w:rPr>
          <w:rFonts w:eastAsia="Times New Roman"/>
          <w:lang w:val="en-US" w:eastAsia="vi-VN"/>
        </w:rPr>
        <w:t>.</w:t>
      </w:r>
    </w:p>
    <w:p w14:paraId="198C04A9"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c) Điều khiển tàu bay vào khu vực địa hình vựợt quá giới hạn an toàn tối thiểu và phải thực hiện thao tác để tránh.</w:t>
      </w:r>
    </w:p>
    <w:p w14:paraId="2B9B8BBB"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d) Hủy việc thực hiện cất cánh trên đường CHC đang đóng; đường CHC đang bị chiếm dụng; trên đường lăn hoặc không đúng đường CHC được chỉ định.</w:t>
      </w:r>
    </w:p>
    <w:p w14:paraId="094C5197"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đ) Cất cánh trên đường CHC đang đóng; đường CHC đang bị chiếm dụng; trên đường lăn; hoặc không đúng đường CHC được chỉ định</w:t>
      </w:r>
    </w:p>
    <w:p w14:paraId="4FE2BA5D"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lastRenderedPageBreak/>
        <w:t>e) Hạ cánh hoặc thử hạ cánh trên đường CHC đang đóng hoặc đang bị chiếm dụng, đường CHC không được chỉ định hoặc những vị trí ngoài ý muốn như đường bộ</w:t>
      </w:r>
    </w:p>
    <w:p w14:paraId="48145794"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g) Hạ cánh quá đường CHC hoặc xông ra ngoài đường CHC</w:t>
      </w:r>
    </w:p>
    <w:p w14:paraId="4F70A1C8"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h) Hỏng hóc dẫn đến tàu bay không đạt tính năng dự kiến trong quá trình cất cánh hoặc lấy độ cao ban đầu</w:t>
      </w:r>
    </w:p>
    <w:p w14:paraId="2EFB4768"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i) Cháy hoặc có khói trong buồng lái, khoang hành khách, buồng hàng hoặc cháy động cơ kể cả trường hợp đã được dập tắt bằng chất dập lửa</w:t>
      </w:r>
    </w:p>
    <w:p w14:paraId="78EF1AC6"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k) Vụ việc khẩn nguy buộc tổ lái phải sử dụng ô-xy khẩn nguy</w:t>
      </w:r>
    </w:p>
    <w:p w14:paraId="07E30E67"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l) Hư hỏng cấu trúc phải sửa chữa lớn hoặc động cơ bị tách rời nhưng chưa đến mức tai nạn.</w:t>
      </w:r>
    </w:p>
    <w:p w14:paraId="2CAC2B42"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m) Nhiều hư hỏng xảy ra với một hoặc nhiều hệ thống của tàu bay ảnh hưởng nghiêm trọng đến điều khiển tàu bay.</w:t>
      </w:r>
    </w:p>
    <w:p w14:paraId="64045266"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(n) Người lái tàu bay mất khả năng làm việc trong thời gian tàu bay đang bay:</w:t>
      </w:r>
    </w:p>
    <w:p w14:paraId="14DA0194"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(1) Đối với chuyến bay khai thác với một người lái;</w:t>
      </w:r>
    </w:p>
    <w:p w14:paraId="0A7B3B2C"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(2) Đối với những chuyến bay khai thác với nhiều người lái mà việc an toàn bay bị ảnh hưởng bởi sự tăng trưởng đáng kể của khối lượng công việc cho những thành viên còn lại.</w:t>
      </w:r>
    </w:p>
    <w:p w14:paraId="3499C780"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(o) Không đủ nhiên liệu buộc tổ lái tuyên bố tình trạng khẩn nguy</w:t>
      </w:r>
    </w:p>
    <w:p w14:paraId="0A873C0A"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(p) Tàu bay gần va chạm với nhau, với các phương tiện hoặc con người trên đường CHC</w:t>
      </w:r>
    </w:p>
    <w:p w14:paraId="01170A80"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(q) Hỏng hóc các hệ thống (bao gồm sự mất công suất hoặc lực đẩy), các</w:t>
      </w:r>
    </w:p>
    <w:p w14:paraId="6BFA932F" w14:textId="77777777" w:rsidR="00875085" w:rsidRPr="008436C6" w:rsidRDefault="00875085" w:rsidP="000D03CF">
      <w:pPr>
        <w:spacing w:before="120" w:after="120"/>
        <w:jc w:val="both"/>
        <w:rPr>
          <w:rFonts w:eastAsia="Times New Roman"/>
          <w:lang w:eastAsia="vi-VN"/>
        </w:rPr>
      </w:pPr>
      <w:r w:rsidRPr="008436C6">
        <w:rPr>
          <w:rFonts w:eastAsia="Times New Roman"/>
          <w:lang w:eastAsia="vi-VN"/>
        </w:rPr>
        <w:t>hiện tượng thời tiết khác thường hoặc khai thác tàu bay vượt giới hạn được phê chuẩn hoặc các tình huống gây khó khăn cho điều khiển tàu bay.</w:t>
      </w:r>
    </w:p>
    <w:p w14:paraId="06ED653E"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(r) Hạ cánh với càng hoặc bánh tàu bay không được thả mà không được phân loại là một tai nạn</w:t>
      </w:r>
    </w:p>
    <w:p w14:paraId="5C51C194" w14:textId="77777777" w:rsidR="00875085" w:rsidRPr="008436C6" w:rsidRDefault="00875085" w:rsidP="000D03CF">
      <w:pPr>
        <w:spacing w:before="120" w:after="120"/>
        <w:ind w:firstLine="720"/>
        <w:jc w:val="both"/>
        <w:rPr>
          <w:rFonts w:eastAsia="Times New Roman"/>
          <w:lang w:eastAsia="vi-VN"/>
        </w:rPr>
      </w:pPr>
      <w:r w:rsidRPr="008436C6">
        <w:rPr>
          <w:rFonts w:eastAsia="Times New Roman"/>
          <w:lang w:eastAsia="vi-VN"/>
        </w:rPr>
        <w:t>(s) Kéo lê trong quá trình hạ cánh tại đầu cánh tàu bay, động cơ hoặc bất kì bộ phận khác của tàu bay mà không được phân loại là một tai nạn.</w:t>
      </w:r>
    </w:p>
    <w:p w14:paraId="23948168" w14:textId="34EED34F" w:rsidR="00B95184" w:rsidRPr="008436C6" w:rsidRDefault="00B95184" w:rsidP="000D03CF">
      <w:pPr>
        <w:spacing w:before="120" w:after="120"/>
        <w:ind w:firstLine="720"/>
        <w:jc w:val="both"/>
      </w:pPr>
      <w:r w:rsidRPr="008436C6">
        <w:t>2. Cơ quan nhà nước có thẩm quyền xác định một vụ việc an toàn hàng không được gọi là sự cố nghiêm trọng theo nguyên tắc sau:</w:t>
      </w:r>
    </w:p>
    <w:p w14:paraId="13352A4E" w14:textId="77777777" w:rsidR="00B95184" w:rsidRPr="008436C6" w:rsidRDefault="00B95184" w:rsidP="000D03CF">
      <w:pPr>
        <w:spacing w:before="120" w:after="120"/>
        <w:jc w:val="both"/>
      </w:pPr>
      <w:r w:rsidRPr="008436C6">
        <w:tab/>
        <w:t>a) Thực hiện việc phân tích rủi ro dựa trên vụ việc nhằm đánh giá kịch bản vụ việc có thể xảy ra tai nạn hay không dựa trên các lớp phòng vệ ngăn cách ranh giới giữa sự cố và tai nạn.</w:t>
      </w:r>
    </w:p>
    <w:p w14:paraId="79A4BCA9" w14:textId="77777777" w:rsidR="00B95184" w:rsidRPr="008436C6" w:rsidRDefault="00B95184" w:rsidP="000D03CF">
      <w:pPr>
        <w:spacing w:before="120" w:after="120"/>
        <w:jc w:val="both"/>
      </w:pPr>
      <w:r w:rsidRPr="008436C6">
        <w:tab/>
        <w:t xml:space="preserve">b) Các lớp phòng vệ có thể là công nghệ của tàu bay, năng lực tổ bay, các quy trình tiêu chuẩn, năng lực của hệ thống kiểm soát viên không lưu, hệ thống dự phòng </w:t>
      </w:r>
      <w:r w:rsidRPr="008436C6">
        <w:lastRenderedPageBreak/>
        <w:t>của tàu bay, nguyên lý thiết kế tàu bay hoặc các điều kiện, đặc điểm là rào cản để giúp sự cố không dẫn đến tai nạn.</w:t>
      </w:r>
    </w:p>
    <w:p w14:paraId="3FE6A6CA" w14:textId="77777777" w:rsidR="00B95184" w:rsidRPr="008436C6" w:rsidRDefault="00B95184" w:rsidP="000D03CF">
      <w:pPr>
        <w:spacing w:before="120" w:after="120"/>
        <w:jc w:val="both"/>
      </w:pPr>
      <w:r w:rsidRPr="008436C6">
        <w:tab/>
        <w:t>b) Trường hợp tai nạn chỉ may mắn khi không xảy ra hoặc sự cố xảy ra với các lớp phòng vệ hạn chế và có nguy cơ cao xảy ra tai nạn, vụ việc được xác định là sự cố nghiêm trọng.</w:t>
      </w:r>
    </w:p>
    <w:p w14:paraId="28E8C8D0" w14:textId="3052CFFE" w:rsidR="00875085" w:rsidRPr="008436C6" w:rsidRDefault="00DC6DFB" w:rsidP="000D03CF">
      <w:pPr>
        <w:spacing w:before="120" w:after="120"/>
        <w:ind w:firstLine="709"/>
        <w:jc w:val="both"/>
        <w:rPr>
          <w:rFonts w:asciiTheme="majorHAnsi" w:hAnsiTheme="majorHAnsi" w:cstheme="majorHAnsi"/>
          <w:b/>
        </w:rPr>
      </w:pPr>
      <w:r w:rsidRPr="008436C6">
        <w:rPr>
          <w:rFonts w:eastAsia="Times New Roman"/>
          <w:lang w:eastAsia="vi-VN"/>
        </w:rPr>
        <w:t>3</w:t>
      </w:r>
      <w:r w:rsidR="00875085" w:rsidRPr="008436C6">
        <w:rPr>
          <w:rFonts w:eastAsia="Times New Roman"/>
          <w:lang w:eastAsia="vi-VN"/>
        </w:rPr>
        <w:t xml:space="preserve">. Trường hợp sau khi điều tra, xác minh hoặc đánh giá về rủi ro an toàn </w:t>
      </w:r>
      <w:r w:rsidR="00F701B4" w:rsidRPr="008436C6">
        <w:rPr>
          <w:rFonts w:eastAsia="Times New Roman"/>
          <w:lang w:eastAsia="vi-VN"/>
        </w:rPr>
        <w:t>N</w:t>
      </w:r>
      <w:r w:rsidR="00875085" w:rsidRPr="008436C6">
        <w:rPr>
          <w:rFonts w:eastAsia="Times New Roman"/>
          <w:lang w:eastAsia="vi-VN"/>
        </w:rPr>
        <w:t>hà chức trách hàng không</w:t>
      </w:r>
      <w:r w:rsidR="00D63D24">
        <w:rPr>
          <w:rFonts w:eastAsia="Times New Roman"/>
          <w:lang w:val="en-US" w:eastAsia="vi-VN"/>
        </w:rPr>
        <w:t xml:space="preserve"> Việt Nam</w:t>
      </w:r>
      <w:r w:rsidR="00875085" w:rsidRPr="008436C6">
        <w:rPr>
          <w:rFonts w:eastAsia="Times New Roman"/>
          <w:lang w:eastAsia="vi-VN"/>
        </w:rPr>
        <w:t xml:space="preserve"> có thể thay đổi, bổ sung việc phân loại xác định sự cố nghiêm trọng đối với các các </w:t>
      </w:r>
      <w:r w:rsidR="00C43B5F" w:rsidRPr="008436C6">
        <w:rPr>
          <w:rFonts w:eastAsia="Times New Roman"/>
          <w:lang w:eastAsia="vi-VN"/>
        </w:rPr>
        <w:t>sự cố an toàn</w:t>
      </w:r>
      <w:r w:rsidR="00875085" w:rsidRPr="008436C6">
        <w:rPr>
          <w:rFonts w:eastAsia="Times New Roman"/>
          <w:lang w:eastAsia="vi-VN"/>
        </w:rPr>
        <w:t xml:space="preserve"> hàng không.</w:t>
      </w:r>
    </w:p>
    <w:p w14:paraId="0A26BB59" w14:textId="3197FBE3" w:rsidR="00CB781D" w:rsidRPr="008436C6" w:rsidRDefault="00CB781D" w:rsidP="000D03CF">
      <w:pPr>
        <w:spacing w:before="120" w:after="120"/>
        <w:ind w:firstLine="709"/>
        <w:jc w:val="both"/>
        <w:rPr>
          <w:rFonts w:asciiTheme="majorHAnsi" w:hAnsiTheme="majorHAnsi" w:cstheme="majorHAnsi"/>
          <w:b/>
        </w:rPr>
      </w:pPr>
      <w:r w:rsidRPr="008436C6">
        <w:rPr>
          <w:rFonts w:asciiTheme="majorHAnsi" w:hAnsiTheme="majorHAnsi" w:cstheme="majorHAnsi"/>
          <w:b/>
        </w:rPr>
        <w:t>III. DANH MỤC BÁO CÁO BẮT BUỘC TRONG LĨNH VỰC KHAI THÁC TÀU BAY</w:t>
      </w:r>
    </w:p>
    <w:p w14:paraId="3DFD548D" w14:textId="5639168F" w:rsidR="000A4468" w:rsidRPr="008436C6" w:rsidRDefault="00CD550B" w:rsidP="000D03CF">
      <w:pPr>
        <w:spacing w:before="120" w:after="120"/>
        <w:ind w:firstLine="709"/>
        <w:jc w:val="both"/>
        <w:rPr>
          <w:rFonts w:asciiTheme="majorHAnsi" w:hAnsiTheme="majorHAnsi" w:cstheme="majorHAnsi"/>
          <w:b/>
        </w:rPr>
      </w:pPr>
      <w:r w:rsidRPr="008436C6">
        <w:rPr>
          <w:rFonts w:asciiTheme="majorHAnsi" w:hAnsiTheme="majorHAnsi" w:cstheme="majorHAnsi"/>
          <w:b/>
        </w:rPr>
        <w:t>1</w:t>
      </w:r>
      <w:r w:rsidR="000A4468" w:rsidRPr="008436C6">
        <w:rPr>
          <w:rFonts w:asciiTheme="majorHAnsi" w:hAnsiTheme="majorHAnsi" w:cstheme="majorHAnsi"/>
          <w:b/>
        </w:rPr>
        <w:t xml:space="preserve">. </w:t>
      </w:r>
      <w:r w:rsidR="0079567B" w:rsidRPr="008436C6">
        <w:rPr>
          <w:rFonts w:asciiTheme="majorHAnsi" w:hAnsiTheme="majorHAnsi" w:cstheme="majorHAnsi"/>
          <w:b/>
        </w:rPr>
        <w:t>Xảy ra trong quá trình khác tàu bay</w:t>
      </w:r>
    </w:p>
    <w:p w14:paraId="3AA17C37"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a)</w:t>
      </w:r>
      <w:r w:rsidR="000A4468" w:rsidRPr="008436C6">
        <w:rPr>
          <w:rFonts w:asciiTheme="majorHAnsi" w:hAnsiTheme="majorHAnsi" w:cstheme="majorHAnsi"/>
        </w:rPr>
        <w:t xml:space="preserve"> Nguy cơ va chạm: </w:t>
      </w:r>
    </w:p>
    <w:p w14:paraId="60271F66" w14:textId="77777777" w:rsidR="000A4468"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6C1742" w:rsidRPr="008436C6">
        <w:rPr>
          <w:rFonts w:asciiTheme="majorHAnsi" w:hAnsiTheme="majorHAnsi" w:cstheme="majorHAnsi"/>
        </w:rPr>
        <w:t>)</w:t>
      </w:r>
      <w:r w:rsidRPr="008436C6">
        <w:rPr>
          <w:rFonts w:asciiTheme="majorHAnsi" w:hAnsiTheme="majorHAnsi" w:cstheme="majorHAnsi"/>
        </w:rPr>
        <w:t xml:space="preserve">. Nguy cơ va chạm với tàu bay khác, mặt đất hoặc các phương tiện khác hoặc trong tình huống không an toàn cần áp dụng các biện pháp tránh va chạm; </w:t>
      </w:r>
    </w:p>
    <w:p w14:paraId="57EC6897" w14:textId="77777777" w:rsidR="000A4468"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6C1742" w:rsidRPr="008436C6">
        <w:rPr>
          <w:rFonts w:asciiTheme="majorHAnsi" w:hAnsiTheme="majorHAnsi" w:cstheme="majorHAnsi"/>
        </w:rPr>
        <w:t>)</w:t>
      </w:r>
      <w:r w:rsidRPr="008436C6">
        <w:rPr>
          <w:rFonts w:asciiTheme="majorHAnsi" w:hAnsiTheme="majorHAnsi" w:cstheme="majorHAnsi"/>
        </w:rPr>
        <w:t xml:space="preserve">. Khi bắt buộc phải thực hiện các cơ động cần thiết để tránh va chạm với tàu bay, mặt đất hoặc với các phương tiện khác; </w:t>
      </w:r>
    </w:p>
    <w:p w14:paraId="23754F36" w14:textId="77777777" w:rsidR="000A4468" w:rsidRPr="008436C6" w:rsidRDefault="001A272C"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0A4468" w:rsidRPr="008436C6">
        <w:rPr>
          <w:rFonts w:asciiTheme="majorHAnsi" w:hAnsiTheme="majorHAnsi" w:cstheme="majorHAnsi"/>
        </w:rPr>
        <w:t>ii</w:t>
      </w:r>
      <w:r w:rsidR="006C1742" w:rsidRPr="008436C6">
        <w:rPr>
          <w:rFonts w:asciiTheme="majorHAnsi" w:hAnsiTheme="majorHAnsi" w:cstheme="majorHAnsi"/>
        </w:rPr>
        <w:t>)</w:t>
      </w:r>
      <w:r w:rsidR="000A4468" w:rsidRPr="008436C6">
        <w:rPr>
          <w:rFonts w:asciiTheme="majorHAnsi" w:hAnsiTheme="majorHAnsi" w:cstheme="majorHAnsi"/>
        </w:rPr>
        <w:t xml:space="preserve">. Các động tác để tránh các tình huống mất an toàn. </w:t>
      </w:r>
    </w:p>
    <w:p w14:paraId="666C82BD"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 xml:space="preserve">b) </w:t>
      </w:r>
      <w:r w:rsidR="000A4468" w:rsidRPr="008436C6">
        <w:rPr>
          <w:rFonts w:asciiTheme="majorHAnsi" w:hAnsiTheme="majorHAnsi" w:cstheme="majorHAnsi"/>
        </w:rPr>
        <w:t xml:space="preserve">Sự cố, vụ việc trong quá trình cất, hạ cánh bao gồm hạ cánh theo kế hoạch hoặc hạ cánh bắt buộc như: </w:t>
      </w:r>
    </w:p>
    <w:p w14:paraId="6BE0685F" w14:textId="77777777" w:rsidR="000A4468"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6C1742" w:rsidRPr="008436C6">
        <w:rPr>
          <w:rFonts w:asciiTheme="majorHAnsi" w:hAnsiTheme="majorHAnsi" w:cstheme="majorHAnsi"/>
        </w:rPr>
        <w:t>)</w:t>
      </w:r>
      <w:r w:rsidRPr="008436C6">
        <w:rPr>
          <w:rFonts w:asciiTheme="majorHAnsi" w:hAnsiTheme="majorHAnsi" w:cstheme="majorHAnsi"/>
        </w:rPr>
        <w:t xml:space="preserve">. Sự cố xông quá </w:t>
      </w:r>
      <w:r w:rsidR="00046841" w:rsidRPr="008436C6">
        <w:rPr>
          <w:rFonts w:asciiTheme="majorHAnsi" w:hAnsiTheme="majorHAnsi" w:cstheme="majorHAnsi"/>
        </w:rPr>
        <w:t>đường cất hạ cánh</w:t>
      </w:r>
      <w:r w:rsidRPr="008436C6">
        <w:rPr>
          <w:rFonts w:asciiTheme="majorHAnsi" w:hAnsiTheme="majorHAnsi" w:cstheme="majorHAnsi"/>
        </w:rPr>
        <w:t xml:space="preserve">; </w:t>
      </w:r>
    </w:p>
    <w:p w14:paraId="1B10EAF1" w14:textId="77777777" w:rsidR="000A4468"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6C1742" w:rsidRPr="008436C6">
        <w:rPr>
          <w:rFonts w:asciiTheme="majorHAnsi" w:hAnsiTheme="majorHAnsi" w:cstheme="majorHAnsi"/>
        </w:rPr>
        <w:t>)</w:t>
      </w:r>
      <w:r w:rsidRPr="008436C6">
        <w:rPr>
          <w:rFonts w:asciiTheme="majorHAnsi" w:hAnsiTheme="majorHAnsi" w:cstheme="majorHAnsi"/>
        </w:rPr>
        <w:t xml:space="preserve">. Cất cánh, hủy bỏ cất cánh hoặc hạ cánh vào </w:t>
      </w:r>
      <w:r w:rsidR="001C557D" w:rsidRPr="008436C6">
        <w:rPr>
          <w:rFonts w:asciiTheme="majorHAnsi" w:hAnsiTheme="majorHAnsi" w:cstheme="majorHAnsi"/>
        </w:rPr>
        <w:t>đường cất hạ cánh</w:t>
      </w:r>
      <w:r w:rsidRPr="008436C6">
        <w:rPr>
          <w:rFonts w:asciiTheme="majorHAnsi" w:hAnsiTheme="majorHAnsi" w:cstheme="majorHAnsi"/>
        </w:rPr>
        <w:t xml:space="preserve"> không được sử dụng hoặc đang sử dụng bởi tàu bay khác hoặc hạ cánh nhầm </w:t>
      </w:r>
      <w:r w:rsidR="001C557D" w:rsidRPr="008436C6">
        <w:rPr>
          <w:rFonts w:asciiTheme="majorHAnsi" w:hAnsiTheme="majorHAnsi" w:cstheme="majorHAnsi"/>
        </w:rPr>
        <w:t>đường cất hạ cánh</w:t>
      </w:r>
      <w:r w:rsidRPr="008436C6">
        <w:rPr>
          <w:rFonts w:asciiTheme="majorHAnsi" w:hAnsiTheme="majorHAnsi" w:cstheme="majorHAnsi"/>
        </w:rPr>
        <w:t xml:space="preserve">; </w:t>
      </w:r>
    </w:p>
    <w:p w14:paraId="7311DEB6" w14:textId="77777777" w:rsidR="000A4468"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iii</w:t>
      </w:r>
      <w:r w:rsidR="006C1742" w:rsidRPr="008436C6">
        <w:rPr>
          <w:rFonts w:asciiTheme="majorHAnsi" w:hAnsiTheme="majorHAnsi" w:cstheme="majorHAnsi"/>
        </w:rPr>
        <w:t>)</w:t>
      </w:r>
      <w:r w:rsidRPr="008436C6">
        <w:rPr>
          <w:rFonts w:asciiTheme="majorHAnsi" w:hAnsiTheme="majorHAnsi" w:cstheme="majorHAnsi"/>
        </w:rPr>
        <w:t xml:space="preserve">. Sự cố xông ra ngoài </w:t>
      </w:r>
      <w:r w:rsidR="001C557D" w:rsidRPr="008436C6">
        <w:rPr>
          <w:rFonts w:asciiTheme="majorHAnsi" w:hAnsiTheme="majorHAnsi" w:cstheme="majorHAnsi"/>
        </w:rPr>
        <w:t>đường cất hạ cánh</w:t>
      </w:r>
      <w:r w:rsidRPr="008436C6">
        <w:rPr>
          <w:rFonts w:asciiTheme="majorHAnsi" w:hAnsiTheme="majorHAnsi" w:cstheme="majorHAnsi"/>
        </w:rPr>
        <w:t xml:space="preserve">. </w:t>
      </w:r>
    </w:p>
    <w:p w14:paraId="0F99F10B"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c)</w:t>
      </w:r>
      <w:r w:rsidR="000A4468" w:rsidRPr="008436C6">
        <w:rPr>
          <w:rFonts w:asciiTheme="majorHAnsi" w:hAnsiTheme="majorHAnsi" w:cstheme="majorHAnsi"/>
        </w:rPr>
        <w:t xml:space="preserve"> Không đạt được tính năng dự kiến trong quá trình cất cánh hoặc lấy độ cao. </w:t>
      </w:r>
    </w:p>
    <w:p w14:paraId="1FC0EF77"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d)</w:t>
      </w:r>
      <w:r w:rsidR="000A4468" w:rsidRPr="008436C6">
        <w:rPr>
          <w:rFonts w:asciiTheme="majorHAnsi" w:hAnsiTheme="majorHAnsi" w:cstheme="majorHAnsi"/>
        </w:rPr>
        <w:t xml:space="preserve"> Lượng nhiên liệu còn ít hoặc không có khả năng chuyển nhiên liệu hoặc không thể sử dụng hết được lượng nhiên liệu có thể sử dụng. </w:t>
      </w:r>
    </w:p>
    <w:p w14:paraId="47AF721C"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đ)</w:t>
      </w:r>
      <w:r w:rsidR="000A4468" w:rsidRPr="008436C6">
        <w:rPr>
          <w:rFonts w:asciiTheme="majorHAnsi" w:hAnsiTheme="majorHAnsi" w:cstheme="majorHAnsi"/>
        </w:rPr>
        <w:t xml:space="preserve"> Mất điều khiển một phần hoặc tạm thời vì bất kỳ lý do nào. </w:t>
      </w:r>
    </w:p>
    <w:p w14:paraId="30B979C2"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e)</w:t>
      </w:r>
      <w:r w:rsidR="000A4468" w:rsidRPr="008436C6">
        <w:rPr>
          <w:rFonts w:asciiTheme="majorHAnsi" w:hAnsiTheme="majorHAnsi" w:cstheme="majorHAnsi"/>
        </w:rPr>
        <w:t xml:space="preserve"> Sự cố, vụ việc xảy ra tại thời điểm bằng hoặc lớn hơn vận tốc V1 gây ra hoặc có thể dẫn đến tình huống nguy hiểm hoặc nguy hiểm tiềm ẩn như hủy bỏ cất cánh, đập đuôi, mất công suất động cơ… </w:t>
      </w:r>
    </w:p>
    <w:p w14:paraId="5680DC4B"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g)</w:t>
      </w:r>
      <w:r w:rsidR="000A4468" w:rsidRPr="008436C6">
        <w:rPr>
          <w:rFonts w:asciiTheme="majorHAnsi" w:hAnsiTheme="majorHAnsi" w:cstheme="majorHAnsi"/>
        </w:rPr>
        <w:t xml:space="preserve"> Có thể gây ra tình huống nguy hiểm hoặc nguy hiểm tiềm ẩn trong khi bay lại vòng hai. </w:t>
      </w:r>
    </w:p>
    <w:p w14:paraId="28901AC4"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h)</w:t>
      </w:r>
      <w:r w:rsidR="000A4468" w:rsidRPr="008436C6">
        <w:rPr>
          <w:rFonts w:asciiTheme="majorHAnsi" w:hAnsiTheme="majorHAnsi" w:cstheme="majorHAnsi"/>
        </w:rPr>
        <w:t xml:space="preserve"> Sai lệch ngoài ý muốn về tốc độ bay, hướng bay hoặc độ cao bay (lớn hơn 300ft) vì bất kỳ nguyên nhân nào. </w:t>
      </w:r>
    </w:p>
    <w:p w14:paraId="3B5F8BCC"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lastRenderedPageBreak/>
        <w:t>i)</w:t>
      </w:r>
      <w:r w:rsidR="000A4468" w:rsidRPr="008436C6">
        <w:rPr>
          <w:rFonts w:asciiTheme="majorHAnsi" w:hAnsiTheme="majorHAnsi" w:cstheme="majorHAnsi"/>
        </w:rPr>
        <w:t xml:space="preserve"> Hạ độ cao thấp hơn độ cao quyết định (DH) hoặc độ cao hạ cánh tối đa cho phép mà không phát hiện được điểm tham chiếu chuẩn bằng mắt quy định. </w:t>
      </w:r>
    </w:p>
    <w:p w14:paraId="5B82EC98"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k)</w:t>
      </w:r>
      <w:r w:rsidR="000A4468" w:rsidRPr="008436C6">
        <w:rPr>
          <w:rFonts w:asciiTheme="majorHAnsi" w:hAnsiTheme="majorHAnsi" w:cstheme="majorHAnsi"/>
        </w:rPr>
        <w:t xml:space="preserve"> Không xác định được vị trí thực của tàu bay hoặc ví trí của tàu bay so với các tàu bay khác. </w:t>
      </w:r>
    </w:p>
    <w:p w14:paraId="48BB7B1B"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l)</w:t>
      </w:r>
      <w:r w:rsidR="000A4468" w:rsidRPr="008436C6">
        <w:rPr>
          <w:rFonts w:asciiTheme="majorHAnsi" w:hAnsiTheme="majorHAnsi" w:cstheme="majorHAnsi"/>
        </w:rPr>
        <w:t xml:space="preserve"> Gián đoạn liên lạc giữa các thành viên tổ lái hoặc giữa tổ lái và các bộ phận khác như tiếp viên, kiểm soát không lưu, nhân viên kỹ thuật. </w:t>
      </w:r>
    </w:p>
    <w:p w14:paraId="5B6E8643"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m)</w:t>
      </w:r>
      <w:r w:rsidR="000A4468" w:rsidRPr="008436C6">
        <w:rPr>
          <w:rFonts w:asciiTheme="majorHAnsi" w:hAnsiTheme="majorHAnsi" w:cstheme="majorHAnsi"/>
        </w:rPr>
        <w:t xml:space="preserve"> Hạ cánh thô hoặc hạ cánh mà sau đó việc tiến hành kiểm tra sau khi hạ cánh thô là cần thiết. </w:t>
      </w:r>
    </w:p>
    <w:p w14:paraId="3A218ECF"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n)</w:t>
      </w:r>
      <w:r w:rsidR="000A4468" w:rsidRPr="008436C6">
        <w:rPr>
          <w:rFonts w:asciiTheme="majorHAnsi" w:hAnsiTheme="majorHAnsi" w:cstheme="majorHAnsi"/>
        </w:rPr>
        <w:t xml:space="preserve"> Lệch nhiên liệu vượt quá giới hạn cho phép. </w:t>
      </w:r>
    </w:p>
    <w:p w14:paraId="34706634"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o)</w:t>
      </w:r>
      <w:r w:rsidR="000A4468" w:rsidRPr="008436C6">
        <w:rPr>
          <w:rFonts w:asciiTheme="majorHAnsi" w:hAnsiTheme="majorHAnsi" w:cstheme="majorHAnsi"/>
        </w:rPr>
        <w:t xml:space="preserve"> Đặt sai mã của ra-da giám sát thứ cấp hoặc bảng chia độ của đồng hồ đo cao. </w:t>
      </w:r>
    </w:p>
    <w:p w14:paraId="570DABE9"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p)</w:t>
      </w:r>
      <w:r w:rsidR="000A4468" w:rsidRPr="008436C6">
        <w:rPr>
          <w:rFonts w:asciiTheme="majorHAnsi" w:hAnsiTheme="majorHAnsi" w:cstheme="majorHAnsi"/>
        </w:rPr>
        <w:t xml:space="preserve"> Lập chương trình sai, cập nhật sai các tham số hoặc sử dụng các tham số không chính xác cho các thiết bị của hệ thống dẫn đường hoặc tính toán đặc tính hoạt động. </w:t>
      </w:r>
    </w:p>
    <w:p w14:paraId="4288ED60"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q)</w:t>
      </w:r>
      <w:r w:rsidR="000A4468" w:rsidRPr="008436C6">
        <w:rPr>
          <w:rFonts w:asciiTheme="majorHAnsi" w:hAnsiTheme="majorHAnsi" w:cstheme="majorHAnsi"/>
        </w:rPr>
        <w:t xml:space="preserve"> Tiếp nhận hoặc diễn giải không chính xác các tin nhắn qua hệ thống vô tuyến. </w:t>
      </w:r>
    </w:p>
    <w:p w14:paraId="1A074CA6"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r)</w:t>
      </w:r>
      <w:r w:rsidR="000A4468" w:rsidRPr="008436C6">
        <w:rPr>
          <w:rFonts w:asciiTheme="majorHAnsi" w:hAnsiTheme="majorHAnsi" w:cstheme="majorHAnsi"/>
        </w:rPr>
        <w:t xml:space="preserve"> Hỏng hóc hoặc hoạt động sai chức năng của hệ thống nhiên liệu có ảnh hưởng đến việc cung cấp và phân phối nhiên liệu. </w:t>
      </w:r>
    </w:p>
    <w:p w14:paraId="25144ECD"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s)</w:t>
      </w:r>
      <w:r w:rsidR="000A4468" w:rsidRPr="008436C6">
        <w:rPr>
          <w:rFonts w:asciiTheme="majorHAnsi" w:hAnsiTheme="majorHAnsi" w:cstheme="majorHAnsi"/>
        </w:rPr>
        <w:t xml:space="preserve"> Tàu bay có xu hướng lệch ra ngoài đường cất hạ cánh hoặc đường lăn ngoài ý muốn trong quá trình cất, hạ cánh và khi lăn trên mặt đất. </w:t>
      </w:r>
    </w:p>
    <w:p w14:paraId="171FE7CA"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t)</w:t>
      </w:r>
      <w:r w:rsidR="000A4468" w:rsidRPr="008436C6">
        <w:rPr>
          <w:rFonts w:asciiTheme="majorHAnsi" w:hAnsiTheme="majorHAnsi" w:cstheme="majorHAnsi"/>
        </w:rPr>
        <w:t xml:space="preserve"> Va chạm giữa tàu bay với tàu bay khác, phương tiện và các vật thể khác trên mặt đất. </w:t>
      </w:r>
    </w:p>
    <w:p w14:paraId="3E0BF7A4"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x)</w:t>
      </w:r>
      <w:r w:rsidR="000A4468" w:rsidRPr="008436C6">
        <w:rPr>
          <w:rFonts w:asciiTheme="majorHAnsi" w:hAnsiTheme="majorHAnsi" w:cstheme="majorHAnsi"/>
        </w:rPr>
        <w:t xml:space="preserve"> Hoạt động không chính xác hoặc ngoài ý muốn của hệ thống điều khiển. </w:t>
      </w:r>
    </w:p>
    <w:p w14:paraId="6C281E73"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y)</w:t>
      </w:r>
      <w:r w:rsidR="000A4468" w:rsidRPr="008436C6">
        <w:rPr>
          <w:rFonts w:asciiTheme="majorHAnsi" w:hAnsiTheme="majorHAnsi" w:cstheme="majorHAnsi"/>
        </w:rPr>
        <w:t xml:space="preserve"> Không đạt được tính năng của tàu bay theo tính toán trong bất cứ giai đoạn nào của hành trình bay. </w:t>
      </w:r>
    </w:p>
    <w:p w14:paraId="5A2513BE"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v)</w:t>
      </w:r>
      <w:r w:rsidR="000A4468" w:rsidRPr="008436C6">
        <w:rPr>
          <w:rFonts w:asciiTheme="majorHAnsi" w:hAnsiTheme="majorHAnsi" w:cstheme="majorHAnsi"/>
        </w:rPr>
        <w:t xml:space="preserve"> Nguy hiểm hoặc nguy hiểm tiềm ẩn xảy ra như là hậu quả của việc tạo tình huống hỏng hóc trong quá trình huấn luyện, kiểm tra hệ thống hoặc cho mục đích huấn luyện. </w:t>
      </w:r>
    </w:p>
    <w:p w14:paraId="5B734480" w14:textId="77777777" w:rsidR="000A4468"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aa)</w:t>
      </w:r>
      <w:r w:rsidR="000A4468" w:rsidRPr="008436C6">
        <w:rPr>
          <w:rFonts w:asciiTheme="majorHAnsi" w:hAnsiTheme="majorHAnsi" w:cstheme="majorHAnsi"/>
        </w:rPr>
        <w:t xml:space="preserve"> Hiện tượng rung lắc bất bình thường. </w:t>
      </w:r>
    </w:p>
    <w:p w14:paraId="7017D297"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bb)</w:t>
      </w:r>
      <w:r w:rsidR="000A4468" w:rsidRPr="008436C6">
        <w:rPr>
          <w:rFonts w:asciiTheme="majorHAnsi" w:hAnsiTheme="majorHAnsi" w:cstheme="majorHAnsi"/>
        </w:rPr>
        <w:t xml:space="preserve"> Hoạt động của các hệ thống cảnh báo quan trọng dẫn đến phải thực hiện các cơ động tương ứng của tàu bay, trừ khi: </w:t>
      </w:r>
    </w:p>
    <w:p w14:paraId="5CF6E0DE"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6C1742" w:rsidRPr="008436C6">
        <w:rPr>
          <w:rFonts w:asciiTheme="majorHAnsi" w:hAnsiTheme="majorHAnsi" w:cstheme="majorHAnsi"/>
        </w:rPr>
        <w:t>)</w:t>
      </w:r>
      <w:r w:rsidRPr="008436C6">
        <w:rPr>
          <w:rFonts w:asciiTheme="majorHAnsi" w:hAnsiTheme="majorHAnsi" w:cstheme="majorHAnsi"/>
        </w:rPr>
        <w:t xml:space="preserve"> Tổ lái đưa ra khẳng định các cảnh báo đó là cảnh báo giả (ghi trong nhật ký chuyến bay) và cảnh báo giả đó không gây ra khó khăn hoặc nguy hiểm cho tổ bay trong quá trình xử lý các hỏng hóc đó; </w:t>
      </w:r>
    </w:p>
    <w:p w14:paraId="061D81CA"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6C1742" w:rsidRPr="008436C6">
        <w:rPr>
          <w:rFonts w:asciiTheme="majorHAnsi" w:hAnsiTheme="majorHAnsi" w:cstheme="majorHAnsi"/>
        </w:rPr>
        <w:t>)</w:t>
      </w:r>
      <w:r w:rsidRPr="008436C6">
        <w:rPr>
          <w:rFonts w:asciiTheme="majorHAnsi" w:hAnsiTheme="majorHAnsi" w:cstheme="majorHAnsi"/>
        </w:rPr>
        <w:t xml:space="preserve"> Cảnh báo được tạo giả nhằm mục đích huấn luyện hoặc kiểm tra hệ thống. </w:t>
      </w:r>
    </w:p>
    <w:p w14:paraId="3508CD65"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lastRenderedPageBreak/>
        <w:t>cc)</w:t>
      </w:r>
      <w:r w:rsidR="000A4468" w:rsidRPr="008436C6">
        <w:rPr>
          <w:rFonts w:asciiTheme="majorHAnsi" w:hAnsiTheme="majorHAnsi" w:cstheme="majorHAnsi"/>
        </w:rPr>
        <w:t xml:space="preserve">. Có hiện tượng cảnh báo của hệ thống cảnh báo địa hình, cảnh báo gần mặt đất (EGPWS/TAWS) khi: </w:t>
      </w:r>
    </w:p>
    <w:p w14:paraId="2DBC5935"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6C1742" w:rsidRPr="008436C6">
        <w:rPr>
          <w:rFonts w:asciiTheme="majorHAnsi" w:hAnsiTheme="majorHAnsi" w:cstheme="majorHAnsi"/>
        </w:rPr>
        <w:t>)</w:t>
      </w:r>
      <w:r w:rsidRPr="008436C6">
        <w:rPr>
          <w:rFonts w:asciiTheme="majorHAnsi" w:hAnsiTheme="majorHAnsi" w:cstheme="majorHAnsi"/>
        </w:rPr>
        <w:t xml:space="preserve"> Tàu bay tiếp cận mặt đất thấp hơn kế hoạch bay đã định sẵn hoặc theo tính toán; </w:t>
      </w:r>
    </w:p>
    <w:p w14:paraId="2DB724F7"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6C1742" w:rsidRPr="008436C6">
        <w:rPr>
          <w:rFonts w:asciiTheme="majorHAnsi" w:hAnsiTheme="majorHAnsi" w:cstheme="majorHAnsi"/>
        </w:rPr>
        <w:t>)</w:t>
      </w:r>
      <w:r w:rsidRPr="008436C6">
        <w:rPr>
          <w:rFonts w:asciiTheme="majorHAnsi" w:hAnsiTheme="majorHAnsi" w:cstheme="majorHAnsi"/>
        </w:rPr>
        <w:t xml:space="preserve"> Cảnh báo xuất hiện trong điều kiện bay bằng thiết bị (IMC) hoặc khi trời tối và cảnh báo này được gây ra do tốc độ hạ độ cao quá lớn (Mode 1); </w:t>
      </w:r>
    </w:p>
    <w:p w14:paraId="6611E1FB"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iii</w:t>
      </w:r>
      <w:r w:rsidR="006C1742" w:rsidRPr="008436C6">
        <w:rPr>
          <w:rFonts w:asciiTheme="majorHAnsi" w:hAnsiTheme="majorHAnsi" w:cstheme="majorHAnsi"/>
        </w:rPr>
        <w:t>)</w:t>
      </w:r>
      <w:r w:rsidRPr="008436C6">
        <w:rPr>
          <w:rFonts w:asciiTheme="majorHAnsi" w:hAnsiTheme="majorHAnsi" w:cstheme="majorHAnsi"/>
        </w:rPr>
        <w:t xml:space="preserve"> Cảnh báo xuất hiện từ việc càng hoặc cánh tà chưa thả theo chế độ tương ứng tại điểm cần thiết trong quá trình tiếp cận hạ cánh (Mode 4);</w:t>
      </w:r>
    </w:p>
    <w:p w14:paraId="57175A9C" w14:textId="77777777" w:rsidR="003E37BB" w:rsidRPr="008436C6" w:rsidRDefault="000A4468" w:rsidP="000D03CF">
      <w:pPr>
        <w:spacing w:before="120" w:after="120"/>
        <w:ind w:firstLine="709"/>
        <w:jc w:val="both"/>
        <w:rPr>
          <w:rFonts w:asciiTheme="majorHAnsi" w:hAnsiTheme="majorHAnsi" w:cstheme="majorHAnsi"/>
        </w:rPr>
      </w:pPr>
      <w:r w:rsidRPr="008436C6">
        <w:rPr>
          <w:rFonts w:asciiTheme="majorHAnsi" w:hAnsiTheme="majorHAnsi" w:cstheme="majorHAnsi"/>
        </w:rPr>
        <w:t>iv</w:t>
      </w:r>
      <w:r w:rsidR="006C1742" w:rsidRPr="008436C6">
        <w:rPr>
          <w:rFonts w:asciiTheme="majorHAnsi" w:hAnsiTheme="majorHAnsi" w:cstheme="majorHAnsi"/>
        </w:rPr>
        <w:t>)</w:t>
      </w:r>
      <w:r w:rsidRPr="008436C6">
        <w:rPr>
          <w:rFonts w:asciiTheme="majorHAnsi" w:hAnsiTheme="majorHAnsi" w:cstheme="majorHAnsi"/>
        </w:rPr>
        <w:t xml:space="preserve"> Mọi khó khăn hoặc nguy hiểm xảy ra hoặc đã có thể xảy ra (không duy trì được dãn cách ngang theo quy định đối với đường bay khác) do tổ lái phải xử lý các loại cảnh báo có thể là cảnh báo thật, cảnh báo giả hoặc cảnh báo gây khó chịu cho tổ lái. </w:t>
      </w:r>
    </w:p>
    <w:p w14:paraId="35FBF940"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dd)</w:t>
      </w:r>
      <w:r w:rsidR="000A4468" w:rsidRPr="008436C6">
        <w:rPr>
          <w:rFonts w:asciiTheme="majorHAnsi" w:hAnsiTheme="majorHAnsi" w:cstheme="majorHAnsi"/>
        </w:rPr>
        <w:t xml:space="preserve">. Có khó khăn hoặc nguy hiểm xuất hiện hoặc có thể xuất hiện sau khi tổ lái có hành động phản ứng cảnh báo EGPWS/TAWS. </w:t>
      </w:r>
    </w:p>
    <w:p w14:paraId="1E95D947"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đđ)</w:t>
      </w:r>
      <w:r w:rsidR="000A4468" w:rsidRPr="008436C6">
        <w:rPr>
          <w:rFonts w:asciiTheme="majorHAnsi" w:hAnsiTheme="majorHAnsi" w:cstheme="majorHAnsi"/>
        </w:rPr>
        <w:t xml:space="preserve"> Báo động tránh va chạm trên không. </w:t>
      </w:r>
    </w:p>
    <w:p w14:paraId="75BD4824"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ee)</w:t>
      </w:r>
      <w:r w:rsidR="000A4468" w:rsidRPr="008436C6">
        <w:rPr>
          <w:rFonts w:asciiTheme="majorHAnsi" w:hAnsiTheme="majorHAnsi" w:cstheme="majorHAnsi"/>
        </w:rPr>
        <w:t xml:space="preserve"> Sự cố nổ do phản lực và lực đẩy gây ra hỏng hóc nghiêm trọng hoặc thương tích nguy hiểm. </w:t>
      </w:r>
    </w:p>
    <w:p w14:paraId="798574A0" w14:textId="77777777" w:rsidR="003E37BB" w:rsidRPr="008436C6" w:rsidRDefault="00656303" w:rsidP="000D03CF">
      <w:pPr>
        <w:spacing w:before="120" w:after="120"/>
        <w:ind w:firstLine="709"/>
        <w:jc w:val="both"/>
        <w:rPr>
          <w:rFonts w:asciiTheme="majorHAnsi" w:hAnsiTheme="majorHAnsi" w:cstheme="majorHAnsi"/>
        </w:rPr>
      </w:pPr>
      <w:r w:rsidRPr="008436C6">
        <w:rPr>
          <w:rFonts w:asciiTheme="majorHAnsi" w:hAnsiTheme="majorHAnsi" w:cstheme="majorHAnsi"/>
        </w:rPr>
        <w:t>gg)</w:t>
      </w:r>
      <w:r w:rsidR="000A4468" w:rsidRPr="008436C6">
        <w:rPr>
          <w:rFonts w:asciiTheme="majorHAnsi" w:hAnsiTheme="majorHAnsi" w:cstheme="majorHAnsi"/>
        </w:rPr>
        <w:t xml:space="preserve"> Hạ cánh nhầm sân bay. </w:t>
      </w:r>
    </w:p>
    <w:p w14:paraId="0FD81F88" w14:textId="77777777" w:rsidR="003E37BB" w:rsidRPr="008436C6" w:rsidRDefault="00656303" w:rsidP="000D03CF">
      <w:pPr>
        <w:spacing w:before="120" w:after="120"/>
        <w:ind w:firstLine="709"/>
        <w:jc w:val="both"/>
        <w:rPr>
          <w:rFonts w:asciiTheme="majorHAnsi" w:hAnsiTheme="majorHAnsi" w:cstheme="majorHAnsi"/>
          <w:b/>
        </w:rPr>
      </w:pPr>
      <w:r w:rsidRPr="008436C6">
        <w:rPr>
          <w:rFonts w:asciiTheme="majorHAnsi" w:hAnsiTheme="majorHAnsi" w:cstheme="majorHAnsi"/>
          <w:b/>
        </w:rPr>
        <w:t>2</w:t>
      </w:r>
      <w:r w:rsidR="000A4468" w:rsidRPr="008436C6">
        <w:rPr>
          <w:rFonts w:asciiTheme="majorHAnsi" w:hAnsiTheme="majorHAnsi" w:cstheme="majorHAnsi"/>
          <w:b/>
        </w:rPr>
        <w:t xml:space="preserve">. Các trường hợp khẩn cấp bao gồm: </w:t>
      </w:r>
    </w:p>
    <w:p w14:paraId="713E4C31" w14:textId="77777777" w:rsidR="007A4445" w:rsidRPr="008436C6" w:rsidRDefault="000A4468" w:rsidP="00B13884">
      <w:pPr>
        <w:numPr>
          <w:ilvl w:val="2"/>
          <w:numId w:val="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Cháy, nổ, khói hoặc khói độc kể cả khi lửa đã được dập tắt. </w:t>
      </w:r>
    </w:p>
    <w:p w14:paraId="7DFDDEF2" w14:textId="77777777" w:rsidR="007A4445" w:rsidRPr="008436C6" w:rsidRDefault="000A4468" w:rsidP="00B13884">
      <w:pPr>
        <w:numPr>
          <w:ilvl w:val="2"/>
          <w:numId w:val="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Việc người lái hoặc tiếp viên phải sử dụng các quy trình ngoại lệ để đối phó trường hợp khẩn cấp khi: </w:t>
      </w:r>
    </w:p>
    <w:p w14:paraId="0F5EE087" w14:textId="77777777" w:rsidR="007A4445" w:rsidRPr="008436C6" w:rsidRDefault="00734D70"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0A4468" w:rsidRPr="008436C6">
        <w:rPr>
          <w:rFonts w:asciiTheme="majorHAnsi" w:hAnsiTheme="majorHAnsi" w:cstheme="majorHAnsi"/>
        </w:rPr>
        <w:t xml:space="preserve"> Có quy trình nhưng không được sử dụng; </w:t>
      </w:r>
    </w:p>
    <w:p w14:paraId="45D86333" w14:textId="77777777" w:rsidR="007A4445" w:rsidRPr="008436C6" w:rsidRDefault="00734D70"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0A4468" w:rsidRPr="008436C6">
        <w:rPr>
          <w:rFonts w:asciiTheme="majorHAnsi" w:hAnsiTheme="majorHAnsi" w:cstheme="majorHAnsi"/>
        </w:rPr>
        <w:t xml:space="preserve"> Không có quy trình; </w:t>
      </w:r>
    </w:p>
    <w:p w14:paraId="1962724C" w14:textId="77777777" w:rsidR="007A4445" w:rsidRPr="008436C6" w:rsidRDefault="00734D70" w:rsidP="000D03CF">
      <w:pPr>
        <w:spacing w:before="120" w:after="120"/>
        <w:ind w:firstLine="709"/>
        <w:jc w:val="both"/>
        <w:rPr>
          <w:rFonts w:asciiTheme="majorHAnsi" w:hAnsiTheme="majorHAnsi" w:cstheme="majorHAnsi"/>
        </w:rPr>
      </w:pPr>
      <w:r w:rsidRPr="008436C6">
        <w:rPr>
          <w:rFonts w:asciiTheme="majorHAnsi" w:hAnsiTheme="majorHAnsi" w:cstheme="majorHAnsi"/>
        </w:rPr>
        <w:t>iii)</w:t>
      </w:r>
      <w:r w:rsidR="000A4468" w:rsidRPr="008436C6">
        <w:rPr>
          <w:rFonts w:asciiTheme="majorHAnsi" w:hAnsiTheme="majorHAnsi" w:cstheme="majorHAnsi"/>
        </w:rPr>
        <w:t xml:space="preserve"> Có quy trình nhưng chưa hoàn thiện hoặc không phù hợp; </w:t>
      </w:r>
    </w:p>
    <w:p w14:paraId="70C78E1F" w14:textId="77777777" w:rsidR="007A4445" w:rsidRPr="008436C6" w:rsidRDefault="00734D70" w:rsidP="000D03CF">
      <w:pPr>
        <w:spacing w:before="120" w:after="120"/>
        <w:ind w:firstLine="709"/>
        <w:jc w:val="both"/>
        <w:rPr>
          <w:rFonts w:asciiTheme="majorHAnsi" w:hAnsiTheme="majorHAnsi" w:cstheme="majorHAnsi"/>
        </w:rPr>
      </w:pPr>
      <w:r w:rsidRPr="008436C6">
        <w:rPr>
          <w:rFonts w:asciiTheme="majorHAnsi" w:hAnsiTheme="majorHAnsi" w:cstheme="majorHAnsi"/>
        </w:rPr>
        <w:t>iv)</w:t>
      </w:r>
      <w:r w:rsidR="000A4468" w:rsidRPr="008436C6">
        <w:rPr>
          <w:rFonts w:asciiTheme="majorHAnsi" w:hAnsiTheme="majorHAnsi" w:cstheme="majorHAnsi"/>
        </w:rPr>
        <w:t xml:space="preserve"> Quy trình không đúng; </w:t>
      </w:r>
    </w:p>
    <w:p w14:paraId="32A4242A" w14:textId="77777777" w:rsidR="007A4445" w:rsidRPr="008436C6" w:rsidRDefault="00734D70" w:rsidP="000D03CF">
      <w:pPr>
        <w:spacing w:before="120" w:after="120"/>
        <w:ind w:firstLine="709"/>
        <w:jc w:val="both"/>
        <w:rPr>
          <w:rFonts w:asciiTheme="majorHAnsi" w:hAnsiTheme="majorHAnsi" w:cstheme="majorHAnsi"/>
        </w:rPr>
      </w:pPr>
      <w:r w:rsidRPr="008436C6">
        <w:rPr>
          <w:rFonts w:asciiTheme="majorHAnsi" w:hAnsiTheme="majorHAnsi" w:cstheme="majorHAnsi"/>
        </w:rPr>
        <w:t>v)</w:t>
      </w:r>
      <w:r w:rsidR="000A4468" w:rsidRPr="008436C6">
        <w:rPr>
          <w:rFonts w:asciiTheme="majorHAnsi" w:hAnsiTheme="majorHAnsi" w:cstheme="majorHAnsi"/>
        </w:rPr>
        <w:t xml:space="preserve"> Quy trình đúng nhưng không được tuân thủ. </w:t>
      </w:r>
    </w:p>
    <w:p w14:paraId="5E0C1E1F" w14:textId="77777777" w:rsidR="007A4445" w:rsidRPr="008436C6" w:rsidRDefault="000A4468" w:rsidP="00B13884">
      <w:pPr>
        <w:numPr>
          <w:ilvl w:val="2"/>
          <w:numId w:val="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Quy trình không được thiết lập đầy đủ để áp dụng trong trường hợp khẩn cấp, kể cả khi được sử dụng trong trường hợp bảo dưỡng, huấn luyện và mục đích kiểm tra. </w:t>
      </w:r>
    </w:p>
    <w:p w14:paraId="11EC7450" w14:textId="77777777" w:rsidR="007A4445" w:rsidRPr="008436C6" w:rsidRDefault="000A4468" w:rsidP="00B13884">
      <w:pPr>
        <w:numPr>
          <w:ilvl w:val="2"/>
          <w:numId w:val="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Trường hợp dẫn đến phải thoát hiểm khẩn cấp. </w:t>
      </w:r>
    </w:p>
    <w:p w14:paraId="3736EDDD" w14:textId="77777777" w:rsidR="007A4445" w:rsidRPr="008436C6" w:rsidRDefault="000A4468" w:rsidP="00B13884">
      <w:pPr>
        <w:numPr>
          <w:ilvl w:val="2"/>
          <w:numId w:val="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hệ thống điều chỉnh áp suất trong khoang khách. </w:t>
      </w:r>
    </w:p>
    <w:p w14:paraId="51501817" w14:textId="77777777" w:rsidR="00656303" w:rsidRPr="008436C6" w:rsidRDefault="00656303" w:rsidP="000D03CF">
      <w:pPr>
        <w:tabs>
          <w:tab w:val="left" w:pos="709"/>
        </w:tabs>
        <w:spacing w:before="120" w:after="120"/>
        <w:jc w:val="both"/>
        <w:rPr>
          <w:rFonts w:asciiTheme="majorHAnsi" w:hAnsiTheme="majorHAnsi" w:cstheme="majorHAnsi"/>
        </w:rPr>
      </w:pPr>
      <w:r w:rsidRPr="008436C6">
        <w:rPr>
          <w:rFonts w:asciiTheme="majorHAnsi" w:hAnsiTheme="majorHAnsi" w:cstheme="majorHAnsi"/>
        </w:rPr>
        <w:tab/>
        <w:t xml:space="preserve">g) </w:t>
      </w:r>
      <w:r w:rsidR="000A4468" w:rsidRPr="008436C6">
        <w:rPr>
          <w:rFonts w:asciiTheme="majorHAnsi" w:hAnsiTheme="majorHAnsi" w:cstheme="majorHAnsi"/>
        </w:rPr>
        <w:t xml:space="preserve">Việc sử dụng thiết bị khẩn cấp hoặc các quy trình khẩn cấp cần thiết để đối phó với tình huống xảy ra trong khi bay. </w:t>
      </w:r>
    </w:p>
    <w:p w14:paraId="08B91E46" w14:textId="77777777" w:rsidR="007A4445" w:rsidRPr="008436C6" w:rsidRDefault="00656303" w:rsidP="000D03CF">
      <w:pPr>
        <w:tabs>
          <w:tab w:val="left" w:pos="709"/>
        </w:tabs>
        <w:spacing w:before="120" w:after="120"/>
        <w:jc w:val="both"/>
        <w:rPr>
          <w:rFonts w:asciiTheme="majorHAnsi" w:hAnsiTheme="majorHAnsi" w:cstheme="majorHAnsi"/>
        </w:rPr>
      </w:pPr>
      <w:r w:rsidRPr="008436C6">
        <w:rPr>
          <w:rFonts w:asciiTheme="majorHAnsi" w:hAnsiTheme="majorHAnsi" w:cstheme="majorHAnsi"/>
        </w:rPr>
        <w:lastRenderedPageBreak/>
        <w:tab/>
        <w:t xml:space="preserve">h) </w:t>
      </w:r>
      <w:r w:rsidR="000A4468" w:rsidRPr="008436C6">
        <w:rPr>
          <w:rFonts w:asciiTheme="majorHAnsi" w:hAnsiTheme="majorHAnsi" w:cstheme="majorHAnsi"/>
        </w:rPr>
        <w:t xml:space="preserve">Các tình huống dẫn tới việc phải công bố tình trạng khẩn cấp (MAYDAY hoặc PAN). </w:t>
      </w:r>
    </w:p>
    <w:p w14:paraId="40CB16D5" w14:textId="77777777" w:rsidR="007A4445" w:rsidRPr="008436C6" w:rsidRDefault="00656303" w:rsidP="000D03CF">
      <w:pPr>
        <w:tabs>
          <w:tab w:val="left" w:pos="709"/>
        </w:tabs>
        <w:spacing w:before="120" w:after="120"/>
        <w:jc w:val="both"/>
        <w:rPr>
          <w:rFonts w:asciiTheme="majorHAnsi" w:hAnsiTheme="majorHAnsi" w:cstheme="majorHAnsi"/>
        </w:rPr>
      </w:pPr>
      <w:r w:rsidRPr="008436C6">
        <w:rPr>
          <w:rFonts w:asciiTheme="majorHAnsi" w:hAnsiTheme="majorHAnsi" w:cstheme="majorHAnsi"/>
        </w:rPr>
        <w:tab/>
        <w:t xml:space="preserve">i) </w:t>
      </w:r>
      <w:r w:rsidR="000A4468" w:rsidRPr="008436C6">
        <w:rPr>
          <w:rFonts w:asciiTheme="majorHAnsi" w:hAnsiTheme="majorHAnsi" w:cstheme="majorHAnsi"/>
        </w:rPr>
        <w:t xml:space="preserve">Hỏng hóc của hệ thống hoặc thiết bị khẩn cấp kể cả các cửa và đèn thoát hiểm được phát hiện trong quá trình khai thác, bảo dưỡng và kể cả khi được dùng vào mục thích kiểm tra huấn luyện. </w:t>
      </w:r>
    </w:p>
    <w:p w14:paraId="4A37B415" w14:textId="77777777" w:rsidR="007A4445" w:rsidRPr="008436C6" w:rsidRDefault="00656303" w:rsidP="000D03CF">
      <w:pPr>
        <w:tabs>
          <w:tab w:val="left" w:pos="709"/>
        </w:tabs>
        <w:spacing w:before="120" w:after="120"/>
        <w:jc w:val="both"/>
        <w:rPr>
          <w:rFonts w:asciiTheme="majorHAnsi" w:hAnsiTheme="majorHAnsi" w:cstheme="majorHAnsi"/>
        </w:rPr>
      </w:pPr>
      <w:r w:rsidRPr="008436C6">
        <w:rPr>
          <w:rFonts w:asciiTheme="majorHAnsi" w:hAnsiTheme="majorHAnsi" w:cstheme="majorHAnsi"/>
        </w:rPr>
        <w:tab/>
        <w:t>k)</w:t>
      </w:r>
      <w:r w:rsidR="000A4468" w:rsidRPr="008436C6">
        <w:rPr>
          <w:rFonts w:asciiTheme="majorHAnsi" w:hAnsiTheme="majorHAnsi" w:cstheme="majorHAnsi"/>
        </w:rPr>
        <w:t xml:space="preserve"> Tình huống yêu cầu tổ lái phải sử dụng khẩn cấp các thiết bị ô-xy. </w:t>
      </w:r>
    </w:p>
    <w:p w14:paraId="56046723" w14:textId="77777777" w:rsidR="007A4445" w:rsidRPr="008436C6" w:rsidRDefault="00656303" w:rsidP="000D03CF">
      <w:pPr>
        <w:spacing w:before="120" w:after="120"/>
        <w:ind w:firstLine="709"/>
        <w:jc w:val="both"/>
        <w:rPr>
          <w:rFonts w:asciiTheme="majorHAnsi" w:hAnsiTheme="majorHAnsi" w:cstheme="majorHAnsi"/>
          <w:b/>
        </w:rPr>
      </w:pPr>
      <w:r w:rsidRPr="008436C6">
        <w:rPr>
          <w:rFonts w:asciiTheme="majorHAnsi" w:hAnsiTheme="majorHAnsi" w:cstheme="majorHAnsi"/>
          <w:b/>
        </w:rPr>
        <w:t>3</w:t>
      </w:r>
      <w:r w:rsidR="000A4468" w:rsidRPr="008436C6">
        <w:rPr>
          <w:rFonts w:asciiTheme="majorHAnsi" w:hAnsiTheme="majorHAnsi" w:cstheme="majorHAnsi"/>
          <w:b/>
        </w:rPr>
        <w:t xml:space="preserve">. Các trường hợp tổ bay mất khả năng làm việc bao gồm: </w:t>
      </w:r>
    </w:p>
    <w:p w14:paraId="01F59DEF" w14:textId="77777777" w:rsidR="007A4445" w:rsidRPr="008436C6" w:rsidRDefault="000A4468" w:rsidP="00B13884">
      <w:pPr>
        <w:numPr>
          <w:ilvl w:val="2"/>
          <w:numId w:val="4"/>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Sự mất khả năng làm việc của thành viên tổ lái kể cả những vấn đề xảy ra trước khi khởi hành nếu có nguy cơ gây mất khả năng làm việc của tổ bay trong quá trình bay sau đó. </w:t>
      </w:r>
    </w:p>
    <w:p w14:paraId="46B882BC" w14:textId="77777777" w:rsidR="007A4445" w:rsidRPr="008436C6" w:rsidRDefault="000A4468" w:rsidP="00B13884">
      <w:pPr>
        <w:numPr>
          <w:ilvl w:val="2"/>
          <w:numId w:val="4"/>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Tiếp viên mất khả năng làm việc và không thể thực hiện được chức năng thoát hiểm quan trọng. </w:t>
      </w:r>
    </w:p>
    <w:p w14:paraId="2F7C46E2" w14:textId="77777777" w:rsidR="007A4445" w:rsidRPr="008436C6" w:rsidRDefault="00656303" w:rsidP="000D03CF">
      <w:pPr>
        <w:spacing w:before="120" w:after="120"/>
        <w:ind w:firstLine="709"/>
        <w:jc w:val="both"/>
        <w:rPr>
          <w:rFonts w:asciiTheme="majorHAnsi" w:hAnsiTheme="majorHAnsi" w:cstheme="majorHAnsi"/>
          <w:b/>
        </w:rPr>
      </w:pPr>
      <w:r w:rsidRPr="008436C6">
        <w:rPr>
          <w:rFonts w:asciiTheme="majorHAnsi" w:hAnsiTheme="majorHAnsi" w:cstheme="majorHAnsi"/>
          <w:b/>
        </w:rPr>
        <w:t>4</w:t>
      </w:r>
      <w:r w:rsidR="000A4468" w:rsidRPr="008436C6">
        <w:rPr>
          <w:rFonts w:asciiTheme="majorHAnsi" w:hAnsiTheme="majorHAnsi" w:cstheme="majorHAnsi"/>
          <w:b/>
        </w:rPr>
        <w:t xml:space="preserve">. Các trường hợp có người bị thương tích bao gồm các sự cố, vụ việc đã hoặc có thể gây ra thương tích cho hành khách hoặc tổ bay nhưng chưa đến mức được coi là tai nạn. </w:t>
      </w:r>
    </w:p>
    <w:p w14:paraId="4DB81BC0" w14:textId="77777777" w:rsidR="007A4445" w:rsidRPr="008436C6" w:rsidRDefault="00656303" w:rsidP="000D03CF">
      <w:pPr>
        <w:spacing w:before="120" w:after="120"/>
        <w:ind w:firstLine="709"/>
        <w:jc w:val="both"/>
        <w:rPr>
          <w:rFonts w:asciiTheme="majorHAnsi" w:hAnsiTheme="majorHAnsi" w:cstheme="majorHAnsi"/>
          <w:b/>
        </w:rPr>
      </w:pPr>
      <w:r w:rsidRPr="008436C6">
        <w:rPr>
          <w:rFonts w:asciiTheme="majorHAnsi" w:hAnsiTheme="majorHAnsi" w:cstheme="majorHAnsi"/>
          <w:b/>
        </w:rPr>
        <w:t>5</w:t>
      </w:r>
      <w:r w:rsidR="000A4468" w:rsidRPr="008436C6">
        <w:rPr>
          <w:rFonts w:asciiTheme="majorHAnsi" w:hAnsiTheme="majorHAnsi" w:cstheme="majorHAnsi"/>
          <w:b/>
        </w:rPr>
        <w:t xml:space="preserve">. Các trường hợp do nguyên nhân thời tiết: </w:t>
      </w:r>
    </w:p>
    <w:p w14:paraId="2B0D71D0" w14:textId="77777777" w:rsidR="007A4445" w:rsidRPr="008436C6" w:rsidRDefault="000A4468" w:rsidP="00B13884">
      <w:pPr>
        <w:numPr>
          <w:ilvl w:val="2"/>
          <w:numId w:val="5"/>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Bị sét đánh gây ra hỏng hóc cho tàu bay, mất hoặc hoạt động không đúng chức năng của các hệ thống chính (hiển thị tham số bay, điều khiển, động cơ, thông tin liên lạc, dẫn đường...). </w:t>
      </w:r>
    </w:p>
    <w:p w14:paraId="3DD402F7" w14:textId="77777777" w:rsidR="007A4445" w:rsidRPr="008436C6" w:rsidRDefault="000A4468" w:rsidP="00B13884">
      <w:pPr>
        <w:numPr>
          <w:ilvl w:val="2"/>
          <w:numId w:val="5"/>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Khi gặp mưa đá và gây ra hỏng hóc cho tàu bay, mất hoặc hoạt động không đúng chức năng của các hệ thống chính. </w:t>
      </w:r>
    </w:p>
    <w:p w14:paraId="0982A5BC" w14:textId="77777777" w:rsidR="007A4445" w:rsidRPr="008436C6" w:rsidRDefault="000A4468" w:rsidP="00B13884">
      <w:pPr>
        <w:numPr>
          <w:ilvl w:val="2"/>
          <w:numId w:val="5"/>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Vào vùng nhiễu động mạnh và gây ra thương tích cho người tham gia chuyến bay hoặc phải thực hiện công việc kiểm tra tàu bay sau khi vào vùng nhiễu động mạnh. </w:t>
      </w:r>
    </w:p>
    <w:p w14:paraId="741CD544" w14:textId="77777777" w:rsidR="007A4445" w:rsidRPr="008436C6" w:rsidRDefault="000A4468" w:rsidP="00B13884">
      <w:pPr>
        <w:numPr>
          <w:ilvl w:val="2"/>
          <w:numId w:val="5"/>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Vào khu vực có gió cạnh mạnh. </w:t>
      </w:r>
    </w:p>
    <w:p w14:paraId="112E85D8" w14:textId="77777777" w:rsidR="007A4445" w:rsidRPr="008436C6" w:rsidRDefault="000A4468" w:rsidP="00B13884">
      <w:pPr>
        <w:numPr>
          <w:ilvl w:val="2"/>
          <w:numId w:val="5"/>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Vào khu vực có băng gây khó khăn cho việc điều khiển, hỏng hóc của tàu bay, mất hoặc hoạt động sai chức năng của các chức năng chính. </w:t>
      </w:r>
    </w:p>
    <w:p w14:paraId="40D177ED" w14:textId="77777777" w:rsidR="007A4445" w:rsidRPr="008436C6" w:rsidRDefault="001A5E46" w:rsidP="000D03CF">
      <w:pPr>
        <w:spacing w:before="120" w:after="120"/>
        <w:ind w:firstLine="709"/>
        <w:jc w:val="both"/>
        <w:rPr>
          <w:rFonts w:asciiTheme="majorHAnsi" w:hAnsiTheme="majorHAnsi" w:cstheme="majorHAnsi"/>
          <w:b/>
        </w:rPr>
      </w:pPr>
      <w:r w:rsidRPr="008436C6">
        <w:rPr>
          <w:rFonts w:asciiTheme="majorHAnsi" w:hAnsiTheme="majorHAnsi" w:cstheme="majorHAnsi"/>
          <w:b/>
        </w:rPr>
        <w:t>6</w:t>
      </w:r>
      <w:r w:rsidR="000A4468" w:rsidRPr="008436C6">
        <w:rPr>
          <w:rFonts w:asciiTheme="majorHAnsi" w:hAnsiTheme="majorHAnsi" w:cstheme="majorHAnsi"/>
          <w:b/>
        </w:rPr>
        <w:t xml:space="preserve">. Các trường hợp vì lý do an ninh bao gồm: </w:t>
      </w:r>
    </w:p>
    <w:p w14:paraId="3EF28B60" w14:textId="77777777" w:rsidR="007A4445" w:rsidRPr="008436C6" w:rsidRDefault="000A4468" w:rsidP="00B13884">
      <w:pPr>
        <w:numPr>
          <w:ilvl w:val="2"/>
          <w:numId w:val="6"/>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Can thiệp bất hợp pháp vào tàu bay kể cả việc đe dọa dùng bom hoặc cướp tàu bay; </w:t>
      </w:r>
    </w:p>
    <w:p w14:paraId="79D9B844" w14:textId="77777777" w:rsidR="007A4445" w:rsidRPr="008436C6" w:rsidRDefault="000A4468" w:rsidP="00B13884">
      <w:pPr>
        <w:numPr>
          <w:ilvl w:val="2"/>
          <w:numId w:val="6"/>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Có khó khăn trong việc kiểm soát người say rượu, bạo lực hoặc hành khách không chấp hành quy định; </w:t>
      </w:r>
    </w:p>
    <w:p w14:paraId="307EF31A" w14:textId="77777777" w:rsidR="007A4445" w:rsidRPr="008436C6" w:rsidRDefault="000A4468" w:rsidP="00B13884">
      <w:pPr>
        <w:numPr>
          <w:ilvl w:val="2"/>
          <w:numId w:val="6"/>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Phát hiện người đi bất hợp pháp trên tàu bay. </w:t>
      </w:r>
    </w:p>
    <w:p w14:paraId="11410397" w14:textId="77777777" w:rsidR="007A4445" w:rsidRPr="008436C6" w:rsidRDefault="001A5E46" w:rsidP="000D03CF">
      <w:pPr>
        <w:spacing w:before="120" w:after="120"/>
        <w:ind w:firstLine="709"/>
        <w:jc w:val="both"/>
        <w:rPr>
          <w:rFonts w:asciiTheme="majorHAnsi" w:hAnsiTheme="majorHAnsi" w:cstheme="majorHAnsi"/>
          <w:b/>
        </w:rPr>
      </w:pPr>
      <w:r w:rsidRPr="008436C6">
        <w:rPr>
          <w:rFonts w:asciiTheme="majorHAnsi" w:hAnsiTheme="majorHAnsi" w:cstheme="majorHAnsi"/>
          <w:b/>
        </w:rPr>
        <w:t>7</w:t>
      </w:r>
      <w:r w:rsidR="000A4468" w:rsidRPr="008436C6">
        <w:rPr>
          <w:rFonts w:asciiTheme="majorHAnsi" w:hAnsiTheme="majorHAnsi" w:cstheme="majorHAnsi"/>
          <w:b/>
        </w:rPr>
        <w:t xml:space="preserve">. Các trường hợp khác bao gồm: </w:t>
      </w:r>
    </w:p>
    <w:p w14:paraId="063374DA" w14:textId="77777777" w:rsidR="007A4445" w:rsidRPr="008436C6" w:rsidRDefault="000A4468" w:rsidP="00B13884">
      <w:pPr>
        <w:numPr>
          <w:ilvl w:val="2"/>
          <w:numId w:val="7"/>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lastRenderedPageBreak/>
        <w:t xml:space="preserve">Các sự cố, vụ việc cụ thể cùng hiện tượng lặp lại nhiều lần, tuy không được coi là sự cố cần phải báo cáo nhưng vì hiện tượng lặp lại nhiều lần và có thể gây ra khả năng uy hiếp an toàn bay; </w:t>
      </w:r>
    </w:p>
    <w:p w14:paraId="7F167D1F" w14:textId="77777777" w:rsidR="007A4445" w:rsidRPr="008436C6" w:rsidRDefault="000A4468" w:rsidP="00B13884">
      <w:pPr>
        <w:numPr>
          <w:ilvl w:val="2"/>
          <w:numId w:val="7"/>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Bị chim va đập và gây ra hỏng hóc cho tàu bay, mất hoặc hoạt động sai chức năng của các hệ thống, thiết bị chính; </w:t>
      </w:r>
    </w:p>
    <w:p w14:paraId="1CCB1BBB" w14:textId="77777777" w:rsidR="000A4468" w:rsidRPr="008436C6" w:rsidRDefault="000A4468" w:rsidP="00B13884">
      <w:pPr>
        <w:numPr>
          <w:ilvl w:val="2"/>
          <w:numId w:val="7"/>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Các sự cố, vụ việc khác được coi là đã gây mất an toàn hoặc có thể gây ra mất an toàn cho tàu bay, người trên tàu bay hoặc trên mặt đất.</w:t>
      </w:r>
    </w:p>
    <w:p w14:paraId="36F38603" w14:textId="02C29885" w:rsidR="00311584" w:rsidRPr="008436C6" w:rsidRDefault="00CB781D" w:rsidP="000D03CF">
      <w:pPr>
        <w:spacing w:before="120" w:after="120"/>
        <w:ind w:firstLine="709"/>
        <w:jc w:val="both"/>
        <w:rPr>
          <w:rFonts w:asciiTheme="majorHAnsi" w:hAnsiTheme="majorHAnsi" w:cstheme="majorHAnsi"/>
          <w:b/>
        </w:rPr>
      </w:pPr>
      <w:bookmarkStart w:id="35" w:name="_Toc56105104"/>
      <w:bookmarkStart w:id="36" w:name="_Toc57375861"/>
      <w:r w:rsidRPr="008436C6">
        <w:rPr>
          <w:rFonts w:asciiTheme="majorHAnsi" w:hAnsiTheme="majorHAnsi" w:cstheme="majorHAnsi"/>
          <w:b/>
        </w:rPr>
        <w:t>IV.</w:t>
      </w:r>
      <w:r w:rsidR="00782081" w:rsidRPr="008436C6">
        <w:rPr>
          <w:rFonts w:asciiTheme="majorHAnsi" w:hAnsiTheme="majorHAnsi" w:cstheme="majorHAnsi"/>
          <w:b/>
        </w:rPr>
        <w:t xml:space="preserve"> Danh mục</w:t>
      </w:r>
      <w:r w:rsidR="00311584" w:rsidRPr="008436C6">
        <w:rPr>
          <w:rFonts w:asciiTheme="majorHAnsi" w:hAnsiTheme="majorHAnsi" w:cstheme="majorHAnsi"/>
          <w:b/>
        </w:rPr>
        <w:t xml:space="preserve"> báo cáo bắt buộc lĩnh vực kỹ thuật tàu bay</w:t>
      </w:r>
      <w:bookmarkEnd w:id="35"/>
      <w:bookmarkEnd w:id="36"/>
    </w:p>
    <w:p w14:paraId="3768F9F5" w14:textId="77777777" w:rsidR="007A4445" w:rsidRPr="008436C6" w:rsidRDefault="001A5E46" w:rsidP="000D03CF">
      <w:pPr>
        <w:spacing w:before="120" w:after="120"/>
        <w:ind w:firstLine="709"/>
        <w:jc w:val="both"/>
        <w:rPr>
          <w:rFonts w:asciiTheme="majorHAnsi" w:hAnsiTheme="majorHAnsi" w:cstheme="majorHAnsi"/>
          <w:b/>
        </w:rPr>
      </w:pPr>
      <w:r w:rsidRPr="008436C6">
        <w:rPr>
          <w:rFonts w:asciiTheme="majorHAnsi" w:hAnsiTheme="majorHAnsi" w:cstheme="majorHAnsi"/>
          <w:b/>
        </w:rPr>
        <w:t>1</w:t>
      </w:r>
      <w:r w:rsidR="007A4445" w:rsidRPr="008436C6">
        <w:rPr>
          <w:rFonts w:asciiTheme="majorHAnsi" w:hAnsiTheme="majorHAnsi" w:cstheme="majorHAnsi"/>
          <w:b/>
        </w:rPr>
        <w:t xml:space="preserve">. Các sự cố, vụ việc liên quan đến cấu trúc tàu bay bao gồm: </w:t>
      </w:r>
    </w:p>
    <w:p w14:paraId="5149EFD0" w14:textId="77777777" w:rsidR="007A4445" w:rsidRPr="008436C6" w:rsidRDefault="007A4445" w:rsidP="00B13884">
      <w:pPr>
        <w:numPr>
          <w:ilvl w:val="2"/>
          <w:numId w:val="8"/>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của các chi tiết thuộc cấu trúc chính không được coi là cấu trúc có khả năng chịu đựng hỏng hóc. Chi tiết thuộc cấu trúc chính là các cấu trúc chịu tải chính trong khi bay, trên mặt đất và tải chênh lệch áp suất do việc tăng áp buồng kín gây ra. Hỏng hóc của các chi tiết này có thể dẫn đến tai nạn của tàu bay; </w:t>
      </w:r>
    </w:p>
    <w:p w14:paraId="1C81E72A" w14:textId="77777777" w:rsidR="007A4445" w:rsidRPr="008436C6" w:rsidRDefault="007A4445" w:rsidP="00B13884">
      <w:pPr>
        <w:numPr>
          <w:ilvl w:val="2"/>
          <w:numId w:val="8"/>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vượt quá giới hạn cho phép của chi tiết thuộc cấu trúc chính được coi là cấu trúc có khả năng chịu đựng hỏng hóc; </w:t>
      </w:r>
    </w:p>
    <w:p w14:paraId="3E8DFF9D" w14:textId="77777777" w:rsidR="007A4445" w:rsidRPr="008436C6" w:rsidRDefault="007A4445" w:rsidP="00B13884">
      <w:pPr>
        <w:numPr>
          <w:ilvl w:val="2"/>
          <w:numId w:val="8"/>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Hư hại hoặc hỏng hóc của các chi tiết kết cấu vượt quá các giới hạn cho phép và có thể làm giảm độ bền của kết cấu làm mất khả năng triệt tiêu rung mạnh, khuyết tánhoặc mất các giới hạn điều khiển dự phòng; </w:t>
      </w:r>
    </w:p>
    <w:p w14:paraId="6893FD34" w14:textId="77777777" w:rsidR="007A4445" w:rsidRPr="008436C6" w:rsidRDefault="007A4445" w:rsidP="00B13884">
      <w:pPr>
        <w:numPr>
          <w:ilvl w:val="2"/>
          <w:numId w:val="8"/>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cấu trúc của các chi tiết kết cấu có thể dẫn đến việc tách rời các bộ phận nặng gây thương tích cho người tham gia chuyến bay; </w:t>
      </w:r>
    </w:p>
    <w:p w14:paraId="1065A58F" w14:textId="77777777" w:rsidR="007A4445" w:rsidRPr="008436C6" w:rsidRDefault="007A4445" w:rsidP="00B13884">
      <w:pPr>
        <w:numPr>
          <w:ilvl w:val="2"/>
          <w:numId w:val="8"/>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cấu trúc của các chi tiết kết cấu làm ảnh hưởng đến hoạt động bình thường của các hệ thống khác; </w:t>
      </w:r>
    </w:p>
    <w:p w14:paraId="268D277B" w14:textId="77777777" w:rsidR="007A4445" w:rsidRPr="008436C6" w:rsidRDefault="001A5E46" w:rsidP="000D03CF">
      <w:pPr>
        <w:tabs>
          <w:tab w:val="left" w:pos="993"/>
        </w:tabs>
        <w:spacing w:before="120" w:after="120"/>
        <w:ind w:left="709"/>
        <w:jc w:val="both"/>
        <w:rPr>
          <w:rFonts w:asciiTheme="majorHAnsi" w:hAnsiTheme="majorHAnsi" w:cstheme="majorHAnsi"/>
        </w:rPr>
      </w:pPr>
      <w:r w:rsidRPr="008436C6">
        <w:rPr>
          <w:rFonts w:asciiTheme="majorHAnsi" w:hAnsiTheme="majorHAnsi" w:cstheme="majorHAnsi"/>
        </w:rPr>
        <w:t xml:space="preserve">g) </w:t>
      </w:r>
      <w:r w:rsidR="007A4445" w:rsidRPr="008436C6">
        <w:rPr>
          <w:rFonts w:asciiTheme="majorHAnsi" w:hAnsiTheme="majorHAnsi" w:cstheme="majorHAnsi"/>
        </w:rPr>
        <w:t xml:space="preserve">Mất một số chi tiết thuộc cấu trúc tàu bay trong quá trình bay. </w:t>
      </w:r>
    </w:p>
    <w:p w14:paraId="10306CEF" w14:textId="77777777" w:rsidR="007A4445" w:rsidRPr="008436C6" w:rsidRDefault="001A5E46" w:rsidP="000D03CF">
      <w:pPr>
        <w:spacing w:before="120" w:after="120"/>
        <w:ind w:firstLine="709"/>
        <w:jc w:val="both"/>
        <w:rPr>
          <w:rFonts w:asciiTheme="majorHAnsi" w:hAnsiTheme="majorHAnsi" w:cstheme="majorHAnsi"/>
          <w:b/>
        </w:rPr>
      </w:pPr>
      <w:r w:rsidRPr="008436C6">
        <w:rPr>
          <w:rFonts w:asciiTheme="majorHAnsi" w:hAnsiTheme="majorHAnsi" w:cstheme="majorHAnsi"/>
          <w:b/>
        </w:rPr>
        <w:t>2</w:t>
      </w:r>
      <w:r w:rsidR="007A4445" w:rsidRPr="008436C6">
        <w:rPr>
          <w:rFonts w:asciiTheme="majorHAnsi" w:hAnsiTheme="majorHAnsi" w:cstheme="majorHAnsi"/>
          <w:b/>
        </w:rPr>
        <w:t xml:space="preserve">. Các sự cố, vụ việc liên quan đến hệ thống của tàu bay bao gồm: </w:t>
      </w:r>
    </w:p>
    <w:p w14:paraId="2CCFB8BC"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hoạt động sai chức năng nghiêm trọng hoặc hỏng hóc của hệ thống hoặc hệ thống phụ hoặc một số thiết bị dẫn đến việc không thể thực hiện được các quy trình theo SOP. </w:t>
      </w:r>
    </w:p>
    <w:p w14:paraId="37EEC8B5"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Tổ lái mất khả năng điều khiển hệ thống: </w:t>
      </w:r>
    </w:p>
    <w:p w14:paraId="5E969B5F" w14:textId="77777777" w:rsidR="007A4445" w:rsidRPr="008436C6" w:rsidRDefault="007A4445" w:rsidP="000D03CF">
      <w:pPr>
        <w:spacing w:before="120" w:after="120"/>
        <w:ind w:firstLine="709"/>
        <w:jc w:val="both"/>
        <w:rPr>
          <w:rFonts w:asciiTheme="majorHAnsi" w:hAnsiTheme="majorHAnsi" w:cstheme="majorHAnsi"/>
        </w:rPr>
      </w:pPr>
      <w:r w:rsidRPr="008436C6">
        <w:rPr>
          <w:rFonts w:asciiTheme="majorHAnsi" w:hAnsiTheme="majorHAnsi" w:cstheme="majorHAnsi"/>
        </w:rPr>
        <w:t>i</w:t>
      </w:r>
      <w:r w:rsidR="006C1742" w:rsidRPr="008436C6">
        <w:rPr>
          <w:rFonts w:asciiTheme="majorHAnsi" w:hAnsiTheme="majorHAnsi" w:cstheme="majorHAnsi"/>
        </w:rPr>
        <w:t>)</w:t>
      </w:r>
      <w:r w:rsidRPr="008436C6">
        <w:rPr>
          <w:rFonts w:asciiTheme="majorHAnsi" w:hAnsiTheme="majorHAnsi" w:cstheme="majorHAnsi"/>
        </w:rPr>
        <w:t xml:space="preserve"> Hoạt động không tuân theo điều khiển của tổ lái; </w:t>
      </w:r>
    </w:p>
    <w:p w14:paraId="52D380A0" w14:textId="77777777" w:rsidR="007A4445" w:rsidRPr="008436C6" w:rsidRDefault="007A4445" w:rsidP="000D03CF">
      <w:pPr>
        <w:spacing w:before="120" w:after="120"/>
        <w:ind w:firstLine="709"/>
        <w:jc w:val="both"/>
        <w:rPr>
          <w:rFonts w:asciiTheme="majorHAnsi" w:hAnsiTheme="majorHAnsi" w:cstheme="majorHAnsi"/>
        </w:rPr>
      </w:pPr>
      <w:r w:rsidRPr="008436C6">
        <w:rPr>
          <w:rFonts w:asciiTheme="majorHAnsi" w:hAnsiTheme="majorHAnsi" w:cstheme="majorHAnsi"/>
        </w:rPr>
        <w:t>ii</w:t>
      </w:r>
      <w:r w:rsidR="006C1742" w:rsidRPr="008436C6">
        <w:rPr>
          <w:rFonts w:asciiTheme="majorHAnsi" w:hAnsiTheme="majorHAnsi" w:cstheme="majorHAnsi"/>
        </w:rPr>
        <w:t>)</w:t>
      </w:r>
      <w:r w:rsidRPr="008436C6">
        <w:rPr>
          <w:rFonts w:asciiTheme="majorHAnsi" w:hAnsiTheme="majorHAnsi" w:cstheme="majorHAnsi"/>
        </w:rPr>
        <w:t xml:space="preserve"> Phản hồi sai hoặc không hoàn toàn theo điều khiển, bao gồm cả các giới hạn chuyển động hoặc bị kẹt cứng; </w:t>
      </w:r>
    </w:p>
    <w:p w14:paraId="16FA504C" w14:textId="77777777" w:rsidR="007A4445" w:rsidRPr="008436C6" w:rsidRDefault="007A4445" w:rsidP="000D03CF">
      <w:pPr>
        <w:spacing w:before="120" w:after="120"/>
        <w:ind w:firstLine="709"/>
        <w:jc w:val="both"/>
        <w:rPr>
          <w:rFonts w:asciiTheme="majorHAnsi" w:hAnsiTheme="majorHAnsi" w:cstheme="majorHAnsi"/>
        </w:rPr>
      </w:pPr>
      <w:r w:rsidRPr="008436C6">
        <w:rPr>
          <w:rFonts w:asciiTheme="majorHAnsi" w:hAnsiTheme="majorHAnsi" w:cstheme="majorHAnsi"/>
        </w:rPr>
        <w:t>iii</w:t>
      </w:r>
      <w:r w:rsidR="006C1742" w:rsidRPr="008436C6">
        <w:rPr>
          <w:rFonts w:asciiTheme="majorHAnsi" w:hAnsiTheme="majorHAnsi" w:cstheme="majorHAnsi"/>
        </w:rPr>
        <w:t>)</w:t>
      </w:r>
      <w:r w:rsidRPr="008436C6">
        <w:rPr>
          <w:rFonts w:asciiTheme="majorHAnsi" w:hAnsiTheme="majorHAnsi" w:cstheme="majorHAnsi"/>
        </w:rPr>
        <w:t xml:space="preserve"> Chuyển động các bánh lái, cánh tà (trước và sau), tấm cản lưng, mảnh điều chỉnh lớn hơn so với tín hiệu điều khiển; </w:t>
      </w:r>
    </w:p>
    <w:p w14:paraId="1BE722BE" w14:textId="77777777" w:rsidR="007A4445" w:rsidRPr="008436C6" w:rsidRDefault="007A4445" w:rsidP="000D03CF">
      <w:pPr>
        <w:spacing w:before="120" w:after="120"/>
        <w:ind w:firstLine="709"/>
        <w:jc w:val="both"/>
        <w:rPr>
          <w:rFonts w:asciiTheme="majorHAnsi" w:hAnsiTheme="majorHAnsi" w:cstheme="majorHAnsi"/>
        </w:rPr>
      </w:pPr>
      <w:r w:rsidRPr="008436C6">
        <w:rPr>
          <w:rFonts w:asciiTheme="majorHAnsi" w:hAnsiTheme="majorHAnsi" w:cstheme="majorHAnsi"/>
        </w:rPr>
        <w:t>iv</w:t>
      </w:r>
      <w:r w:rsidR="006C1742" w:rsidRPr="008436C6">
        <w:rPr>
          <w:rFonts w:asciiTheme="majorHAnsi" w:hAnsiTheme="majorHAnsi" w:cstheme="majorHAnsi"/>
        </w:rPr>
        <w:t>)</w:t>
      </w:r>
      <w:r w:rsidRPr="008436C6">
        <w:rPr>
          <w:rFonts w:asciiTheme="majorHAnsi" w:hAnsiTheme="majorHAnsi" w:cstheme="majorHAnsi"/>
        </w:rPr>
        <w:t xml:space="preserve"> Bị ngắt cơ học hoặc hỏng hóc. </w:t>
      </w:r>
    </w:p>
    <w:p w14:paraId="0D2C902B"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lastRenderedPageBreak/>
        <w:t xml:space="preserve">Hỏng hóc hoặc hoạt động sai chức năng của một hay nhiều chức năng đặc biệt của hệ thống (một hệ thống có thể đảm nhiệm nhiều chức năng). </w:t>
      </w:r>
    </w:p>
    <w:p w14:paraId="01A37D7E"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Có sự tác động ảnh hưởng trong hoặc giữa các hệ thống. </w:t>
      </w:r>
    </w:p>
    <w:p w14:paraId="78120344"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hoặc hoạt động sai chức năng của các thiết bị bảo vệ hoặc hệ thống khẩn cấp liên quan đến hệ thống. </w:t>
      </w:r>
    </w:p>
    <w:p w14:paraId="66144642"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chức năng dự phòng của hệ thống. </w:t>
      </w:r>
    </w:p>
    <w:p w14:paraId="32D82F6A"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Sự cố dẫn đến các hoạt động ngoài chế độ tính toán của hệ thống. </w:t>
      </w:r>
    </w:p>
    <w:p w14:paraId="2A9FBC64"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Đối với các loại tàu bay mà các hệ thống chính, hệ thống thứ cấp chính hoặc các thiết bị chính chỉ có duy nhất một bộ: mất hoặc hoạt động sai chức năng hoặc hỏng hóc của một trong những hệ thống chính, hệ thống thứ cấp chính hoặc bộ thiết bị đó. </w:t>
      </w:r>
    </w:p>
    <w:p w14:paraId="4D0B1BB9"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Đối với dạng tàu bay có nhiều hệ thống chính độc lập, hệ thống thứ cấp chính hoặc nhiều bộ thiết bị (có cùng chức năng): mất hoặc hoạt động sai chức năng hoặc hỏng hóc của từ 02 hệ thống chính, hệ thống thứ cấp chính hoặc bộ thiết bị trở lên. </w:t>
      </w:r>
    </w:p>
    <w:p w14:paraId="3E33686A"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Hoạt động của các hệ thống cảnh báo mức 1 (Warning - mức 1, Cautionary - mức 2, Advisory - mức 3) liên quan đến các hệ thống của tàu bay hoặc thiết bị, trừ khi có kết luận chính thức của tổ lái về cảnh báo là giả và khẳng định cảnh báo giả đó không gây khó khăn hoặc không có nguy hiểm cho tổ lái trong việc đối phó với tình huống. </w:t>
      </w:r>
    </w:p>
    <w:p w14:paraId="55398D0A"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Chảy dầu thuỷ lực, dầu đốt, dầu nhờn hoặc các loại chất lỏng khác có thể gây nguy cơ cháy hoặc nguy cơ hỏng hóc cấu trúc tàu bay, hệ thống hoặc thiết bị, hoặc nguy hại cho hành khách và thành viên tổ bay. </w:t>
      </w:r>
    </w:p>
    <w:p w14:paraId="1BE48D01"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Hoạt động sai chức năng của hệ thống hiển thị tham số bay dẫn đến khả năng cung cấp tham số bay không chính xác cho người lái. </w:t>
      </w:r>
    </w:p>
    <w:p w14:paraId="2A022712" w14:textId="77777777" w:rsidR="007A4445" w:rsidRPr="008436C6" w:rsidRDefault="007A4445" w:rsidP="00B13884">
      <w:pPr>
        <w:numPr>
          <w:ilvl w:val="2"/>
          <w:numId w:val="9"/>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Tất cả các hỏng hóc hoặc hoạt động sai chức năng xảy ra trong các giai đoạn chính của chuyến bay (chạy đà, cất hạ cánh, lấy và giảm độ cao hoặc khi tiếp cận hạ cánh) và liên quan đến hoạt động của hệ thống. </w:t>
      </w:r>
    </w:p>
    <w:p w14:paraId="2FA1B0DC"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Sự thiếu hụt quan trọng về tính năng thực tế của hệ thống so với tính năng đã được phê chuẩn, có thể gây ra tình huống nguy hiểm (kể cả độ chính xác của phương pháp tính toán các tính năng đó) bao gồm cả trong quá trình sử dụng hệ thống phanh, tiêu hao nhiên liệu… </w:t>
      </w:r>
    </w:p>
    <w:p w14:paraId="690AC129" w14:textId="77777777" w:rsidR="007A4445" w:rsidRPr="008436C6" w:rsidRDefault="007A4445" w:rsidP="00B13884">
      <w:pPr>
        <w:numPr>
          <w:ilvl w:val="2"/>
          <w:numId w:val="9"/>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đồng bộ của hệ thống điều khiển, như hệ thống cánh tà trước, cánh tà sau … </w:t>
      </w:r>
    </w:p>
    <w:p w14:paraId="5CA1288B" w14:textId="77777777" w:rsidR="007A4445" w:rsidRPr="008436C6" w:rsidRDefault="001A5E46" w:rsidP="000D03CF">
      <w:pPr>
        <w:spacing w:before="120" w:after="120"/>
        <w:ind w:firstLine="709"/>
        <w:jc w:val="both"/>
        <w:rPr>
          <w:rFonts w:asciiTheme="majorHAnsi" w:hAnsiTheme="majorHAnsi" w:cstheme="majorHAnsi"/>
          <w:b/>
        </w:rPr>
      </w:pPr>
      <w:r w:rsidRPr="008436C6">
        <w:rPr>
          <w:rFonts w:asciiTheme="majorHAnsi" w:hAnsiTheme="majorHAnsi" w:cstheme="majorHAnsi"/>
          <w:b/>
        </w:rPr>
        <w:t>3</w:t>
      </w:r>
      <w:r w:rsidR="007A4445" w:rsidRPr="008436C6">
        <w:rPr>
          <w:rFonts w:asciiTheme="majorHAnsi" w:hAnsiTheme="majorHAnsi" w:cstheme="majorHAnsi"/>
          <w:b/>
        </w:rPr>
        <w:t xml:space="preserve">. Các sự cố, vụ việc liên quan đến hệ thống tạo công suất (động cơ, cánh quạt và hệ thống truyền động của trực thăng) bao gồm: </w:t>
      </w:r>
    </w:p>
    <w:p w14:paraId="2D9D56DB" w14:textId="77777777" w:rsidR="007A4445" w:rsidRPr="008436C6" w:rsidRDefault="007A4445" w:rsidP="00B13884">
      <w:pPr>
        <w:numPr>
          <w:ilvl w:val="2"/>
          <w:numId w:val="10"/>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lastRenderedPageBreak/>
        <w:t xml:space="preserve">Không có sự đốt trong buồng đốt, tắt máy trên không hoặc hoạt động sai chức năng của một trong các động cơ; </w:t>
      </w:r>
    </w:p>
    <w:p w14:paraId="0819DACA" w14:textId="77777777" w:rsidR="007A4445" w:rsidRPr="008436C6" w:rsidRDefault="007A4445" w:rsidP="00B13884">
      <w:pPr>
        <w:numPr>
          <w:ilvl w:val="2"/>
          <w:numId w:val="10"/>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Quá tốc độ vòng quay hoặc không có khả năng điều khiển tốc độ vòng quay của các bộ phận có tốc độ vòng quay lớn như: động cơ phụ (APU), máy khởi động khí của động cơ, tuốc-bin làm mát của hệ thống điều hoà, mô tơ tuốc-bin khí, cánh quạt hoặc cánh quay trực thăng; </w:t>
      </w:r>
    </w:p>
    <w:p w14:paraId="62EB38F1" w14:textId="77777777" w:rsidR="007A4445" w:rsidRPr="008436C6" w:rsidRDefault="007A4445" w:rsidP="00B13884">
      <w:pPr>
        <w:numPr>
          <w:ilvl w:val="2"/>
          <w:numId w:val="10"/>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hoặc hoạt động sai chức năng của các bộ phận của động cơ hoặc thiết bị tạo công suất dẫn đến một trong các trường hợp sau: </w:t>
      </w:r>
    </w:p>
    <w:p w14:paraId="74F47347"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có khả năng bao bọc các mảnh vỡ của thiết bị khi bị phá hủy (thiết bị); </w:t>
      </w:r>
    </w:p>
    <w:p w14:paraId="60F7630D"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khả năng báo và dập cháy trong, cháy ngoài hoặc bị hở khí nóng; Chiều lực đẩy cần thiết không theo điều khiển của tổ bay; </w:t>
      </w:r>
    </w:p>
    <w:p w14:paraId="0D9FD818"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Hệ thống tạo lực đẩy ngược (hệ thống thổi ngược) không hoạt động hoặc hoạt động ngoài ý muốn; </w:t>
      </w:r>
    </w:p>
    <w:p w14:paraId="4831D98D"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khả năng điều khiển công suất, lực đẩy hoặc vòng quay; </w:t>
      </w:r>
    </w:p>
    <w:p w14:paraId="3B73BEFB"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Hư hại hoặc hỏng hóc cấu trúc treo động cơ; </w:t>
      </w:r>
    </w:p>
    <w:p w14:paraId="627264F8"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một phần hoặc toàn bộ của bộ phận chính của thiết bị tạo công suất; </w:t>
      </w:r>
    </w:p>
    <w:p w14:paraId="59986A5D"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Khói nhìn thấy bằng mắt hoặc các chất độc hại có thể gây bất tỉnh cho tổ bay và hành khách; </w:t>
      </w:r>
    </w:p>
    <w:p w14:paraId="47355DAF" w14:textId="77777777" w:rsidR="007A4445" w:rsidRPr="008436C6" w:rsidRDefault="007A4445" w:rsidP="00B13884">
      <w:pPr>
        <w:numPr>
          <w:ilvl w:val="0"/>
          <w:numId w:val="11"/>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tắt được động cơ khi áp dụng các quy trình tắt máy thông thường; </w:t>
      </w:r>
    </w:p>
    <w:p w14:paraId="6557CBA1" w14:textId="77777777" w:rsidR="007A4445" w:rsidRPr="008436C6" w:rsidRDefault="007A4445" w:rsidP="00B13884">
      <w:pPr>
        <w:numPr>
          <w:ilvl w:val="0"/>
          <w:numId w:val="11"/>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khởi động lại được động cơ khi động cơ ở tình trạng tốt. </w:t>
      </w:r>
    </w:p>
    <w:p w14:paraId="742BBD25" w14:textId="77777777" w:rsidR="007A4445" w:rsidRPr="008436C6" w:rsidRDefault="007A4445" w:rsidP="00B13884">
      <w:pPr>
        <w:numPr>
          <w:ilvl w:val="2"/>
          <w:numId w:val="10"/>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thay đổi hoặc dao động công suất, lực đẩy ngoài ý muốn do không điều khiển được công suất, lực đẩy của động cơ: </w:t>
      </w:r>
    </w:p>
    <w:p w14:paraId="4D043697" w14:textId="77777777" w:rsidR="007A4445" w:rsidRPr="008436C6" w:rsidRDefault="007A4445" w:rsidP="00B13884">
      <w:pPr>
        <w:numPr>
          <w:ilvl w:val="0"/>
          <w:numId w:val="15"/>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Đối với tàu bay có một động cơ; </w:t>
      </w:r>
    </w:p>
    <w:p w14:paraId="35AF2C54" w14:textId="77777777" w:rsidR="007A4445" w:rsidRPr="008436C6" w:rsidRDefault="007A4445" w:rsidP="00B13884">
      <w:pPr>
        <w:numPr>
          <w:ilvl w:val="0"/>
          <w:numId w:val="15"/>
        </w:numPr>
        <w:tabs>
          <w:tab w:val="left" w:pos="993"/>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Khi được coi là quá mức cho phép áp dụng;</w:t>
      </w:r>
    </w:p>
    <w:p w14:paraId="1C445474" w14:textId="77777777" w:rsidR="007A4445" w:rsidRPr="008436C6" w:rsidRDefault="007A4445" w:rsidP="00B13884">
      <w:pPr>
        <w:numPr>
          <w:ilvl w:val="0"/>
          <w:numId w:val="15"/>
        </w:numPr>
        <w:tabs>
          <w:tab w:val="left" w:pos="993"/>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Khi điều này có thể ảnh hưởng đến nhiều động cơ trên tàu bay có 2 động cơ trở lên, đặc biệt trong trường hợp tàu bay có 2 động cơ; </w:t>
      </w:r>
    </w:p>
    <w:p w14:paraId="0468B9FD" w14:textId="77777777" w:rsidR="007A4445" w:rsidRPr="008436C6" w:rsidRDefault="007A4445" w:rsidP="00B13884">
      <w:pPr>
        <w:numPr>
          <w:ilvl w:val="0"/>
          <w:numId w:val="15"/>
        </w:numPr>
        <w:tabs>
          <w:tab w:val="left" w:pos="993"/>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Khi tình huống được coi là nguy hiểm và nghiêm trọng đối với tàu bay có 2 động cơ cùng loại trở lên. </w:t>
      </w:r>
    </w:p>
    <w:p w14:paraId="40B3DC34" w14:textId="77777777" w:rsidR="007A4445" w:rsidRPr="008436C6" w:rsidRDefault="007A4445" w:rsidP="00B13884">
      <w:pPr>
        <w:numPr>
          <w:ilvl w:val="0"/>
          <w:numId w:val="15"/>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của bộ phận, thiết bị có thọ mệnh (Life Limited Parts) hoặc được kiểm soát theo thời gian (Hard Time Controlled Parts) dẫn đến việc phải thay bộ phận, thiết bị đó trước thời hạn quy định. </w:t>
      </w:r>
    </w:p>
    <w:p w14:paraId="4F1380B2" w14:textId="77777777" w:rsidR="007A4445" w:rsidRPr="008436C6" w:rsidRDefault="007A4445" w:rsidP="00B13884">
      <w:pPr>
        <w:numPr>
          <w:ilvl w:val="0"/>
          <w:numId w:val="15"/>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Các hỏng hóc cùng nguyên nhân có thể gây nên tỷ lệ tắt máy trên không cao đến mức có khả năng hai động cơ (trở lên) cùng tắt máy trên không trong một chuyến bay. </w:t>
      </w:r>
    </w:p>
    <w:p w14:paraId="3A3D0348" w14:textId="77777777" w:rsidR="007A4445" w:rsidRPr="008436C6" w:rsidRDefault="007A4445" w:rsidP="00B13884">
      <w:pPr>
        <w:numPr>
          <w:ilvl w:val="0"/>
          <w:numId w:val="15"/>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lastRenderedPageBreak/>
        <w:t xml:space="preserve">Các bộ phận giới hạn hoặc thiết bị kiểm soát động cơ không hoạt động khi cần thiết hoặc hoạt động ngoài ý muốn. </w:t>
      </w:r>
    </w:p>
    <w:p w14:paraId="51B3BA18" w14:textId="77777777" w:rsidR="007A4445" w:rsidRPr="008436C6" w:rsidRDefault="007A4445" w:rsidP="00B13884">
      <w:pPr>
        <w:numPr>
          <w:ilvl w:val="0"/>
          <w:numId w:val="15"/>
        </w:numPr>
        <w:tabs>
          <w:tab w:val="left" w:pos="1418"/>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Vượt quá ngưỡng cho phép của các tham số động cơ. </w:t>
      </w:r>
    </w:p>
    <w:p w14:paraId="76F71BDC" w14:textId="77777777" w:rsidR="007A4445" w:rsidRPr="008436C6" w:rsidRDefault="007A4445" w:rsidP="00B13884">
      <w:pPr>
        <w:numPr>
          <w:ilvl w:val="0"/>
          <w:numId w:val="15"/>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Va chạm với vật ngoại lai gây hư hại cho động cơ, cánh quạt và bộ truyền chuyển động. </w:t>
      </w:r>
    </w:p>
    <w:p w14:paraId="00F4AB68" w14:textId="77777777" w:rsidR="007A4445" w:rsidRPr="008436C6" w:rsidRDefault="001B51B4" w:rsidP="000D03CF">
      <w:pPr>
        <w:spacing w:before="120" w:after="120"/>
        <w:ind w:firstLine="709"/>
        <w:jc w:val="both"/>
        <w:rPr>
          <w:rFonts w:asciiTheme="majorHAnsi" w:hAnsiTheme="majorHAnsi" w:cstheme="majorHAnsi"/>
          <w:b/>
        </w:rPr>
      </w:pPr>
      <w:r w:rsidRPr="008436C6">
        <w:rPr>
          <w:rFonts w:asciiTheme="majorHAnsi" w:hAnsiTheme="majorHAnsi" w:cstheme="majorHAnsi"/>
          <w:b/>
        </w:rPr>
        <w:t>4</w:t>
      </w:r>
      <w:r w:rsidR="007A4445" w:rsidRPr="008436C6">
        <w:rPr>
          <w:rFonts w:asciiTheme="majorHAnsi" w:hAnsiTheme="majorHAnsi" w:cstheme="majorHAnsi"/>
          <w:b/>
        </w:rPr>
        <w:t>. Các sự cố, vụ việc liên quan đế</w:t>
      </w:r>
      <w:r w:rsidR="00D45566" w:rsidRPr="008436C6">
        <w:rPr>
          <w:rFonts w:asciiTheme="majorHAnsi" w:hAnsiTheme="majorHAnsi" w:cstheme="majorHAnsi"/>
          <w:b/>
        </w:rPr>
        <w:t>n rotor</w:t>
      </w:r>
      <w:r w:rsidR="007A4445" w:rsidRPr="008436C6">
        <w:rPr>
          <w:rFonts w:asciiTheme="majorHAnsi" w:hAnsiTheme="majorHAnsi" w:cstheme="majorHAnsi"/>
          <w:b/>
        </w:rPr>
        <w:t xml:space="preserve"> và </w:t>
      </w:r>
      <w:r w:rsidR="00D45566" w:rsidRPr="008436C6">
        <w:rPr>
          <w:rFonts w:asciiTheme="majorHAnsi" w:hAnsiTheme="majorHAnsi" w:cstheme="majorHAnsi"/>
          <w:b/>
        </w:rPr>
        <w:t>bộ phận truyền</w:t>
      </w:r>
      <w:r w:rsidR="007A4445" w:rsidRPr="008436C6">
        <w:rPr>
          <w:rFonts w:asciiTheme="majorHAnsi" w:hAnsiTheme="majorHAnsi" w:cstheme="majorHAnsi"/>
          <w:b/>
        </w:rPr>
        <w:t xml:space="preserve"> động bao gồm: </w:t>
      </w:r>
    </w:p>
    <w:p w14:paraId="45605839" w14:textId="77777777" w:rsidR="007A4445" w:rsidRPr="008436C6" w:rsidRDefault="007A4445" w:rsidP="00B13884">
      <w:pPr>
        <w:numPr>
          <w:ilvl w:val="0"/>
          <w:numId w:val="1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Hư hại hoặc hoạt động sai chức năng của các bộ phận cánh quạt hoặc bộ phận tạo công suất gây nên một trong số các trường hợp sau:</w:t>
      </w:r>
    </w:p>
    <w:p w14:paraId="1C255954" w14:textId="77777777" w:rsidR="007A4445" w:rsidRPr="008436C6" w:rsidRDefault="007A4445" w:rsidP="00B13884">
      <w:pPr>
        <w:numPr>
          <w:ilvl w:val="1"/>
          <w:numId w:val="12"/>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Quá tốc độ vòng quay của cánh quạt; </w:t>
      </w:r>
    </w:p>
    <w:p w14:paraId="5FE0A98E"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Sinh ra lực cản lớn quá mức cho phép;</w:t>
      </w:r>
    </w:p>
    <w:p w14:paraId="48D595B6"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Tạo chiều lực đẩy ngược lại với điều khiển của tổ lái; </w:t>
      </w:r>
    </w:p>
    <w:p w14:paraId="44DD3AE3"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Văng cánh quạt hoặc bộ phận quan trọng của cánh quạt ra ngoài; </w:t>
      </w:r>
    </w:p>
    <w:p w14:paraId="7628F326"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Hỏng hóc gây nên mất cân bằng vượt quá mức cho phép; </w:t>
      </w:r>
    </w:p>
    <w:p w14:paraId="1C04ED19"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Chuyển động ngoài ý muốn của lá cánh quạt thấp hơn vị trí biến cự nhỏ nhất cho phép (theo từng chế độ làm việc của động cơ) trong khi bay; </w:t>
      </w:r>
    </w:p>
    <w:p w14:paraId="040887F7" w14:textId="77777777" w:rsidR="007A4445" w:rsidRPr="008436C6" w:rsidRDefault="007A4445"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có khả năng xuôi lá cánh quạt; </w:t>
      </w:r>
    </w:p>
    <w:p w14:paraId="5654C4D4" w14:textId="77777777" w:rsidR="007A4445" w:rsidRPr="008436C6" w:rsidRDefault="00976289" w:rsidP="00B13884">
      <w:pPr>
        <w:numPr>
          <w:ilvl w:val="1"/>
          <w:numId w:val="12"/>
        </w:numPr>
        <w:tabs>
          <w:tab w:val="left" w:pos="1276"/>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 </w:t>
      </w:r>
      <w:r w:rsidR="007A4445" w:rsidRPr="008436C6">
        <w:rPr>
          <w:rFonts w:asciiTheme="majorHAnsi" w:hAnsiTheme="majorHAnsi" w:cstheme="majorHAnsi"/>
        </w:rPr>
        <w:t xml:space="preserve">Không có khả năng điều khiển biến cự cánh quạt; </w:t>
      </w:r>
    </w:p>
    <w:p w14:paraId="0D0FD867" w14:textId="77777777" w:rsidR="007A4445" w:rsidRPr="008436C6" w:rsidRDefault="00976289" w:rsidP="00B13884">
      <w:pPr>
        <w:numPr>
          <w:ilvl w:val="1"/>
          <w:numId w:val="12"/>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 </w:t>
      </w:r>
      <w:r w:rsidR="007A4445" w:rsidRPr="008436C6">
        <w:rPr>
          <w:rFonts w:asciiTheme="majorHAnsi" w:hAnsiTheme="majorHAnsi" w:cstheme="majorHAnsi"/>
        </w:rPr>
        <w:t xml:space="preserve">Thay đổi biến cự cánh quạt ngoài ý muốn; </w:t>
      </w:r>
    </w:p>
    <w:p w14:paraId="33EDA3A9" w14:textId="77777777" w:rsidR="007A4445" w:rsidRPr="008436C6" w:rsidRDefault="007A4445" w:rsidP="00B13884">
      <w:pPr>
        <w:numPr>
          <w:ilvl w:val="1"/>
          <w:numId w:val="12"/>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Mất kiểm soát mô men xoắn (torque) và giao động tốc độ vòng quay; </w:t>
      </w:r>
    </w:p>
    <w:p w14:paraId="3EAC65BC" w14:textId="77777777" w:rsidR="007A4445" w:rsidRPr="008436C6" w:rsidRDefault="00976289" w:rsidP="00B13884">
      <w:pPr>
        <w:numPr>
          <w:ilvl w:val="1"/>
          <w:numId w:val="12"/>
        </w:numPr>
        <w:tabs>
          <w:tab w:val="left" w:pos="1134"/>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 </w:t>
      </w:r>
      <w:r w:rsidR="007A4445" w:rsidRPr="008436C6">
        <w:rPr>
          <w:rFonts w:asciiTheme="majorHAnsi" w:hAnsiTheme="majorHAnsi" w:cstheme="majorHAnsi"/>
        </w:rPr>
        <w:t xml:space="preserve">Các bộ phận chuyển động năng lượng thấp bị văng ra ngoài. </w:t>
      </w:r>
    </w:p>
    <w:p w14:paraId="76C7A0E1" w14:textId="77777777" w:rsidR="007A4445" w:rsidRPr="008436C6" w:rsidRDefault="007A4445" w:rsidP="00B13884">
      <w:pPr>
        <w:numPr>
          <w:ilvl w:val="0"/>
          <w:numId w:val="1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Hư hại hoặc hỏng hóc của hộp truyền động cánh quay chính, hộp truyền động của động cơ có thể dẫn đến việc tách rời các bộ phận cánh quạt hoặc hoạt động sai chức năng của điều khiển cánh quay. </w:t>
      </w:r>
    </w:p>
    <w:p w14:paraId="6373D1CB" w14:textId="77777777" w:rsidR="007A4445" w:rsidRPr="008436C6" w:rsidRDefault="007A4445" w:rsidP="00B13884">
      <w:pPr>
        <w:numPr>
          <w:ilvl w:val="0"/>
          <w:numId w:val="13"/>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Hư hại phần cánh quay đuôi của trực thăng, hệ thống truyền động và các hệ thống tương tự. </w:t>
      </w:r>
    </w:p>
    <w:p w14:paraId="6D4454E6" w14:textId="77777777" w:rsidR="007A4445" w:rsidRPr="008436C6" w:rsidRDefault="001B51B4" w:rsidP="000D03CF">
      <w:pPr>
        <w:spacing w:before="120" w:after="120"/>
        <w:ind w:firstLine="709"/>
        <w:jc w:val="both"/>
        <w:rPr>
          <w:rFonts w:asciiTheme="majorHAnsi" w:hAnsiTheme="majorHAnsi" w:cstheme="majorHAnsi"/>
          <w:b/>
        </w:rPr>
      </w:pPr>
      <w:r w:rsidRPr="008436C6">
        <w:rPr>
          <w:rFonts w:asciiTheme="majorHAnsi" w:hAnsiTheme="majorHAnsi" w:cstheme="majorHAnsi"/>
          <w:b/>
        </w:rPr>
        <w:t>5</w:t>
      </w:r>
      <w:r w:rsidR="00D45566" w:rsidRPr="008436C6">
        <w:rPr>
          <w:rFonts w:asciiTheme="majorHAnsi" w:hAnsiTheme="majorHAnsi" w:cstheme="majorHAnsi"/>
          <w:b/>
        </w:rPr>
        <w:t xml:space="preserve">. </w:t>
      </w:r>
      <w:r w:rsidR="007A4445" w:rsidRPr="008436C6">
        <w:rPr>
          <w:rFonts w:asciiTheme="majorHAnsi" w:hAnsiTheme="majorHAnsi" w:cstheme="majorHAnsi"/>
          <w:b/>
        </w:rPr>
        <w:t xml:space="preserve">Các sự cố, vụ việc liên quan đến động cơ phụ bao gồm: </w:t>
      </w:r>
    </w:p>
    <w:p w14:paraId="7179FAEE" w14:textId="77777777" w:rsidR="00D45566" w:rsidRPr="008436C6" w:rsidRDefault="007A4445" w:rsidP="00B13884">
      <w:pPr>
        <w:numPr>
          <w:ilvl w:val="2"/>
          <w:numId w:val="2"/>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Tắt máy hoặc hỏng hóc của động cơ phụ (APU) khi mở rộng tầm khai thác đối với tàu bay hai động cơ (ETOPs) hoặc theo yêu cầu của danh mục thiết bị tối thiểu (MEL); </w:t>
      </w:r>
    </w:p>
    <w:p w14:paraId="6F9C7492" w14:textId="77777777" w:rsidR="00D45566" w:rsidRPr="008436C6" w:rsidRDefault="007A4445" w:rsidP="00B13884">
      <w:pPr>
        <w:numPr>
          <w:ilvl w:val="2"/>
          <w:numId w:val="2"/>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tắt được động cơ phụ (APU); </w:t>
      </w:r>
    </w:p>
    <w:p w14:paraId="6030E578" w14:textId="77777777" w:rsidR="00D45566" w:rsidRPr="008436C6" w:rsidRDefault="007A4445" w:rsidP="00B13884">
      <w:pPr>
        <w:numPr>
          <w:ilvl w:val="2"/>
          <w:numId w:val="2"/>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Quá tốc độ vòng quay động cơ phụ (APU); </w:t>
      </w:r>
    </w:p>
    <w:p w14:paraId="4EE0241B" w14:textId="77777777" w:rsidR="00D45566" w:rsidRPr="008436C6" w:rsidRDefault="007A4445" w:rsidP="00B13884">
      <w:pPr>
        <w:numPr>
          <w:ilvl w:val="2"/>
          <w:numId w:val="2"/>
        </w:numPr>
        <w:tabs>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Không khởi động được động cơ phụ (APU) khi có nhu cầu vì lý do khai thác (khai thác ETOPS hoặc khai thác theo MEL với máy phát của APU dự phòng). </w:t>
      </w:r>
    </w:p>
    <w:p w14:paraId="07D5EEC9" w14:textId="77777777" w:rsidR="00D45566" w:rsidRPr="008436C6" w:rsidRDefault="001B51B4" w:rsidP="000D03CF">
      <w:pPr>
        <w:spacing w:before="120" w:after="120"/>
        <w:ind w:firstLine="709"/>
        <w:jc w:val="both"/>
        <w:rPr>
          <w:rFonts w:asciiTheme="majorHAnsi" w:hAnsiTheme="majorHAnsi" w:cstheme="majorHAnsi"/>
          <w:b/>
        </w:rPr>
      </w:pPr>
      <w:r w:rsidRPr="008436C6">
        <w:rPr>
          <w:rFonts w:asciiTheme="majorHAnsi" w:hAnsiTheme="majorHAnsi" w:cstheme="majorHAnsi"/>
          <w:b/>
        </w:rPr>
        <w:lastRenderedPageBreak/>
        <w:t>6</w:t>
      </w:r>
      <w:r w:rsidR="00D45566" w:rsidRPr="008436C6">
        <w:rPr>
          <w:rFonts w:asciiTheme="majorHAnsi" w:hAnsiTheme="majorHAnsi" w:cstheme="majorHAnsi"/>
          <w:b/>
        </w:rPr>
        <w:t xml:space="preserve">. </w:t>
      </w:r>
      <w:r w:rsidR="007A4445" w:rsidRPr="008436C6">
        <w:rPr>
          <w:rFonts w:asciiTheme="majorHAnsi" w:hAnsiTheme="majorHAnsi" w:cstheme="majorHAnsi"/>
          <w:b/>
        </w:rPr>
        <w:t>Các sự cố, vụ việc liên quan đến yếu tố con người bao gồ</w:t>
      </w:r>
      <w:r w:rsidR="00D45566" w:rsidRPr="008436C6">
        <w:rPr>
          <w:rFonts w:asciiTheme="majorHAnsi" w:hAnsiTheme="majorHAnsi" w:cstheme="majorHAnsi"/>
          <w:b/>
        </w:rPr>
        <w:t xml:space="preserve">m các sự cố </w:t>
      </w:r>
      <w:r w:rsidR="007A4445" w:rsidRPr="008436C6">
        <w:rPr>
          <w:rFonts w:asciiTheme="majorHAnsi" w:hAnsiTheme="majorHAnsi" w:cstheme="majorHAnsi"/>
          <w:b/>
        </w:rPr>
        <w:t xml:space="preserve">vì lý do thiết kế tàu bay chưa hoàn thiện có thể dẫn đến lỗi trong khai thác, sử dụng và có thể gây nên tình trạng nguy hiểm hoặc tai nạn. </w:t>
      </w:r>
    </w:p>
    <w:p w14:paraId="353659BB" w14:textId="77777777" w:rsidR="00D45566" w:rsidRPr="008436C6" w:rsidRDefault="001B51B4" w:rsidP="000D03CF">
      <w:pPr>
        <w:spacing w:before="120" w:after="120"/>
        <w:ind w:firstLine="709"/>
        <w:jc w:val="both"/>
        <w:rPr>
          <w:rFonts w:asciiTheme="majorHAnsi" w:hAnsiTheme="majorHAnsi" w:cstheme="majorHAnsi"/>
          <w:b/>
        </w:rPr>
      </w:pPr>
      <w:r w:rsidRPr="008436C6">
        <w:rPr>
          <w:rFonts w:asciiTheme="majorHAnsi" w:hAnsiTheme="majorHAnsi" w:cstheme="majorHAnsi"/>
          <w:b/>
        </w:rPr>
        <w:t>7</w:t>
      </w:r>
      <w:r w:rsidR="00D45566" w:rsidRPr="008436C6">
        <w:rPr>
          <w:rFonts w:asciiTheme="majorHAnsi" w:hAnsiTheme="majorHAnsi" w:cstheme="majorHAnsi"/>
          <w:b/>
        </w:rPr>
        <w:t xml:space="preserve">. </w:t>
      </w:r>
      <w:r w:rsidR="007A4445" w:rsidRPr="008436C6">
        <w:rPr>
          <w:rFonts w:asciiTheme="majorHAnsi" w:hAnsiTheme="majorHAnsi" w:cstheme="majorHAnsi"/>
          <w:b/>
        </w:rPr>
        <w:t xml:space="preserve">Các sự cố, vụ việc khác bao gồm: </w:t>
      </w:r>
    </w:p>
    <w:p w14:paraId="011D2411" w14:textId="77777777" w:rsidR="003112D2" w:rsidRPr="008436C6" w:rsidRDefault="007A4445" w:rsidP="00B13884">
      <w:pPr>
        <w:numPr>
          <w:ilvl w:val="0"/>
          <w:numId w:val="14"/>
        </w:numPr>
        <w:tabs>
          <w:tab w:val="left" w:pos="567"/>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Sự cố thông thường không thuộc danh mục sự cố phải báo cáo (như sự cố đối với hệ thống thiết bị phục vụ hành khách, thiết bị khoang khách, nước sử dụng trên tàu bay…) nhưng trên thực tế đã gây mất an toàn cho tàu bay, hành khách và thành viên tổ bay; </w:t>
      </w:r>
    </w:p>
    <w:p w14:paraId="55FD5E71" w14:textId="77777777" w:rsidR="003112D2" w:rsidRPr="008436C6" w:rsidRDefault="007A4445" w:rsidP="00B13884">
      <w:pPr>
        <w:numPr>
          <w:ilvl w:val="0"/>
          <w:numId w:val="14"/>
        </w:numPr>
        <w:tabs>
          <w:tab w:val="left" w:pos="567"/>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 xml:space="preserve">Cháy, nổ, khói hoặc hơi độc hoặc có hại; </w:t>
      </w:r>
    </w:p>
    <w:p w14:paraId="741CECB7" w14:textId="77777777" w:rsidR="003112D2" w:rsidRPr="008436C6" w:rsidRDefault="007A4445" w:rsidP="00B13884">
      <w:pPr>
        <w:numPr>
          <w:ilvl w:val="0"/>
          <w:numId w:val="14"/>
        </w:numPr>
        <w:tabs>
          <w:tab w:val="left" w:pos="567"/>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Mọi trường hợp khác có thể gây mất an toàn cho tàu bay hoặc ảnh hưởng đến an toàn của hành khách, thành viên tổ bay hoặc của người hoặc tài sản xung quanh tàu bay ở trên mặt đất;</w:t>
      </w:r>
    </w:p>
    <w:p w14:paraId="14B221B8" w14:textId="77777777" w:rsidR="007A4445" w:rsidRPr="008436C6" w:rsidRDefault="007A4445" w:rsidP="00B13884">
      <w:pPr>
        <w:numPr>
          <w:ilvl w:val="0"/>
          <w:numId w:val="14"/>
        </w:numPr>
        <w:tabs>
          <w:tab w:val="left" w:pos="567"/>
          <w:tab w:val="left" w:pos="993"/>
        </w:tabs>
        <w:spacing w:before="120" w:after="120"/>
        <w:ind w:left="0" w:firstLine="709"/>
        <w:jc w:val="both"/>
        <w:rPr>
          <w:rFonts w:asciiTheme="majorHAnsi" w:hAnsiTheme="majorHAnsi" w:cstheme="majorHAnsi"/>
        </w:rPr>
      </w:pPr>
      <w:r w:rsidRPr="008436C6">
        <w:rPr>
          <w:rFonts w:asciiTheme="majorHAnsi" w:hAnsiTheme="majorHAnsi" w:cstheme="majorHAnsi"/>
        </w:rPr>
        <w:t>Hư hại hoặc hỏng hóc của hệ thống thông báo hành khách dẫn đến mất chức năng hoạt động của hệ thống thông báo hành khách; 5. Ghế phi công mất khả năng điều chỉnh trong khi bay.</w:t>
      </w:r>
    </w:p>
    <w:p w14:paraId="10C43F6D" w14:textId="1B1299C2" w:rsidR="00311584" w:rsidRPr="008436C6" w:rsidRDefault="005809B5" w:rsidP="000D03CF">
      <w:pPr>
        <w:pStyle w:val="Heading2"/>
        <w:spacing w:before="120" w:after="120"/>
        <w:ind w:firstLine="720"/>
        <w:jc w:val="both"/>
        <w:rPr>
          <w:rFonts w:asciiTheme="majorHAnsi" w:hAnsiTheme="majorHAnsi" w:cstheme="majorHAnsi"/>
          <w:bCs w:val="0"/>
          <w:i w:val="0"/>
        </w:rPr>
      </w:pPr>
      <w:bookmarkStart w:id="37" w:name="_Toc56105105"/>
      <w:bookmarkStart w:id="38" w:name="_Toc57375862"/>
      <w:r w:rsidRPr="008436C6">
        <w:rPr>
          <w:rFonts w:asciiTheme="majorHAnsi" w:hAnsiTheme="majorHAnsi" w:cstheme="majorHAnsi"/>
          <w:bCs w:val="0"/>
          <w:i w:val="0"/>
        </w:rPr>
        <w:t>V.</w:t>
      </w:r>
      <w:r w:rsidR="00311584" w:rsidRPr="008436C6">
        <w:rPr>
          <w:rFonts w:asciiTheme="majorHAnsi" w:hAnsiTheme="majorHAnsi" w:cstheme="majorHAnsi"/>
          <w:bCs w:val="0"/>
          <w:i w:val="0"/>
        </w:rPr>
        <w:t xml:space="preserve"> Danh mục báo cáo bắt buộc lĩnh vực bảo dưỡng tàu bay</w:t>
      </w:r>
      <w:bookmarkEnd w:id="37"/>
      <w:bookmarkEnd w:id="38"/>
    </w:p>
    <w:p w14:paraId="53C1F92F"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1</w:t>
      </w:r>
      <w:r w:rsidR="004328DC" w:rsidRPr="008436C6">
        <w:rPr>
          <w:rFonts w:asciiTheme="majorHAnsi" w:hAnsiTheme="majorHAnsi" w:cstheme="majorHAnsi"/>
        </w:rPr>
        <w:t>. Lắp ráp sai các bộ phận hoặc thiết bị của tàu bay được phát hiện trong quá trình kiểm tra hoặc thực hiện các quy trình thử nghiệm không theo kế hoạch nhằm phát hiện việc lắp ráp sai đó.</w:t>
      </w:r>
    </w:p>
    <w:p w14:paraId="53816FF1"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2</w:t>
      </w:r>
      <w:r w:rsidR="004328DC" w:rsidRPr="008436C6">
        <w:rPr>
          <w:rFonts w:asciiTheme="majorHAnsi" w:hAnsiTheme="majorHAnsi" w:cstheme="majorHAnsi"/>
        </w:rPr>
        <w:t xml:space="preserve">. Rò rỉ khí nóng dẫn đến hư hại cấu trúc tàu bay. </w:t>
      </w:r>
    </w:p>
    <w:p w14:paraId="27B051A9"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3</w:t>
      </w:r>
      <w:r w:rsidR="004328DC" w:rsidRPr="008436C6">
        <w:rPr>
          <w:rFonts w:asciiTheme="majorHAnsi" w:hAnsiTheme="majorHAnsi" w:cstheme="majorHAnsi"/>
        </w:rPr>
        <w:t xml:space="preserve">. Hỏng hóc của các thiết bị có kiểm soát thọ mệnh dẫn đến nhu cầu thay thế thiết bị đó trước thời hạn. </w:t>
      </w:r>
    </w:p>
    <w:p w14:paraId="32398375"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4</w:t>
      </w:r>
      <w:r w:rsidR="004328DC" w:rsidRPr="008436C6">
        <w:rPr>
          <w:rFonts w:asciiTheme="majorHAnsi" w:hAnsiTheme="majorHAnsi" w:cstheme="majorHAnsi"/>
        </w:rPr>
        <w:t xml:space="preserve">. Hư hỏng và tình trạng xuống cấp (rạn, nứt, rỉ sét, tách lớp hoặc mất kết dính – disbonding…) vì bất cứ lý do gì (rung, mất độ cứng vật liệu hoặc hư hỏng về kết cấu…) của: </w:t>
      </w:r>
    </w:p>
    <w:p w14:paraId="6374E8C8"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a)</w:t>
      </w:r>
      <w:r w:rsidR="004328DC" w:rsidRPr="008436C6">
        <w:rPr>
          <w:rFonts w:asciiTheme="majorHAnsi" w:hAnsiTheme="majorHAnsi" w:cstheme="majorHAnsi"/>
        </w:rPr>
        <w:t xml:space="preserve"> Kết cấu chính hoặc các bộ phận kết cấu khung sườn chính (theo như quy định trong tài liệu hướng dẫn sửa chữa kết cấu khung sườn do nhà chế tạo quy định SRM) khi những hư hỏng hoặc tình trạng xuống cấp của các kết cấu chính này vượt quá giới hạn cho phép của tài liệu SRM và phải sửa chữa hoặc thay thế toàn bộ hoặc một bộ phận của các kết cấu đó; </w:t>
      </w:r>
    </w:p>
    <w:p w14:paraId="17133339"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b)</w:t>
      </w:r>
      <w:r w:rsidR="004328DC" w:rsidRPr="008436C6">
        <w:rPr>
          <w:rFonts w:asciiTheme="majorHAnsi" w:hAnsiTheme="majorHAnsi" w:cstheme="majorHAnsi"/>
        </w:rPr>
        <w:t xml:space="preserve"> Kết cấu phụ có thể gây hậu quả mất an toàn cho tàu bay; </w:t>
      </w:r>
    </w:p>
    <w:p w14:paraId="56A0E121"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c)</w:t>
      </w:r>
      <w:r w:rsidR="004328DC" w:rsidRPr="008436C6">
        <w:rPr>
          <w:rFonts w:asciiTheme="majorHAnsi" w:hAnsiTheme="majorHAnsi" w:cstheme="majorHAnsi"/>
        </w:rPr>
        <w:t xml:space="preserve"> Động cơ, cánh quạt hoặc hệ thống cánh quay. </w:t>
      </w:r>
    </w:p>
    <w:p w14:paraId="74E99D81"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5</w:t>
      </w:r>
      <w:r w:rsidR="004328DC" w:rsidRPr="008436C6">
        <w:rPr>
          <w:rFonts w:asciiTheme="majorHAnsi" w:hAnsiTheme="majorHAnsi" w:cstheme="majorHAnsi"/>
        </w:rPr>
        <w:t xml:space="preserve">. Các hư hỏng, hoạt động sai chức năng, hỏng hóc của hệ thống hoặc thiết bị, hư hỏng hoặc tình trạng xuống cấp được phát hiện trong quá trình thực hiện tuân thủ các thông báo kỹ thuật bắt buộc (AD), hướng dẫn kỹ thuật bắt buộc cho từng loại tàu bay khi: </w:t>
      </w:r>
    </w:p>
    <w:p w14:paraId="414C5AFE"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lastRenderedPageBreak/>
        <w:t>a)</w:t>
      </w:r>
      <w:r w:rsidR="004328DC" w:rsidRPr="008436C6">
        <w:rPr>
          <w:rFonts w:asciiTheme="majorHAnsi" w:hAnsiTheme="majorHAnsi" w:cstheme="majorHAnsi"/>
        </w:rPr>
        <w:t xml:space="preserve"> Được phát hiện lần đầu trong quá trình thực hiện thông báo kỹ thuật bắt buộc; </w:t>
      </w:r>
    </w:p>
    <w:p w14:paraId="294BA94D"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b)</w:t>
      </w:r>
      <w:r w:rsidR="004328DC" w:rsidRPr="008436C6">
        <w:rPr>
          <w:rFonts w:asciiTheme="majorHAnsi" w:hAnsiTheme="majorHAnsi" w:cstheme="majorHAnsi"/>
        </w:rPr>
        <w:t xml:space="preserve"> Trong các lần thực hiện chỉ lệnh kỹ thuật bắt buộc sau đó phát hiện chúng vượt quá giới hạn cho phép quy định trong tài liệu hướng dẫn hoặc chưa có quy trình sửa chữa tương ứng. </w:t>
      </w:r>
    </w:p>
    <w:p w14:paraId="56AABF72"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6.</w:t>
      </w:r>
      <w:r w:rsidR="004328DC" w:rsidRPr="008436C6">
        <w:rPr>
          <w:rFonts w:asciiTheme="majorHAnsi" w:hAnsiTheme="majorHAnsi" w:cstheme="majorHAnsi"/>
        </w:rPr>
        <w:t xml:space="preserve"> Hỏng hóc của các hệ thống hoặc thiết bị khẩn cấp bao gồm các cửa và đèn thoát hiểm để thực hiện chức năng thoát hiểm khẩn cấp, kể cả khi hỏng hóc được phát hiện trong quá trình bảo dưỡng hoặc kiểm tra hoạt động của thiết bị hoặc hệ thống đó. </w:t>
      </w:r>
    </w:p>
    <w:p w14:paraId="6F7F5566"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7</w:t>
      </w:r>
      <w:r w:rsidR="004328DC" w:rsidRPr="008436C6">
        <w:rPr>
          <w:rFonts w:asciiTheme="majorHAnsi" w:hAnsiTheme="majorHAnsi" w:cstheme="majorHAnsi"/>
        </w:rPr>
        <w:t xml:space="preserve">. Không tuân thủ hoặc vi phạm nghiêm trọng các quy trình bảo dưỡng theo yêu cầu. </w:t>
      </w:r>
    </w:p>
    <w:p w14:paraId="02FC13DC"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8</w:t>
      </w:r>
      <w:r w:rsidR="004328DC" w:rsidRPr="008436C6">
        <w:rPr>
          <w:rFonts w:asciiTheme="majorHAnsi" w:hAnsiTheme="majorHAnsi" w:cstheme="majorHAnsi"/>
        </w:rPr>
        <w:t xml:space="preserve">. Tai nạn lao động xảy ra trong quá trình bảo dưỡng tàu bay. </w:t>
      </w:r>
    </w:p>
    <w:p w14:paraId="1B927E52"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9</w:t>
      </w:r>
      <w:r w:rsidR="004328DC" w:rsidRPr="008436C6">
        <w:rPr>
          <w:rFonts w:asciiTheme="majorHAnsi" w:hAnsiTheme="majorHAnsi" w:cstheme="majorHAnsi"/>
        </w:rPr>
        <w:t xml:space="preserve">. Sản phẩm tàu bay (tàu bay, động cơ, cánh quạt), các bộ phận, thiết bị hoặc vật liệu chưa rõ ràng hoặc bị nghi ngờ về nguồn gốc xuất xứ. </w:t>
      </w:r>
    </w:p>
    <w:p w14:paraId="5E04C763"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10</w:t>
      </w:r>
      <w:r w:rsidR="004328DC" w:rsidRPr="008436C6">
        <w:rPr>
          <w:rFonts w:asciiTheme="majorHAnsi" w:hAnsiTheme="majorHAnsi" w:cstheme="majorHAnsi"/>
        </w:rPr>
        <w:t xml:space="preserve">. Các tài liệu bảo dưỡng, quy trình sai, không đầy đủ hoặc thậm chí hướng dẫn nhầm có thể gây ra các lỗi trong công tác bảo dưỡng. </w:t>
      </w:r>
    </w:p>
    <w:p w14:paraId="78620943" w14:textId="77777777" w:rsidR="004328DC" w:rsidRPr="008436C6" w:rsidRDefault="00976289" w:rsidP="000D03CF">
      <w:pPr>
        <w:spacing w:before="120" w:after="120"/>
        <w:ind w:firstLine="709"/>
        <w:jc w:val="both"/>
        <w:rPr>
          <w:rFonts w:asciiTheme="majorHAnsi" w:hAnsiTheme="majorHAnsi" w:cstheme="majorHAnsi"/>
        </w:rPr>
      </w:pPr>
      <w:r w:rsidRPr="008436C6">
        <w:rPr>
          <w:rFonts w:asciiTheme="majorHAnsi" w:hAnsiTheme="majorHAnsi" w:cstheme="majorHAnsi"/>
        </w:rPr>
        <w:t>11</w:t>
      </w:r>
      <w:r w:rsidR="004328DC" w:rsidRPr="008436C6">
        <w:rPr>
          <w:rFonts w:asciiTheme="majorHAnsi" w:hAnsiTheme="majorHAnsi" w:cstheme="majorHAnsi"/>
        </w:rPr>
        <w:t>.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w:t>
      </w:r>
    </w:p>
    <w:p w14:paraId="640A498C" w14:textId="7BDBAA1F" w:rsidR="00311584" w:rsidRPr="008436C6" w:rsidRDefault="0025308F" w:rsidP="000D03CF">
      <w:pPr>
        <w:pStyle w:val="Heading2"/>
        <w:spacing w:before="120" w:after="120"/>
        <w:ind w:firstLine="720"/>
        <w:jc w:val="both"/>
        <w:rPr>
          <w:rFonts w:asciiTheme="majorHAnsi" w:hAnsiTheme="majorHAnsi" w:cstheme="majorHAnsi"/>
          <w:bCs w:val="0"/>
          <w:i w:val="0"/>
        </w:rPr>
      </w:pPr>
      <w:bookmarkStart w:id="39" w:name="_Toc56105106"/>
      <w:bookmarkStart w:id="40" w:name="_Toc57375863"/>
      <w:r w:rsidRPr="008436C6">
        <w:rPr>
          <w:rFonts w:asciiTheme="majorHAnsi" w:hAnsiTheme="majorHAnsi" w:cstheme="majorHAnsi"/>
          <w:bCs w:val="0"/>
          <w:i w:val="0"/>
        </w:rPr>
        <w:t>VI.</w:t>
      </w:r>
      <w:r w:rsidR="00311584" w:rsidRPr="008436C6">
        <w:rPr>
          <w:rFonts w:asciiTheme="majorHAnsi" w:hAnsiTheme="majorHAnsi" w:cstheme="majorHAnsi"/>
          <w:bCs w:val="0"/>
          <w:i w:val="0"/>
        </w:rPr>
        <w:t xml:space="preserve"> Danh mục báo cáo bắt buộc lĩnh vực </w:t>
      </w:r>
      <w:r w:rsidR="00EC15D2" w:rsidRPr="005D529E">
        <w:rPr>
          <w:rFonts w:asciiTheme="majorHAnsi" w:hAnsiTheme="majorHAnsi" w:cstheme="majorHAnsi"/>
          <w:bCs w:val="0"/>
          <w:i w:val="0"/>
        </w:rPr>
        <w:t>bảo đảm hoạt động bay</w:t>
      </w:r>
      <w:r w:rsidR="00311584" w:rsidRPr="008436C6">
        <w:rPr>
          <w:rFonts w:asciiTheme="majorHAnsi" w:hAnsiTheme="majorHAnsi" w:cstheme="majorHAnsi"/>
          <w:bCs w:val="0"/>
          <w:i w:val="0"/>
        </w:rPr>
        <w:t xml:space="preserve"> </w:t>
      </w:r>
      <w:bookmarkEnd w:id="39"/>
      <w:bookmarkEnd w:id="40"/>
    </w:p>
    <w:p w14:paraId="79B46396" w14:textId="77777777" w:rsidR="004328DC" w:rsidRPr="008436C6" w:rsidRDefault="00E77A4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1</w:t>
      </w:r>
      <w:r w:rsidR="00DB7D57" w:rsidRPr="008436C6">
        <w:rPr>
          <w:rFonts w:asciiTheme="majorHAnsi" w:hAnsiTheme="majorHAnsi" w:cstheme="majorHAnsi"/>
          <w:sz w:val="28"/>
          <w:szCs w:val="28"/>
          <w:lang w:val="vi-VN"/>
        </w:rPr>
        <w:t xml:space="preserve">. </w:t>
      </w:r>
      <w:r w:rsidR="004328DC" w:rsidRPr="008436C6">
        <w:rPr>
          <w:rFonts w:asciiTheme="majorHAnsi" w:hAnsiTheme="majorHAnsi" w:cstheme="majorHAnsi"/>
          <w:sz w:val="28"/>
          <w:szCs w:val="28"/>
          <w:lang w:val="vi-VN"/>
        </w:rPr>
        <w:t xml:space="preserve">Sự cố gần va chạm (bao gồm các trường hợp tàu bay và một tàu bay khác, mặt đất, phương tiện, con người hoặc vật thể được thấy ở vị trí quá gần nhau): </w:t>
      </w:r>
    </w:p>
    <w:p w14:paraId="185D68A2" w14:textId="77777777" w:rsidR="004328DC" w:rsidRPr="008436C6" w:rsidRDefault="00DB7D5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a)</w:t>
      </w:r>
      <w:r w:rsidR="004328DC" w:rsidRPr="008436C6">
        <w:rPr>
          <w:rFonts w:asciiTheme="majorHAnsi" w:hAnsiTheme="majorHAnsi" w:cstheme="majorHAnsi"/>
          <w:sz w:val="28"/>
          <w:szCs w:val="28"/>
          <w:lang w:val="vi-VN"/>
        </w:rPr>
        <w:t xml:space="preserve"> Vi phạm tiêu chuẩn phân cách tối thiểu; </w:t>
      </w:r>
    </w:p>
    <w:p w14:paraId="5283BB22" w14:textId="77777777" w:rsidR="004328DC" w:rsidRPr="008436C6" w:rsidRDefault="00DB7D5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b)</w:t>
      </w:r>
      <w:r w:rsidR="004328DC" w:rsidRPr="008436C6">
        <w:rPr>
          <w:rFonts w:asciiTheme="majorHAnsi" w:hAnsiTheme="majorHAnsi" w:cstheme="majorHAnsi"/>
          <w:sz w:val="28"/>
          <w:szCs w:val="28"/>
          <w:lang w:val="vi-VN"/>
        </w:rPr>
        <w:t xml:space="preserve"> Không đủ giãn cách theo quy định; </w:t>
      </w:r>
    </w:p>
    <w:p w14:paraId="22AEEE9B" w14:textId="77777777" w:rsidR="004328DC" w:rsidRPr="008436C6" w:rsidRDefault="00DB7D5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c)</w:t>
      </w:r>
      <w:r w:rsidR="004328DC" w:rsidRPr="008436C6">
        <w:rPr>
          <w:rFonts w:asciiTheme="majorHAnsi" w:hAnsiTheme="majorHAnsi" w:cstheme="majorHAnsi"/>
          <w:sz w:val="28"/>
          <w:szCs w:val="28"/>
          <w:lang w:val="vi-VN"/>
        </w:rPr>
        <w:t xml:space="preserve"> Điều khiển tàu bay gần với mặt đất; </w:t>
      </w:r>
    </w:p>
    <w:p w14:paraId="2C046F53" w14:textId="77777777" w:rsidR="004328DC" w:rsidRPr="008436C6" w:rsidRDefault="00DB7D5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d)</w:t>
      </w:r>
      <w:r w:rsidR="004328DC" w:rsidRPr="008436C6">
        <w:rPr>
          <w:rFonts w:asciiTheme="majorHAnsi" w:hAnsiTheme="majorHAnsi" w:cstheme="majorHAnsi"/>
          <w:sz w:val="28"/>
          <w:szCs w:val="28"/>
          <w:lang w:val="vi-VN"/>
        </w:rPr>
        <w:t xml:space="preserve"> Xâm nhập </w:t>
      </w:r>
      <w:r w:rsidR="001C557D" w:rsidRPr="008436C6">
        <w:rPr>
          <w:rFonts w:asciiTheme="majorHAnsi" w:hAnsiTheme="majorHAnsi" w:cstheme="majorHAnsi"/>
          <w:sz w:val="28"/>
          <w:szCs w:val="28"/>
          <w:lang w:val="vi-VN"/>
        </w:rPr>
        <w:t>đường cất hạ cánh</w:t>
      </w:r>
      <w:r w:rsidR="004328DC" w:rsidRPr="008436C6">
        <w:rPr>
          <w:rFonts w:asciiTheme="majorHAnsi" w:hAnsiTheme="majorHAnsi" w:cstheme="majorHAnsi"/>
          <w:sz w:val="28"/>
          <w:szCs w:val="28"/>
          <w:lang w:val="vi-VN"/>
        </w:rPr>
        <w:t xml:space="preserve"> trong trường hợp cần thiết áp dụng thao tác tránh nhau. </w:t>
      </w:r>
    </w:p>
    <w:p w14:paraId="412F93C7" w14:textId="77777777" w:rsidR="004328DC"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2</w:t>
      </w:r>
      <w:r w:rsidR="004328DC" w:rsidRPr="008436C6">
        <w:rPr>
          <w:rFonts w:asciiTheme="majorHAnsi" w:hAnsiTheme="majorHAnsi" w:cstheme="majorHAnsi"/>
          <w:sz w:val="28"/>
          <w:szCs w:val="28"/>
          <w:lang w:val="vi-VN"/>
        </w:rPr>
        <w:t xml:space="preserve">. Nguy cơ va chạm hoặc gần va chạm (bao gồm các trường hợp có nguy cơ xảy ra tai nạn hoặc gần va chạm, khi tàu bay khác đang ở gần): </w:t>
      </w:r>
    </w:p>
    <w:p w14:paraId="5944FDDA" w14:textId="77777777" w:rsidR="004328DC" w:rsidRPr="008436C6" w:rsidRDefault="00DB7D57"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a)</w:t>
      </w:r>
      <w:r w:rsidR="004328DC" w:rsidRPr="008436C6">
        <w:rPr>
          <w:rFonts w:asciiTheme="majorHAnsi" w:hAnsiTheme="majorHAnsi" w:cstheme="majorHAnsi"/>
          <w:sz w:val="28"/>
          <w:szCs w:val="28"/>
          <w:lang w:val="vi-VN"/>
        </w:rPr>
        <w:t xml:space="preserve"> Xâm nhập </w:t>
      </w:r>
      <w:r w:rsidR="001C557D" w:rsidRPr="008436C6">
        <w:rPr>
          <w:rFonts w:asciiTheme="majorHAnsi" w:hAnsiTheme="majorHAnsi" w:cstheme="majorHAnsi"/>
          <w:sz w:val="28"/>
          <w:szCs w:val="28"/>
          <w:lang w:val="vi-VN"/>
        </w:rPr>
        <w:t>đường cất hạ cánh</w:t>
      </w:r>
      <w:r w:rsidR="004328DC" w:rsidRPr="008436C6">
        <w:rPr>
          <w:rFonts w:asciiTheme="majorHAnsi" w:hAnsiTheme="majorHAnsi" w:cstheme="majorHAnsi"/>
          <w:sz w:val="28"/>
          <w:szCs w:val="28"/>
          <w:lang w:val="vi-VN"/>
        </w:rPr>
        <w:t xml:space="preserve"> trong trường hợp không cần thiết áp dụng thao tác tránh nhau; </w:t>
      </w:r>
    </w:p>
    <w:p w14:paraId="46CB75C0" w14:textId="77777777" w:rsidR="004328DC" w:rsidRPr="008436C6" w:rsidRDefault="00EE1609"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b)</w:t>
      </w:r>
      <w:r w:rsidR="004328DC" w:rsidRPr="008436C6">
        <w:rPr>
          <w:rFonts w:asciiTheme="majorHAnsi" w:hAnsiTheme="majorHAnsi" w:cstheme="majorHAnsi"/>
          <w:sz w:val="28"/>
          <w:szCs w:val="28"/>
          <w:lang w:val="vi-VN"/>
        </w:rPr>
        <w:t xml:space="preserve"> Tàu bay xông ra ngoài </w:t>
      </w:r>
      <w:r w:rsidR="001C557D" w:rsidRPr="008436C6">
        <w:rPr>
          <w:rFonts w:asciiTheme="majorHAnsi" w:hAnsiTheme="majorHAnsi" w:cstheme="majorHAnsi"/>
          <w:sz w:val="28"/>
          <w:szCs w:val="28"/>
          <w:lang w:val="vi-VN"/>
        </w:rPr>
        <w:t>đường cất hạ cánh</w:t>
      </w:r>
      <w:r w:rsidR="004328DC" w:rsidRPr="008436C6">
        <w:rPr>
          <w:rFonts w:asciiTheme="majorHAnsi" w:hAnsiTheme="majorHAnsi" w:cstheme="majorHAnsi"/>
          <w:sz w:val="28"/>
          <w:szCs w:val="28"/>
          <w:lang w:val="vi-VN"/>
        </w:rPr>
        <w:t xml:space="preserve">; </w:t>
      </w:r>
    </w:p>
    <w:p w14:paraId="067133A0" w14:textId="77777777" w:rsidR="004328DC" w:rsidRPr="008436C6" w:rsidRDefault="00EE1609"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c)</w:t>
      </w:r>
      <w:r w:rsidR="004328DC" w:rsidRPr="008436C6">
        <w:rPr>
          <w:rFonts w:asciiTheme="majorHAnsi" w:hAnsiTheme="majorHAnsi" w:cstheme="majorHAnsi"/>
          <w:sz w:val="28"/>
          <w:szCs w:val="28"/>
          <w:lang w:val="vi-VN"/>
        </w:rPr>
        <w:t xml:space="preserve"> Tàu bay sai lệch so với huấn lệnh của cơ sở điều hành bay; </w:t>
      </w:r>
    </w:p>
    <w:p w14:paraId="3FD631AE" w14:textId="77777777" w:rsidR="004328DC" w:rsidRPr="008436C6" w:rsidRDefault="00EE1609"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lastRenderedPageBreak/>
        <w:t>d)</w:t>
      </w:r>
      <w:r w:rsidR="004328DC" w:rsidRPr="008436C6">
        <w:rPr>
          <w:rFonts w:asciiTheme="majorHAnsi" w:hAnsiTheme="majorHAnsi" w:cstheme="majorHAnsi"/>
          <w:sz w:val="28"/>
          <w:szCs w:val="28"/>
          <w:lang w:val="vi-VN"/>
        </w:rPr>
        <w:t xml:space="preserve"> Tàu bay sai lệch so với quy tắc điều hành bay: </w:t>
      </w:r>
    </w:p>
    <w:p w14:paraId="173CAEAA"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i) Sai lệch so với phương thức điều hành bay đã công bố; </w:t>
      </w:r>
    </w:p>
    <w:p w14:paraId="0E056A0E"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ii) Đi vào không phận khi chưa được phép; </w:t>
      </w:r>
    </w:p>
    <w:p w14:paraId="00C25AB4"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iii) Sai lệch của thiết bị liên quan ATM, theo quy định phù hợp. </w:t>
      </w:r>
    </w:p>
    <w:p w14:paraId="3B1E6709" w14:textId="3982A090" w:rsidR="004328DC"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3</w:t>
      </w:r>
      <w:r w:rsidR="004328DC" w:rsidRPr="008436C6">
        <w:rPr>
          <w:rFonts w:asciiTheme="majorHAnsi" w:hAnsiTheme="majorHAnsi" w:cstheme="majorHAnsi"/>
          <w:sz w:val="28"/>
          <w:szCs w:val="28"/>
          <w:lang w:val="vi-VN"/>
        </w:rPr>
        <w:t xml:space="preserve">. Sự cố, vụ việc liên quan đến trang thiết bị hệ thống </w:t>
      </w:r>
      <w:r w:rsidR="00B83050" w:rsidRPr="00B83050">
        <w:rPr>
          <w:rFonts w:asciiTheme="majorHAnsi" w:hAnsiTheme="majorHAnsi" w:cstheme="majorHAnsi"/>
          <w:sz w:val="28"/>
          <w:szCs w:val="28"/>
          <w:lang w:val="vi-VN"/>
        </w:rPr>
        <w:t>bảo đảm hoạt động</w:t>
      </w:r>
      <w:r w:rsidR="004328DC" w:rsidRPr="008436C6">
        <w:rPr>
          <w:rFonts w:asciiTheme="majorHAnsi" w:hAnsiTheme="majorHAnsi" w:cstheme="majorHAnsi"/>
          <w:sz w:val="28"/>
          <w:szCs w:val="28"/>
          <w:lang w:val="vi-VN"/>
        </w:rPr>
        <w:t xml:space="preserve"> bay (bao gồm các trường hợp khả năng cung cấp an toàn dịch vụ điều hành bay bị ảnh hưởng, bao gồm cả trường hợp hoạt động khai thác an toàn tàu bay không bị nguy hại), bao gồm các tình huống sau: </w:t>
      </w:r>
    </w:p>
    <w:p w14:paraId="18638E3A" w14:textId="4F28705E"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a)</w:t>
      </w:r>
      <w:r w:rsidR="004328DC" w:rsidRPr="008436C6">
        <w:rPr>
          <w:rFonts w:asciiTheme="majorHAnsi" w:hAnsiTheme="majorHAnsi" w:cstheme="majorHAnsi"/>
          <w:sz w:val="28"/>
          <w:szCs w:val="28"/>
          <w:lang w:val="vi-VN"/>
        </w:rPr>
        <w:t xml:space="preserve"> Không có khả năng cung cấp dịch vụ quản lý </w:t>
      </w:r>
      <w:r w:rsidR="00876A5C" w:rsidRPr="00892B85">
        <w:rPr>
          <w:rFonts w:asciiTheme="majorHAnsi" w:hAnsiTheme="majorHAnsi" w:cstheme="majorHAnsi"/>
          <w:sz w:val="28"/>
          <w:szCs w:val="28"/>
          <w:lang w:val="vi-VN"/>
        </w:rPr>
        <w:t>không lưu</w:t>
      </w:r>
      <w:r w:rsidR="004328DC" w:rsidRPr="008436C6">
        <w:rPr>
          <w:rFonts w:asciiTheme="majorHAnsi" w:hAnsiTheme="majorHAnsi" w:cstheme="majorHAnsi"/>
          <w:sz w:val="28"/>
          <w:szCs w:val="28"/>
          <w:lang w:val="vi-VN"/>
        </w:rPr>
        <w:t xml:space="preserve">: </w:t>
      </w:r>
    </w:p>
    <w:p w14:paraId="3E5410BA"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 Dịch vụ điều hành bay; </w:t>
      </w:r>
    </w:p>
    <w:p w14:paraId="3A127840" w14:textId="2F0E82E3"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ii) Dịch vụ quản lý </w:t>
      </w:r>
      <w:r w:rsidR="003E0DCA">
        <w:rPr>
          <w:rFonts w:asciiTheme="majorHAnsi" w:hAnsiTheme="majorHAnsi" w:cstheme="majorHAnsi"/>
          <w:sz w:val="28"/>
          <w:szCs w:val="28"/>
        </w:rPr>
        <w:t xml:space="preserve">luồng </w:t>
      </w:r>
      <w:r w:rsidRPr="008436C6">
        <w:rPr>
          <w:rFonts w:asciiTheme="majorHAnsi" w:hAnsiTheme="majorHAnsi" w:cstheme="majorHAnsi"/>
          <w:sz w:val="28"/>
          <w:szCs w:val="28"/>
        </w:rPr>
        <w:t xml:space="preserve">không </w:t>
      </w:r>
      <w:r w:rsidR="003E0DCA">
        <w:rPr>
          <w:rFonts w:asciiTheme="majorHAnsi" w:hAnsiTheme="majorHAnsi" w:cstheme="majorHAnsi"/>
          <w:sz w:val="28"/>
          <w:szCs w:val="28"/>
        </w:rPr>
        <w:t>lưu</w:t>
      </w:r>
      <w:r w:rsidRPr="008436C6">
        <w:rPr>
          <w:rFonts w:asciiTheme="majorHAnsi" w:hAnsiTheme="majorHAnsi" w:cstheme="majorHAnsi"/>
          <w:sz w:val="28"/>
          <w:szCs w:val="28"/>
        </w:rPr>
        <w:t xml:space="preserve">; </w:t>
      </w:r>
    </w:p>
    <w:p w14:paraId="719C106E" w14:textId="0BDE460C"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iii) </w:t>
      </w:r>
      <w:r w:rsidR="00892B85">
        <w:rPr>
          <w:rFonts w:asciiTheme="majorHAnsi" w:hAnsiTheme="majorHAnsi" w:cstheme="majorHAnsi"/>
          <w:sz w:val="28"/>
          <w:szCs w:val="28"/>
        </w:rPr>
        <w:t>Khai thác và sử dụng vùng trời</w:t>
      </w:r>
      <w:r w:rsidRPr="008436C6">
        <w:rPr>
          <w:rFonts w:asciiTheme="majorHAnsi" w:hAnsiTheme="majorHAnsi" w:cstheme="majorHAnsi"/>
          <w:sz w:val="28"/>
          <w:szCs w:val="28"/>
        </w:rPr>
        <w:t xml:space="preserve">. </w:t>
      </w:r>
    </w:p>
    <w:p w14:paraId="0B2F3C5B"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b</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Hư hỏng hệ thống thông thoại vô tuyến; </w:t>
      </w:r>
    </w:p>
    <w:p w14:paraId="2E2B3438"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c</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Hư hỏng hệ thống giám sát; </w:t>
      </w:r>
    </w:p>
    <w:p w14:paraId="4A7F14EC"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d</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Hư hỏng chức năng truyền và phân phối dữ liệu; </w:t>
      </w:r>
    </w:p>
    <w:p w14:paraId="08526DA4"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đ</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Hư hỏng chức năng điều hành bay; </w:t>
      </w:r>
    </w:p>
    <w:p w14:paraId="5D44E021"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e</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An ninh hệ thống quản lý bay; </w:t>
      </w:r>
    </w:p>
    <w:p w14:paraId="36572AA1"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g</w:t>
      </w:r>
      <w:r w:rsidRPr="008436C6">
        <w:rPr>
          <w:rFonts w:asciiTheme="majorHAnsi" w:hAnsiTheme="majorHAnsi" w:cstheme="majorHAnsi"/>
          <w:sz w:val="28"/>
          <w:szCs w:val="28"/>
          <w:lang w:val="vi-VN"/>
        </w:rPr>
        <w:t>)</w:t>
      </w:r>
      <w:r w:rsidR="004328DC" w:rsidRPr="008436C6">
        <w:rPr>
          <w:rFonts w:asciiTheme="majorHAnsi" w:hAnsiTheme="majorHAnsi" w:cstheme="majorHAnsi"/>
          <w:sz w:val="28"/>
          <w:szCs w:val="28"/>
        </w:rPr>
        <w:t xml:space="preserve"> Một số trường hợp cụ thể như sau: </w:t>
      </w:r>
    </w:p>
    <w:p w14:paraId="490B37C2"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 Cung cấp không đủ, không chính xác hoặc có nhầm lẫn thông tin từ các nguồn từ mặt đất như kiểm soát không lưu, dịch vụ thông tin sân bay tự động (ATIS), thông tin thời tiết, cơ sở dữ liệu dẫn đường, bản đồ, đồ thị và các tài liệu hướng dẫn…); </w:t>
      </w:r>
    </w:p>
    <w:p w14:paraId="4E66DC13"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ii) Cung cấp giãn cách so với mặt đất thấp hơn quy định; </w:t>
      </w:r>
    </w:p>
    <w:p w14:paraId="5B15B37F"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iii) Cung cấp không chính xác số liệu khí áp tham chiếu (như đặt độ cao khí áp); </w:t>
      </w:r>
    </w:p>
    <w:p w14:paraId="6A93ECDF"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iv) Truyền, nhận và hiểu sai các huấn luyện quan trọng dẫn đến tình huống nguy hiểm; </w:t>
      </w:r>
    </w:p>
    <w:p w14:paraId="47F309C4"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v) Vi phạm phân cách tối thiểu; </w:t>
      </w:r>
    </w:p>
    <w:p w14:paraId="51CA8D7A" w14:textId="6D7DF2F8"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vi) </w:t>
      </w:r>
      <w:r w:rsidR="00535B72" w:rsidRPr="00535B72">
        <w:rPr>
          <w:rFonts w:asciiTheme="majorHAnsi" w:hAnsiTheme="majorHAnsi" w:cstheme="majorHAnsi"/>
          <w:sz w:val="28"/>
          <w:szCs w:val="28"/>
        </w:rPr>
        <w:t>Tàu bay xâm nhập trái phép vào không phận hạn chế/không được phép”</w:t>
      </w:r>
      <w:r w:rsidRPr="008436C6">
        <w:rPr>
          <w:rFonts w:asciiTheme="majorHAnsi" w:hAnsiTheme="majorHAnsi" w:cstheme="majorHAnsi"/>
          <w:sz w:val="28"/>
          <w:szCs w:val="28"/>
        </w:rPr>
        <w:t xml:space="preserve">; </w:t>
      </w:r>
    </w:p>
    <w:p w14:paraId="62A26306"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vii) Truyền thông thoại vô tuyến trái pháp luật; </w:t>
      </w:r>
    </w:p>
    <w:p w14:paraId="0ABDD7FE"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viii) Hỏng hóc của các trang thiết bị thuộc hệ thống dẫn đường trên mặt đất hoặc vệ tinh; </w:t>
      </w:r>
    </w:p>
    <w:p w14:paraId="3013D396"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ix) Hư hỏng nghiêm trọng của hệ thống kiểm soát, quản lý không lưu hoặc khi có sự xuống cấp nghiêm trọng của cơ sở hạ tầng của sân bay; </w:t>
      </w:r>
    </w:p>
    <w:p w14:paraId="03A8F0B2"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lastRenderedPageBreak/>
        <w:t xml:space="preserve">x) Sự xuất hiện của vật ngoại lai (foreign damage debris) trên khu vực khai thác bay của cảng hàng không sân bay; </w:t>
      </w:r>
    </w:p>
    <w:p w14:paraId="03268FEB"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xi) Khu vực sân bay, đường lăn, đường cất hạ cánh bị tắc nghẽn do tàu bay, phương tiện xe cơ giới, động vật hoặc các vật ngoại lai có thể gây tình trạng mất an toàn; </w:t>
      </w:r>
    </w:p>
    <w:p w14:paraId="796BE722"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 xml:space="preserve">xii) Lỗi cảnh báo hoặc cảnh báo chưa đầy đủ về vật cản hoặc nguy hiểm trên khu vực sân bay, đường lăn, đường cất hạ cánh có thể gây tình trạng mất an toàn; </w:t>
      </w:r>
    </w:p>
    <w:p w14:paraId="3B8F0F78" w14:textId="77777777" w:rsidR="004328DC" w:rsidRPr="008436C6" w:rsidRDefault="004328DC"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rPr>
        <w:t>xiii) Hư hỏng hoặc hoạt động sai chức năng của hệ thống chiếu sáng sân bay hoặc không có hệ thống chiếu sáng sân</w:t>
      </w:r>
      <w:r w:rsidR="00F27F41" w:rsidRPr="008436C6">
        <w:rPr>
          <w:rFonts w:asciiTheme="majorHAnsi" w:hAnsiTheme="majorHAnsi" w:cstheme="majorHAnsi"/>
          <w:sz w:val="28"/>
          <w:szCs w:val="28"/>
          <w:lang w:val="vi-VN"/>
        </w:rPr>
        <w:t xml:space="preserve"> bay</w:t>
      </w:r>
      <w:r w:rsidRPr="008436C6">
        <w:rPr>
          <w:rFonts w:asciiTheme="majorHAnsi" w:hAnsiTheme="majorHAnsi" w:cstheme="majorHAnsi"/>
          <w:sz w:val="28"/>
          <w:szCs w:val="28"/>
        </w:rPr>
        <w:t xml:space="preserve">. </w:t>
      </w:r>
    </w:p>
    <w:p w14:paraId="7A5152C5" w14:textId="77777777" w:rsidR="004328DC"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lang w:val="vi-VN"/>
        </w:rPr>
        <w:t>4</w:t>
      </w:r>
      <w:r w:rsidR="004328DC" w:rsidRPr="008436C6">
        <w:rPr>
          <w:rFonts w:asciiTheme="majorHAnsi" w:hAnsiTheme="majorHAnsi" w:cstheme="majorHAnsi"/>
          <w:sz w:val="28"/>
          <w:szCs w:val="28"/>
        </w:rPr>
        <w:t xml:space="preserve">. Hư hỏng nghiêm trọng của hệ thống dẫn đường và thông thoại thuộc hệ thống kiểm soát không lưu. </w:t>
      </w:r>
    </w:p>
    <w:p w14:paraId="1CE14A27" w14:textId="77777777" w:rsidR="004328DC"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lang w:val="vi-VN"/>
        </w:rPr>
        <w:t>5</w:t>
      </w:r>
      <w:r w:rsidR="004328DC" w:rsidRPr="008436C6">
        <w:rPr>
          <w:rFonts w:asciiTheme="majorHAnsi" w:hAnsiTheme="majorHAnsi" w:cstheme="majorHAnsi"/>
          <w:sz w:val="28"/>
          <w:szCs w:val="28"/>
        </w:rPr>
        <w:t xml:space="preserve">. Hệ thống kiểm soát không lưu bị quá tải. </w:t>
      </w:r>
    </w:p>
    <w:p w14:paraId="09E673F1" w14:textId="77777777" w:rsidR="004328DC"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lang w:val="vi-VN"/>
        </w:rPr>
        <w:t>6</w:t>
      </w:r>
      <w:r w:rsidR="004328DC" w:rsidRPr="008436C6">
        <w:rPr>
          <w:rFonts w:asciiTheme="majorHAnsi" w:hAnsiTheme="majorHAnsi" w:cstheme="majorHAnsi"/>
          <w:sz w:val="28"/>
          <w:szCs w:val="28"/>
        </w:rPr>
        <w:t xml:space="preserve">. Sự hư hỏng hoặc bị tắt đột ngột của hệ thống máy tính chính kiểm soát không lưu, dẫn đến việc chuyển thủ công qua nguồn dự phòng và làm gián đoạn tình trạng lưu thông bình thường của các tàu bay. </w:t>
      </w:r>
    </w:p>
    <w:p w14:paraId="68FA99BF" w14:textId="77777777" w:rsidR="004328DC" w:rsidRPr="008436C6" w:rsidRDefault="00CC1418"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lang w:val="vi-VN"/>
        </w:rPr>
        <w:t>7</w:t>
      </w:r>
      <w:r w:rsidR="004328DC" w:rsidRPr="008436C6">
        <w:rPr>
          <w:rFonts w:asciiTheme="majorHAnsi" w:hAnsiTheme="majorHAnsi" w:cstheme="majorHAnsi"/>
          <w:sz w:val="28"/>
          <w:szCs w:val="28"/>
        </w:rPr>
        <w:t xml:space="preserve">.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 </w:t>
      </w:r>
    </w:p>
    <w:p w14:paraId="70E9333D" w14:textId="77777777" w:rsidR="0082548B" w:rsidRPr="008436C6" w:rsidRDefault="00DF2596" w:rsidP="000D03CF">
      <w:pPr>
        <w:pStyle w:val="NormalWeb"/>
        <w:spacing w:before="120" w:beforeAutospacing="0" w:after="120" w:afterAutospacing="0"/>
        <w:ind w:firstLine="567"/>
        <w:jc w:val="both"/>
        <w:rPr>
          <w:rFonts w:asciiTheme="majorHAnsi" w:hAnsiTheme="majorHAnsi" w:cstheme="majorHAnsi"/>
          <w:sz w:val="28"/>
          <w:szCs w:val="28"/>
        </w:rPr>
      </w:pPr>
      <w:r w:rsidRPr="008436C6">
        <w:rPr>
          <w:rFonts w:asciiTheme="majorHAnsi" w:hAnsiTheme="majorHAnsi" w:cstheme="majorHAnsi"/>
          <w:sz w:val="28"/>
          <w:szCs w:val="28"/>
          <w:lang w:val="vi-VN"/>
        </w:rPr>
        <w:t>8</w:t>
      </w:r>
      <w:r w:rsidR="0082548B" w:rsidRPr="008436C6">
        <w:rPr>
          <w:rFonts w:asciiTheme="majorHAnsi" w:hAnsiTheme="majorHAnsi" w:cstheme="majorHAnsi"/>
          <w:sz w:val="28"/>
          <w:szCs w:val="28"/>
          <w:lang w:val="vi-VN"/>
        </w:rPr>
        <w:t>. Các tình huống phải dẫn tới công bố tình trạng khẩn cấp, sai lệch tốc độ bay, hướng bay, độ cao bay.</w:t>
      </w:r>
    </w:p>
    <w:p w14:paraId="3D5F98DB" w14:textId="0E91E766" w:rsidR="00E77A47" w:rsidRPr="008436C6" w:rsidRDefault="0079013C" w:rsidP="000D03CF">
      <w:pPr>
        <w:pStyle w:val="Heading2"/>
        <w:spacing w:before="120" w:after="120"/>
        <w:ind w:firstLine="720"/>
        <w:jc w:val="both"/>
        <w:rPr>
          <w:rFonts w:asciiTheme="majorHAnsi" w:hAnsiTheme="majorHAnsi" w:cstheme="majorHAnsi"/>
          <w:bCs w:val="0"/>
          <w:i w:val="0"/>
          <w:lang w:val="en-US"/>
        </w:rPr>
      </w:pPr>
      <w:r w:rsidRPr="008436C6">
        <w:rPr>
          <w:rFonts w:asciiTheme="majorHAnsi" w:hAnsiTheme="majorHAnsi" w:cstheme="majorHAnsi"/>
          <w:bCs w:val="0"/>
          <w:i w:val="0"/>
        </w:rPr>
        <w:t>VII.</w:t>
      </w:r>
      <w:r w:rsidR="00E77A47" w:rsidRPr="008436C6">
        <w:rPr>
          <w:rFonts w:asciiTheme="majorHAnsi" w:hAnsiTheme="majorHAnsi" w:cstheme="majorHAnsi"/>
          <w:bCs w:val="0"/>
          <w:i w:val="0"/>
        </w:rPr>
        <w:t xml:space="preserve"> Danh mục báo cáo bắt buộc lĩnh vực </w:t>
      </w:r>
      <w:r w:rsidR="00DF2596" w:rsidRPr="008436C6">
        <w:rPr>
          <w:rFonts w:asciiTheme="majorHAnsi" w:hAnsiTheme="majorHAnsi" w:cstheme="majorHAnsi"/>
          <w:bCs w:val="0"/>
          <w:i w:val="0"/>
        </w:rPr>
        <w:t>khai thác cảng hàng không</w:t>
      </w:r>
    </w:p>
    <w:p w14:paraId="1777E067"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các trang thiết bị, phương tiện va chạm làm bị thương nghiêm trọng, gây tử vong trong khu bay.</w:t>
      </w:r>
    </w:p>
    <w:p w14:paraId="6CE896E6"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Tàu bay đã hoặc có thể bị nguy hiểm do nhân viên mặt đất (kiểm soát không lưu, điều phái viên, nhân viên bảo dưỡng…) gây hư hỏng. </w:t>
      </w:r>
    </w:p>
    <w:p w14:paraId="31F1DA56"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Trào quá nhiều dầu đốt (nhiên liệu) trong quá trình nạp dầu. </w:t>
      </w:r>
    </w:p>
    <w:p w14:paraId="2651D48F"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Nạp không đúng lượng dầu đốt (nhiên liệu) có thể gây ảnh hưởng nghiêm trọng đến khả năng chịu tải, đặc tính, cân bằng hoặc độ bền kết cấu của tàu bay. </w:t>
      </w:r>
    </w:p>
    <w:p w14:paraId="2C543815"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Quy trình phá băng, phòng chống đóng băng trên mặt đất không đạt yêu cầu. </w:t>
      </w:r>
    </w:p>
    <w:p w14:paraId="35F85811"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ô nhiễm, làm bẩn nghiêm trọng kết cấu khung sườn, các hệ thống hoặc thiết bị của tàu bay trong quá trình vận chuyển hành lý hoặc hàng hoá. </w:t>
      </w:r>
    </w:p>
    <w:p w14:paraId="1357673C"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Việc sắp xếp tải (hành khách, hành lý hoặc hàng hoá) sai có ảnh hưởng quan trọng đến trọng tâm, trọng tải của tàu bay. </w:t>
      </w:r>
    </w:p>
    <w:p w14:paraId="1B202138"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lastRenderedPageBreak/>
        <w:t xml:space="preserve">Việc sắp xếp sai hành lý hoặc hàng hoá (kể cả hành lý xách tay) có thể gây mất an toàn cho tàu bay, thiết bị tàu bay, hành khách và thành viên tổ bay hoặc cản trở việc thoát hiểm trong trường hợp khẩn cấp. </w:t>
      </w:r>
    </w:p>
    <w:p w14:paraId="3AA73291" w14:textId="77777777" w:rsidR="00E77A47" w:rsidRPr="008436C6" w:rsidRDefault="00E77A47" w:rsidP="00B13884">
      <w:pPr>
        <w:pStyle w:val="NormalWeb"/>
        <w:numPr>
          <w:ilvl w:val="1"/>
          <w:numId w:val="18"/>
        </w:numPr>
        <w:tabs>
          <w:tab w:val="left" w:pos="993"/>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Sắp xếp các công-ten-nơ hàng hoá hoặc các hàng hoá lớn, cồng kềnh không đúng quy định. </w:t>
      </w:r>
    </w:p>
    <w:p w14:paraId="3B4BBA9F" w14:textId="77777777" w:rsidR="00E77A47" w:rsidRPr="008436C6" w:rsidRDefault="00E77A47"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cố do vận chuyển hàng nguy hiểm trái với quy định khai thác. </w:t>
      </w:r>
    </w:p>
    <w:p w14:paraId="63432659" w14:textId="77777777" w:rsidR="00E77A47" w:rsidRPr="008436C6" w:rsidRDefault="00E77A47"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Không tuân thủ hoặc có lỗi trong việc tuân thủ với các quy trình phục vụ mặt đất. </w:t>
      </w:r>
    </w:p>
    <w:p w14:paraId="22231434" w14:textId="77777777" w:rsidR="00E77A47" w:rsidRPr="008436C6" w:rsidRDefault="00E77A47"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Nạp lên tàu bay dầu đốt hoặc các loại chất lỏng khác không đúng chủng loại hoặc bị nhiễm bẩn.</w:t>
      </w:r>
    </w:p>
    <w:p w14:paraId="36CAC9A3" w14:textId="77777777" w:rsidR="00E77A47" w:rsidRPr="008436C6" w:rsidRDefault="00E77A47"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Các tình huống phải dẫn tới công bố tình trạng khẩn cấp, sai lệch tốc độ bay, hướng bay, độ cao bay.</w:t>
      </w:r>
    </w:p>
    <w:p w14:paraId="1CA63547"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tàu bay hạ cánh tiếp đất quá sơm hoặc tàu bay xông ra ngoài đường CHC.</w:t>
      </w:r>
    </w:p>
    <w:p w14:paraId="2F56AE13"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tàu bay cất, hạ cánh trên đường CHC đang đóng cửa, đường CHC chưa được phép khai thác, hoặc cất, hạ cánh nhầm đường CHC.</w:t>
      </w:r>
    </w:p>
    <w:p w14:paraId="2B60DB1B"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tàu bay, phương tiện, con người vi phạm khoảng cách an toàn đối với đường CHC hoặc xâm nhập đường CHC khi không được phép.</w:t>
      </w:r>
    </w:p>
    <w:p w14:paraId="3DC26A3C"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tàu bay có nguy cơ va chạm, hoặc va chạm với tàu bay khác, phương tiện, vật thể khác, động vật và người xảy ra trên đường CHC, đường lăn, sân đỗ tàu bay.</w:t>
      </w:r>
    </w:p>
    <w:p w14:paraId="667247F3"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ô nhiễm, làm bẩn nghiêm trọng kết cấu khung sườn, các hệ thống hoặc thiết bị của tàu bay trong quá trình vận chuyển hành lý hoặc hàng hoá.</w:t>
      </w:r>
    </w:p>
    <w:p w14:paraId="493F3268"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Sự cố liên quan đến việc sắp xếp tải (hành khách, hành lý hoặc hàng hoá) sai có ảnh hưởng quan trọng đến trọng tâm, trọng tải của tàu bay.</w:t>
      </w:r>
    </w:p>
    <w:p w14:paraId="187DA6A9"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Việc sắp xếp sai hành lý hoặc hàng hoá (kể cả hành lý xách tay) có thể gây mất an toàn cho tàu bay, thiết bị tàu bay, hành khách và thành viên tổ bay hoặc cản trở việc thoát hiểm trong trường hợp khẩn cấp.</w:t>
      </w:r>
    </w:p>
    <w:p w14:paraId="276F63EF"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Tàu bay bị sự cố kỹ thuật (như hỏng hóc lốp, thiết bị của tàu bay) có nguyên nhân hoặc nghi có nguyên nhân do FOD.</w:t>
      </w:r>
    </w:p>
    <w:p w14:paraId="775986B0"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Phát hiện FOD là kim loại, vật thể cứng, xác động vật trên đường CHC, đường lăn, sân đỗ tàu bay.</w:t>
      </w:r>
    </w:p>
    <w:p w14:paraId="4090F6FD" w14:textId="36EAC696"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Cung cấp thông tin không chính xác, không đầy đủ hoặc có nhầm lẫn về hạ tầng kỹ thuật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 xml:space="preserve"> gây ảnh hưởng đến an toàn hoạt động bay.</w:t>
      </w:r>
    </w:p>
    <w:p w14:paraId="146014DD" w14:textId="5FA022EE"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cố hệ thống thiết bị đảm bảo hoạt động bay tại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 xml:space="preserve"> (hệ thống đèn, biển báo, thiết bị tiếp cận hạ cánh…).</w:t>
      </w:r>
    </w:p>
    <w:p w14:paraId="450D2AAA"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lastRenderedPageBreak/>
        <w:t>Sự cố chim va đập vào tàu bay</w:t>
      </w:r>
    </w:p>
    <w:p w14:paraId="252AA76F"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Hành khách bị thương mà nguyên nhân là do phương tiện, thiết bị, hạ tầng cảng hàng không không đảm bảo an toàn, tiêu chuẩn theo quy định.</w:t>
      </w:r>
    </w:p>
    <w:p w14:paraId="70660179"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Nhân viên bị thương trong quá trình làm việc, cung cấp dịch vụ hàng không tại cảng hàng không.</w:t>
      </w:r>
    </w:p>
    <w:p w14:paraId="145368FC"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Tàu bay lăn nhầm đường lăn, vệt lăn trên đỗ, đỗ nhầm vị trí đỗ.</w:t>
      </w:r>
    </w:p>
    <w:p w14:paraId="5EEF3FEC"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Tàu bay đỗ không đúng vạch dừng bánh mũi.</w:t>
      </w:r>
    </w:p>
    <w:p w14:paraId="1B74194D"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Khu vực sân bay, đường lăn, đường cất hạ cánh bị tắc nghẽn do thời tiết, bão, lụt, cháy nổ có thể gây tình trạng mất an toàn.</w:t>
      </w:r>
    </w:p>
    <w:p w14:paraId="4FFB6D46" w14:textId="605505E5"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cố cháy, nổ, khói xảy ra tại các cơ sở hạ tầng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 xml:space="preserve"> gây ảnh hưởng đến quá trình cung cấp dịch vụ hàng không; gây hư hỏng cho cơ sở hạ tầng; gây thương tích hoặc chết người.</w:t>
      </w:r>
    </w:p>
    <w:p w14:paraId="7B9BE926" w14:textId="68950D10"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cố do thiên tai, lụt, bão làm hư hỏng cơ sở hạ tầng, trang thiết bị tại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 xml:space="preserve"> dẫn đến ảnh hưởng hoặc có thể gây gián đoạn quá trình cung cấp dịch vụ hàng không tại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w:t>
      </w:r>
    </w:p>
    <w:p w14:paraId="274C4507" w14:textId="11EE3F33"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 xml:space="preserve">Sự cố gây ô nhiễm môi trường tại </w:t>
      </w:r>
      <w:r w:rsidR="005629EA">
        <w:rPr>
          <w:rFonts w:asciiTheme="majorHAnsi" w:hAnsiTheme="majorHAnsi" w:cstheme="majorHAnsi"/>
          <w:sz w:val="28"/>
          <w:szCs w:val="28"/>
          <w:lang w:val="vi-VN"/>
        </w:rPr>
        <w:t>cảng hàng không</w:t>
      </w:r>
      <w:r w:rsidRPr="008436C6">
        <w:rPr>
          <w:rFonts w:asciiTheme="majorHAnsi" w:hAnsiTheme="majorHAnsi" w:cstheme="majorHAnsi"/>
          <w:sz w:val="28"/>
          <w:szCs w:val="28"/>
          <w:lang w:val="vi-VN"/>
        </w:rPr>
        <w:t>:</w:t>
      </w:r>
    </w:p>
    <w:p w14:paraId="3400D883" w14:textId="77777777" w:rsidR="00DF2596" w:rsidRPr="008436C6" w:rsidRDefault="00DF2596" w:rsidP="00B13884">
      <w:pPr>
        <w:numPr>
          <w:ilvl w:val="1"/>
          <w:numId w:val="19"/>
        </w:numPr>
        <w:tabs>
          <w:tab w:val="left" w:pos="993"/>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Hệ thống thoát nước không đảm bảo dẫn đến khu bay, các công trình bị úng ngập;</w:t>
      </w:r>
    </w:p>
    <w:p w14:paraId="1F7EF18F" w14:textId="77777777" w:rsidR="00DF2596" w:rsidRPr="008436C6" w:rsidRDefault="00DF2596" w:rsidP="00B13884">
      <w:pPr>
        <w:numPr>
          <w:ilvl w:val="1"/>
          <w:numId w:val="19"/>
        </w:numPr>
        <w:tabs>
          <w:tab w:val="left" w:pos="993"/>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Hàng hóa nguy hiểm bị rò rỉ do thực hiện không đúng quy trình vận chuyển.</w:t>
      </w:r>
    </w:p>
    <w:p w14:paraId="6405B7DD"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Hạ tầng cảng hàng không sân bay bị hư hỏ gây ảnh hưởng đến hoạt động bay.</w:t>
      </w:r>
    </w:p>
    <w:p w14:paraId="4A6B8CF9"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Người điều khiển phương tiện trên khu bay không tuân thủ các quy định an toàn của cảng hàng không và quy trình phục vụ mặt đất.</w:t>
      </w:r>
    </w:p>
    <w:p w14:paraId="1B0C17AF"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Hoạt động của phương tiện trong khu bay:</w:t>
      </w:r>
    </w:p>
    <w:p w14:paraId="39F54547" w14:textId="77777777" w:rsidR="00DF2596" w:rsidRPr="008436C6" w:rsidRDefault="00DF2596" w:rsidP="00B13884">
      <w:pPr>
        <w:numPr>
          <w:ilvl w:val="0"/>
          <w:numId w:val="20"/>
        </w:numPr>
        <w:tabs>
          <w:tab w:val="left" w:pos="993"/>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Phương tiện va chạm với phương tiện dẫn đến hư hỏng phương tiện, làm gián đoạn việc cung cấp dịch vụ của phương tiện;</w:t>
      </w:r>
    </w:p>
    <w:p w14:paraId="116F912F" w14:textId="77777777" w:rsidR="00DF2596" w:rsidRPr="008436C6" w:rsidRDefault="00DF2596" w:rsidP="00B13884">
      <w:pPr>
        <w:numPr>
          <w:ilvl w:val="0"/>
          <w:numId w:val="20"/>
        </w:numPr>
        <w:tabs>
          <w:tab w:val="left" w:pos="1134"/>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Phương tiện va chạm với người, hậu quả làm cho người bị thương hoặc chết;</w:t>
      </w:r>
    </w:p>
    <w:p w14:paraId="00216A21" w14:textId="77777777" w:rsidR="00DF2596" w:rsidRPr="008436C6" w:rsidRDefault="00DF2596" w:rsidP="00B13884">
      <w:pPr>
        <w:numPr>
          <w:ilvl w:val="0"/>
          <w:numId w:val="20"/>
        </w:numPr>
        <w:tabs>
          <w:tab w:val="left" w:pos="1134"/>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Phương tiện va chạm với các công trình trong khu bay làm hư hỏng phương tiện và công trình dẫn đến việc cung cấp dịch vụ bị gián đoạn;</w:t>
      </w:r>
    </w:p>
    <w:p w14:paraId="1CF1345B" w14:textId="77777777" w:rsidR="00DF2596" w:rsidRPr="008436C6" w:rsidRDefault="00DF2596" w:rsidP="00B13884">
      <w:pPr>
        <w:numPr>
          <w:ilvl w:val="0"/>
          <w:numId w:val="20"/>
        </w:numPr>
        <w:tabs>
          <w:tab w:val="left" w:pos="1134"/>
        </w:tabs>
        <w:spacing w:before="120" w:after="120"/>
        <w:ind w:left="0" w:firstLine="709"/>
        <w:jc w:val="both"/>
        <w:rPr>
          <w:rFonts w:asciiTheme="majorHAnsi" w:eastAsia="Times New Roman" w:hAnsiTheme="majorHAnsi" w:cstheme="majorHAnsi"/>
        </w:rPr>
      </w:pPr>
      <w:r w:rsidRPr="008436C6">
        <w:rPr>
          <w:rFonts w:asciiTheme="majorHAnsi" w:eastAsia="Times New Roman" w:hAnsiTheme="majorHAnsi" w:cstheme="majorHAnsi"/>
        </w:rPr>
        <w:t>Phương tiện bị hư hỏng trong quá trình cung cấp dịch vụ dịch vụ hàng không.</w:t>
      </w:r>
    </w:p>
    <w:p w14:paraId="6C723BA8"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Trào quá nhiều dầu đốt (nhiên liệu) trong quá trình nạp dầu.</w:t>
      </w:r>
    </w:p>
    <w:p w14:paraId="756797E3"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lastRenderedPageBreak/>
        <w:t>Nạp không đúng lượng nhiên liệu lên tàu bay có thể gây ảnh hưởng đến an toàn hoạt động bay (như ảnh hưởng đến khả năng chịu tải, đặc tính, cân bằng hoặc độ bền kết cấu của tàu bay).</w:t>
      </w:r>
    </w:p>
    <w:p w14:paraId="223AC30C"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Nạp lên tàu bay loại nhiên liệu không đúng chủng loại, hoặc chất lỏng khác, hoặc bị nhiễm bẩn.</w:t>
      </w:r>
    </w:p>
    <w:p w14:paraId="43596645"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Nhân viên hàng không trong quá trình thực hiện nhiệm vụ không thực hiện theo quy trình hoặc có thực hiện nhưng quy trình công việc không còn phù hợp dẫn đến dây chuyền cung cấp dịch vụ hàng không bị ảnh hưởng, gián đoạn.</w:t>
      </w:r>
    </w:p>
    <w:p w14:paraId="57B546C6"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Phương tiện, người, động vật xâm nhập trái phép vào khu bay gây uy hiếp an toàn cho hoạt động bay.</w:t>
      </w:r>
    </w:p>
    <w:p w14:paraId="6068EE5F"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Phương tiện bị trục trặc kỹ thuật (không nổ được máy, chảy dầu...) làm gián đoạn quá trình cung cấp dịch vụ hàng không.</w:t>
      </w:r>
    </w:p>
    <w:p w14:paraId="348DA78D" w14:textId="77777777" w:rsidR="00DF2596" w:rsidRPr="008436C6"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Phát hiện thấy thả thiết bị, vật dụng và các vật thể khác vào không trung ảnh hưởng hoặc có nguy cơ ảnh hưởng đến an toàn hoạt động bay.</w:t>
      </w:r>
    </w:p>
    <w:p w14:paraId="39619B6C" w14:textId="77777777" w:rsidR="009255EC" w:rsidRPr="001215AE" w:rsidRDefault="00DF2596" w:rsidP="00B13884">
      <w:pPr>
        <w:pStyle w:val="NormalWeb"/>
        <w:numPr>
          <w:ilvl w:val="1"/>
          <w:numId w:val="18"/>
        </w:numPr>
        <w:tabs>
          <w:tab w:val="left" w:pos="1134"/>
        </w:tabs>
        <w:spacing w:before="120" w:beforeAutospacing="0" w:after="120" w:afterAutospacing="0"/>
        <w:ind w:left="0" w:firstLine="709"/>
        <w:jc w:val="both"/>
        <w:rPr>
          <w:rFonts w:asciiTheme="majorHAnsi" w:hAnsiTheme="majorHAnsi" w:cstheme="majorHAnsi"/>
          <w:sz w:val="28"/>
          <w:szCs w:val="28"/>
          <w:lang w:val="vi-VN"/>
        </w:rPr>
      </w:pPr>
      <w:r w:rsidRPr="008436C6">
        <w:rPr>
          <w:rFonts w:asciiTheme="majorHAnsi" w:hAnsiTheme="majorHAnsi" w:cstheme="majorHAnsi"/>
          <w:sz w:val="28"/>
          <w:szCs w:val="28"/>
          <w:lang w:val="vi-VN"/>
        </w:rPr>
        <w:t>Tàu bay bị chiếu đèn lazer, đèn công suất lớn.</w:t>
      </w:r>
    </w:p>
    <w:p w14:paraId="5DF910A7" w14:textId="77777777" w:rsidR="009E19C7" w:rsidRDefault="009E19C7" w:rsidP="001215AE">
      <w:pPr>
        <w:pStyle w:val="NormalWeb"/>
        <w:tabs>
          <w:tab w:val="left" w:pos="1134"/>
        </w:tabs>
        <w:spacing w:before="120" w:beforeAutospacing="0" w:after="120" w:afterAutospacing="0"/>
        <w:ind w:left="709"/>
        <w:jc w:val="both"/>
        <w:rPr>
          <w:rFonts w:asciiTheme="majorHAnsi" w:hAnsiTheme="majorHAnsi" w:cstheme="majorHAnsi"/>
          <w:sz w:val="28"/>
          <w:szCs w:val="28"/>
          <w:lang w:val="vi-VN"/>
        </w:rPr>
        <w:sectPr w:rsidR="009E19C7" w:rsidSect="0017202D">
          <w:pgSz w:w="12240" w:h="15840" w:code="1"/>
          <w:pgMar w:top="1134" w:right="1134" w:bottom="1134" w:left="1701" w:header="284" w:footer="227" w:gutter="0"/>
          <w:cols w:space="720"/>
          <w:docGrid w:linePitch="381"/>
        </w:sectPr>
      </w:pPr>
    </w:p>
    <w:p w14:paraId="4334F9F7" w14:textId="05F24339" w:rsidR="00DA57F4" w:rsidRDefault="0090088D" w:rsidP="00F81277">
      <w:pPr>
        <w:pStyle w:val="Heading2"/>
        <w:spacing w:before="0" w:after="0"/>
        <w:jc w:val="center"/>
        <w:rPr>
          <w:rFonts w:asciiTheme="majorHAnsi" w:hAnsiTheme="majorHAnsi" w:cstheme="majorHAnsi"/>
          <w:bCs w:val="0"/>
          <w:i w:val="0"/>
        </w:rPr>
      </w:pPr>
      <w:bookmarkStart w:id="41" w:name="_Toc56105107"/>
      <w:bookmarkStart w:id="42" w:name="_Toc57375864"/>
      <w:bookmarkEnd w:id="5"/>
      <w:bookmarkEnd w:id="6"/>
      <w:r>
        <w:rPr>
          <w:rFonts w:asciiTheme="majorHAnsi" w:hAnsiTheme="majorHAnsi" w:cstheme="majorHAnsi"/>
          <w:bCs w:val="0"/>
          <w:i w:val="0"/>
          <w:lang w:val="en-US"/>
        </w:rPr>
        <w:lastRenderedPageBreak/>
        <w:t>Phụ luc</w:t>
      </w:r>
      <w:r w:rsidR="009B6734" w:rsidRPr="009B6734">
        <w:rPr>
          <w:rFonts w:asciiTheme="majorHAnsi" w:hAnsiTheme="majorHAnsi" w:cstheme="majorHAnsi"/>
          <w:bCs w:val="0"/>
          <w:i w:val="0"/>
        </w:rPr>
        <w:t xml:space="preserve"> </w:t>
      </w:r>
      <w:r w:rsidR="004B2A7C" w:rsidRPr="00AB179C">
        <w:rPr>
          <w:rFonts w:asciiTheme="majorHAnsi" w:hAnsiTheme="majorHAnsi" w:cstheme="majorHAnsi"/>
          <w:bCs w:val="0"/>
          <w:i w:val="0"/>
        </w:rPr>
        <w:t>4</w:t>
      </w:r>
    </w:p>
    <w:p w14:paraId="585F68DC" w14:textId="60CA1282" w:rsidR="00F81277" w:rsidRPr="0073712E" w:rsidRDefault="009B6734" w:rsidP="00F81277">
      <w:pPr>
        <w:pStyle w:val="Heading2"/>
        <w:spacing w:before="0" w:after="0"/>
        <w:jc w:val="center"/>
        <w:rPr>
          <w:rFonts w:asciiTheme="majorHAnsi" w:hAnsiTheme="majorHAnsi" w:cstheme="majorHAnsi"/>
          <w:bCs w:val="0"/>
          <w:i w:val="0"/>
        </w:rPr>
      </w:pPr>
      <w:r w:rsidRPr="009B6734">
        <w:rPr>
          <w:rFonts w:asciiTheme="majorHAnsi" w:hAnsiTheme="majorHAnsi" w:cstheme="majorHAnsi"/>
          <w:bCs w:val="0"/>
          <w:i w:val="0"/>
        </w:rPr>
        <w:t xml:space="preserve"> MẪU BÁO CÁO SỰ CỐ BẮT BUỘC (MOR) </w:t>
      </w:r>
      <w:bookmarkEnd w:id="41"/>
      <w:bookmarkEnd w:id="42"/>
    </w:p>
    <w:p w14:paraId="5FA8BB3B" w14:textId="06F74D5C" w:rsidR="00191BF2" w:rsidRPr="0073712E" w:rsidRDefault="009B6734" w:rsidP="00F81277">
      <w:pPr>
        <w:pStyle w:val="Heading2"/>
        <w:spacing w:before="0" w:after="0"/>
        <w:jc w:val="center"/>
        <w:rPr>
          <w:rFonts w:asciiTheme="majorHAnsi" w:hAnsiTheme="majorHAnsi" w:cstheme="majorHAnsi"/>
          <w:b w:val="0"/>
          <w:iCs w:val="0"/>
        </w:rPr>
      </w:pPr>
      <w:r w:rsidRPr="00F81277">
        <w:rPr>
          <w:rFonts w:asciiTheme="majorHAnsi" w:hAnsiTheme="majorHAnsi" w:cstheme="majorHAnsi"/>
          <w:b w:val="0"/>
          <w:iCs w:val="0"/>
        </w:rPr>
        <w:t>(trường hợp sử dụng bản giấy hoặc bản điện tử)</w:t>
      </w:r>
    </w:p>
    <w:p w14:paraId="5493C7B0" w14:textId="77777777" w:rsidR="00BE66FB" w:rsidRPr="0073712E" w:rsidRDefault="00BE66FB" w:rsidP="00BE66FB"/>
    <w:p w14:paraId="179FB737" w14:textId="2EF260E4" w:rsidR="00012A93" w:rsidRPr="008436C6" w:rsidRDefault="00BE66FB" w:rsidP="00BE66FB">
      <w:pPr>
        <w:ind w:left="-709" w:right="-340" w:firstLine="283"/>
        <w:jc w:val="center"/>
        <w:rPr>
          <w:rFonts w:asciiTheme="majorHAnsi" w:hAnsiTheme="majorHAnsi" w:cstheme="majorHAnsi"/>
          <w:sz w:val="10"/>
          <w:szCs w:val="10"/>
        </w:rPr>
      </w:pPr>
      <w:r w:rsidRPr="00BE66FB">
        <w:rPr>
          <w:rFonts w:asciiTheme="majorHAnsi" w:hAnsiTheme="majorHAnsi" w:cstheme="majorHAnsi"/>
          <w:noProof/>
          <w:sz w:val="10"/>
          <w:szCs w:val="10"/>
          <w:lang w:val="en-US"/>
        </w:rPr>
        <w:drawing>
          <wp:inline distT="0" distB="0" distL="0" distR="0" wp14:anchorId="237BC679" wp14:editId="263A0A4B">
            <wp:extent cx="5987759" cy="8001000"/>
            <wp:effectExtent l="0" t="0" r="0" b="0"/>
            <wp:docPr id="1914390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90761" name=""/>
                    <pic:cNvPicPr/>
                  </pic:nvPicPr>
                  <pic:blipFill>
                    <a:blip r:embed="rId11"/>
                    <a:stretch>
                      <a:fillRect/>
                    </a:stretch>
                  </pic:blipFill>
                  <pic:spPr>
                    <a:xfrm>
                      <a:off x="0" y="0"/>
                      <a:ext cx="5988596" cy="8002118"/>
                    </a:xfrm>
                    <a:prstGeom prst="rect">
                      <a:avLst/>
                    </a:prstGeom>
                  </pic:spPr>
                </pic:pic>
              </a:graphicData>
            </a:graphic>
          </wp:inline>
        </w:drawing>
      </w:r>
    </w:p>
    <w:p w14:paraId="7827EFE6" w14:textId="77777777" w:rsidR="00012A93" w:rsidRPr="008436C6" w:rsidRDefault="00012A93" w:rsidP="00012A93">
      <w:pPr>
        <w:ind w:left="-709" w:right="-340" w:firstLine="283"/>
        <w:rPr>
          <w:rFonts w:asciiTheme="majorHAnsi" w:hAnsiTheme="majorHAnsi" w:cstheme="majorHAnsi"/>
          <w:b/>
          <w:sz w:val="10"/>
          <w:szCs w:val="10"/>
        </w:rPr>
      </w:pPr>
    </w:p>
    <w:p w14:paraId="2F95307E" w14:textId="16BA9CD4" w:rsidR="00600147" w:rsidRDefault="00DB627B" w:rsidP="00BE66FB">
      <w:pPr>
        <w:spacing w:after="100" w:afterAutospacing="1"/>
        <w:rPr>
          <w:rFonts w:asciiTheme="majorHAnsi" w:hAnsiTheme="majorHAnsi" w:cstheme="majorHAnsi"/>
          <w:color w:val="000000"/>
        </w:rPr>
        <w:sectPr w:rsidR="00600147" w:rsidSect="00631570">
          <w:pgSz w:w="12240" w:h="15840" w:code="1"/>
          <w:pgMar w:top="454" w:right="1134" w:bottom="907" w:left="851" w:header="284" w:footer="227" w:gutter="0"/>
          <w:cols w:space="720"/>
          <w:docGrid w:linePitch="381"/>
        </w:sectPr>
      </w:pPr>
      <w:r w:rsidRPr="008436C6">
        <w:rPr>
          <w:rFonts w:asciiTheme="majorHAnsi" w:hAnsiTheme="majorHAnsi" w:cstheme="majorHAnsi"/>
          <w:color w:val="000000"/>
        </w:rPr>
        <w:lastRenderedPageBreak/>
        <w:tab/>
      </w:r>
      <w:r w:rsidR="00005CBF" w:rsidRPr="00005CBF">
        <w:rPr>
          <w:rFonts w:asciiTheme="majorHAnsi" w:hAnsiTheme="majorHAnsi" w:cstheme="majorHAnsi"/>
          <w:noProof/>
          <w:color w:val="000000"/>
          <w:lang w:val="en-US"/>
        </w:rPr>
        <w:lastRenderedPageBreak/>
        <w:drawing>
          <wp:inline distT="0" distB="0" distL="0" distR="0" wp14:anchorId="101F361A" wp14:editId="6A80B0D0">
            <wp:extent cx="6511925" cy="8944610"/>
            <wp:effectExtent l="0" t="0" r="3175" b="8890"/>
            <wp:docPr id="1105379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79639" name=""/>
                    <pic:cNvPicPr/>
                  </pic:nvPicPr>
                  <pic:blipFill>
                    <a:blip r:embed="rId12"/>
                    <a:stretch>
                      <a:fillRect/>
                    </a:stretch>
                  </pic:blipFill>
                  <pic:spPr>
                    <a:xfrm>
                      <a:off x="0" y="0"/>
                      <a:ext cx="6511925" cy="8944610"/>
                    </a:xfrm>
                    <a:prstGeom prst="rect">
                      <a:avLst/>
                    </a:prstGeom>
                  </pic:spPr>
                </pic:pic>
              </a:graphicData>
            </a:graphic>
          </wp:inline>
        </w:drawing>
      </w:r>
    </w:p>
    <w:p w14:paraId="0D989079" w14:textId="1BAB68A9" w:rsidR="001F064A" w:rsidRDefault="00DA57F4" w:rsidP="004C1A2E">
      <w:pPr>
        <w:spacing w:after="120"/>
        <w:jc w:val="center"/>
        <w:rPr>
          <w:rFonts w:asciiTheme="majorHAnsi" w:hAnsiTheme="majorHAnsi" w:cstheme="majorHAnsi"/>
          <w:b/>
          <w:bCs/>
          <w:color w:val="000000"/>
        </w:rPr>
      </w:pPr>
      <w:r>
        <w:rPr>
          <w:rFonts w:asciiTheme="majorHAnsi" w:hAnsiTheme="majorHAnsi" w:cstheme="majorHAnsi"/>
          <w:b/>
          <w:bCs/>
          <w:color w:val="000000"/>
          <w:lang w:val="en-US"/>
        </w:rPr>
        <w:lastRenderedPageBreak/>
        <w:t>Phụ lục</w:t>
      </w:r>
      <w:r w:rsidR="009A50CA" w:rsidRPr="001E0A2F">
        <w:rPr>
          <w:rFonts w:asciiTheme="majorHAnsi" w:hAnsiTheme="majorHAnsi" w:cstheme="majorHAnsi"/>
          <w:b/>
          <w:bCs/>
          <w:color w:val="000000"/>
        </w:rPr>
        <w:t xml:space="preserve"> </w:t>
      </w:r>
      <w:r w:rsidR="006075E7" w:rsidRPr="00AB179C">
        <w:rPr>
          <w:rFonts w:asciiTheme="majorHAnsi" w:hAnsiTheme="majorHAnsi" w:cstheme="majorHAnsi"/>
          <w:b/>
          <w:bCs/>
          <w:color w:val="000000"/>
        </w:rPr>
        <w:t>5</w:t>
      </w:r>
      <w:bookmarkStart w:id="43" w:name="chuong_pl_2_name"/>
    </w:p>
    <w:p w14:paraId="64BD1A35" w14:textId="28061D23" w:rsidR="004C1A2E" w:rsidRPr="001E0A2F" w:rsidRDefault="004C1A2E" w:rsidP="004C1A2E">
      <w:pPr>
        <w:spacing w:after="120"/>
        <w:jc w:val="center"/>
        <w:rPr>
          <w:rFonts w:asciiTheme="majorHAnsi" w:eastAsia="Times New Roman" w:hAnsiTheme="majorHAnsi" w:cstheme="majorHAnsi"/>
          <w:b/>
          <w:bCs/>
        </w:rPr>
      </w:pPr>
      <w:r w:rsidRPr="001E0A2F">
        <w:rPr>
          <w:rFonts w:asciiTheme="majorHAnsi" w:eastAsia="Times New Roman" w:hAnsiTheme="majorHAnsi" w:cstheme="majorHAnsi"/>
          <w:b/>
          <w:bCs/>
        </w:rPr>
        <w:t>NỘI DUNG BÁO CÁO SƠ BỘ VỀ ĐIỀU TRA SỰ CỐ</w:t>
      </w:r>
      <w:r w:rsidR="00F637F2" w:rsidRPr="00F637F2">
        <w:rPr>
          <w:rFonts w:asciiTheme="majorHAnsi" w:eastAsia="Times New Roman" w:hAnsiTheme="majorHAnsi" w:cstheme="majorHAnsi"/>
          <w:b/>
          <w:bCs/>
        </w:rPr>
        <w:t xml:space="preserve"> NGHIÊM TRỌN</w:t>
      </w:r>
      <w:r w:rsidR="00F637F2" w:rsidRPr="00680794">
        <w:rPr>
          <w:rFonts w:asciiTheme="majorHAnsi" w:eastAsia="Times New Roman" w:hAnsiTheme="majorHAnsi" w:cstheme="majorHAnsi"/>
          <w:b/>
          <w:bCs/>
        </w:rPr>
        <w:t>G</w:t>
      </w:r>
      <w:r w:rsidRPr="001E0A2F">
        <w:rPr>
          <w:rFonts w:asciiTheme="majorHAnsi" w:eastAsia="Times New Roman" w:hAnsiTheme="majorHAnsi" w:cstheme="majorHAnsi"/>
          <w:b/>
          <w:bCs/>
        </w:rPr>
        <w:t>, TAI NẠN TÀU BAY</w:t>
      </w:r>
      <w:bookmarkEnd w:id="43"/>
    </w:p>
    <w:p w14:paraId="409BCBF7" w14:textId="77777777" w:rsidR="00B82FA1" w:rsidRPr="00B80AD7" w:rsidRDefault="00B82FA1" w:rsidP="001E0A2F">
      <w:pPr>
        <w:spacing w:line="259" w:lineRule="auto"/>
        <w:rPr>
          <w:b/>
          <w:bCs/>
        </w:rPr>
      </w:pPr>
      <w:r w:rsidRPr="00F637F2">
        <w:rPr>
          <w:rFonts w:asciiTheme="majorHAnsi" w:eastAsia="Times New Roman" w:hAnsiTheme="majorHAnsi" w:cstheme="majorHAnsi"/>
          <w:b/>
        </w:rPr>
        <w:t xml:space="preserve"> </w:t>
      </w:r>
      <w:r w:rsidRPr="00B80AD7">
        <w:rPr>
          <w:b/>
          <w:bCs/>
        </w:rPr>
        <w:t>I. Thông tin chung</w:t>
      </w:r>
    </w:p>
    <w:p w14:paraId="33EC8F88" w14:textId="77777777" w:rsidR="00B82FA1" w:rsidRPr="00B80AD7" w:rsidRDefault="00B82FA1" w:rsidP="00B13884">
      <w:pPr>
        <w:numPr>
          <w:ilvl w:val="0"/>
          <w:numId w:val="23"/>
        </w:numPr>
        <w:spacing w:line="259" w:lineRule="auto"/>
      </w:pPr>
      <w:r w:rsidRPr="00B80AD7">
        <w:t>Số tham chiếu vụ việc</w:t>
      </w:r>
    </w:p>
    <w:p w14:paraId="154B3537" w14:textId="77777777" w:rsidR="00B82FA1" w:rsidRPr="00B80AD7" w:rsidRDefault="00B82FA1" w:rsidP="00B13884">
      <w:pPr>
        <w:numPr>
          <w:ilvl w:val="0"/>
          <w:numId w:val="23"/>
        </w:numPr>
        <w:spacing w:line="259" w:lineRule="auto"/>
      </w:pPr>
      <w:r w:rsidRPr="00B80AD7">
        <w:t>Cơ quan điều tra chủ trì</w:t>
      </w:r>
    </w:p>
    <w:p w14:paraId="01454C89" w14:textId="77777777" w:rsidR="00B82FA1" w:rsidRPr="00B80AD7" w:rsidRDefault="00B82FA1" w:rsidP="00B13884">
      <w:pPr>
        <w:numPr>
          <w:ilvl w:val="0"/>
          <w:numId w:val="23"/>
        </w:numPr>
        <w:spacing w:line="259" w:lineRule="auto"/>
      </w:pPr>
      <w:r w:rsidRPr="00B80AD7">
        <w:t>Quốc gia, địa điểm xảy ra sự cố, tai nạn (tọa độ địa lý nếu có)</w:t>
      </w:r>
    </w:p>
    <w:p w14:paraId="5A95D72B" w14:textId="77777777" w:rsidR="00B82FA1" w:rsidRPr="00B80AD7" w:rsidRDefault="00B82FA1" w:rsidP="00B13884">
      <w:pPr>
        <w:numPr>
          <w:ilvl w:val="0"/>
          <w:numId w:val="23"/>
        </w:numPr>
        <w:spacing w:line="259" w:lineRule="auto"/>
      </w:pPr>
      <w:r w:rsidRPr="00B80AD7">
        <w:t>Ngày, giờ địa phương và giờ UTC</w:t>
      </w:r>
    </w:p>
    <w:p w14:paraId="416C7DB0" w14:textId="77777777" w:rsidR="00B82FA1" w:rsidRPr="00B80AD7" w:rsidRDefault="00B82FA1" w:rsidP="00B13884">
      <w:pPr>
        <w:numPr>
          <w:ilvl w:val="0"/>
          <w:numId w:val="23"/>
        </w:numPr>
        <w:spacing w:line="259" w:lineRule="auto"/>
      </w:pPr>
      <w:r w:rsidRPr="00B80AD7">
        <w:t>Phân loại: tai nạn/sự cố nghiêm trọng/sự cố</w:t>
      </w:r>
    </w:p>
    <w:p w14:paraId="7A1EB1E9" w14:textId="77777777" w:rsidR="00B82FA1" w:rsidRPr="00B80AD7" w:rsidRDefault="00B82FA1" w:rsidP="00B13884">
      <w:pPr>
        <w:numPr>
          <w:ilvl w:val="0"/>
          <w:numId w:val="23"/>
        </w:numPr>
        <w:spacing w:line="259" w:lineRule="auto"/>
      </w:pPr>
      <w:r w:rsidRPr="00B80AD7">
        <w:t>Tình trạng điều tra: đang tiến hành/đã ủy quyền/đã kết thúc bước đầu</w:t>
      </w:r>
    </w:p>
    <w:p w14:paraId="2F17D409" w14:textId="77777777" w:rsidR="00B82FA1" w:rsidRPr="00B80AD7" w:rsidRDefault="00B82FA1" w:rsidP="001E0A2F">
      <w:pPr>
        <w:spacing w:line="259" w:lineRule="auto"/>
        <w:rPr>
          <w:b/>
          <w:bCs/>
        </w:rPr>
      </w:pPr>
      <w:r w:rsidRPr="00B80AD7">
        <w:rPr>
          <w:b/>
          <w:bCs/>
        </w:rPr>
        <w:t>II. Thông tin tàu bay và khai thác</w:t>
      </w:r>
    </w:p>
    <w:p w14:paraId="402E2A72" w14:textId="77777777" w:rsidR="00B82FA1" w:rsidRPr="00B80AD7" w:rsidRDefault="00B82FA1" w:rsidP="00B13884">
      <w:pPr>
        <w:numPr>
          <w:ilvl w:val="0"/>
          <w:numId w:val="24"/>
        </w:numPr>
        <w:spacing w:line="259" w:lineRule="auto"/>
      </w:pPr>
      <w:r w:rsidRPr="00B80AD7">
        <w:t>Loại tàu bay, kiểu loại, nhà sản xuất, số sê-ri</w:t>
      </w:r>
    </w:p>
    <w:p w14:paraId="461F34B3" w14:textId="77777777" w:rsidR="00B82FA1" w:rsidRPr="00B80AD7" w:rsidRDefault="00B82FA1" w:rsidP="00B13884">
      <w:pPr>
        <w:numPr>
          <w:ilvl w:val="0"/>
          <w:numId w:val="24"/>
        </w:numPr>
        <w:spacing w:line="259" w:lineRule="auto"/>
      </w:pPr>
      <w:r w:rsidRPr="00B80AD7">
        <w:t>Quốc tịch và số hiệu đăng ký</w:t>
      </w:r>
    </w:p>
    <w:p w14:paraId="36359656" w14:textId="77777777" w:rsidR="00B82FA1" w:rsidRPr="00B80AD7" w:rsidRDefault="00B82FA1" w:rsidP="00B13884">
      <w:pPr>
        <w:numPr>
          <w:ilvl w:val="0"/>
          <w:numId w:val="24"/>
        </w:numPr>
        <w:spacing w:line="259" w:lineRule="auto"/>
      </w:pPr>
      <w:r w:rsidRPr="00B80AD7">
        <w:t>Trọng lượng cất cánh tối đa (MTOM)</w:t>
      </w:r>
    </w:p>
    <w:p w14:paraId="40D53CE1" w14:textId="77777777" w:rsidR="00B82FA1" w:rsidRPr="00B80AD7" w:rsidRDefault="00B82FA1" w:rsidP="00B13884">
      <w:pPr>
        <w:numPr>
          <w:ilvl w:val="0"/>
          <w:numId w:val="24"/>
        </w:numPr>
        <w:spacing w:line="259" w:lineRule="auto"/>
      </w:pPr>
      <w:r w:rsidRPr="00B80AD7">
        <w:t>Chủ sở hữu, người khai thác tàu bay</w:t>
      </w:r>
    </w:p>
    <w:p w14:paraId="4F8D6332" w14:textId="77777777" w:rsidR="00B82FA1" w:rsidRPr="00B80AD7" w:rsidRDefault="00B82FA1" w:rsidP="00B13884">
      <w:pPr>
        <w:numPr>
          <w:ilvl w:val="0"/>
          <w:numId w:val="24"/>
        </w:numPr>
        <w:spacing w:line="259" w:lineRule="auto"/>
      </w:pPr>
      <w:r w:rsidRPr="00B80AD7">
        <w:t>Loại hình khai thác: thương mại thường lệ/không thường lệ/huấn luyện/công vụ/khác</w:t>
      </w:r>
    </w:p>
    <w:p w14:paraId="7E235EBC" w14:textId="77777777" w:rsidR="00B82FA1" w:rsidRPr="00B80AD7" w:rsidRDefault="00B82FA1" w:rsidP="00B13884">
      <w:pPr>
        <w:numPr>
          <w:ilvl w:val="0"/>
          <w:numId w:val="24"/>
        </w:numPr>
        <w:spacing w:line="259" w:lineRule="auto"/>
      </w:pPr>
      <w:r w:rsidRPr="00B80AD7">
        <w:t>Hành trình bay (điểm cất cánh – điểm dự định hạ cánh – điểm trung gian nếu có)</w:t>
      </w:r>
    </w:p>
    <w:p w14:paraId="2DF64FE1" w14:textId="77777777" w:rsidR="00B82FA1" w:rsidRPr="00B80AD7" w:rsidRDefault="00B82FA1" w:rsidP="00B13884">
      <w:pPr>
        <w:numPr>
          <w:ilvl w:val="0"/>
          <w:numId w:val="24"/>
        </w:numPr>
        <w:spacing w:line="259" w:lineRule="auto"/>
      </w:pPr>
      <w:r w:rsidRPr="00B80AD7">
        <w:t>Thời gian bay thực tế đến thời điểm xảy ra sự cố, tai nạn</w:t>
      </w:r>
    </w:p>
    <w:p w14:paraId="5D632EB2" w14:textId="77777777" w:rsidR="00B82FA1" w:rsidRPr="00B80AD7" w:rsidRDefault="00B82FA1" w:rsidP="00B13884">
      <w:pPr>
        <w:numPr>
          <w:ilvl w:val="0"/>
          <w:numId w:val="24"/>
        </w:numPr>
        <w:spacing w:line="259" w:lineRule="auto"/>
      </w:pPr>
      <w:r w:rsidRPr="00B80AD7">
        <w:t>Tình trạng bảo dưỡng gần nhất</w:t>
      </w:r>
    </w:p>
    <w:p w14:paraId="3881E101" w14:textId="77777777" w:rsidR="00B82FA1" w:rsidRPr="00B80AD7" w:rsidRDefault="00B82FA1" w:rsidP="001E0A2F">
      <w:pPr>
        <w:spacing w:line="259" w:lineRule="auto"/>
        <w:rPr>
          <w:b/>
          <w:bCs/>
        </w:rPr>
      </w:pPr>
      <w:r w:rsidRPr="00B80AD7">
        <w:rPr>
          <w:b/>
          <w:bCs/>
        </w:rPr>
        <w:t>III. Thông tin tổ bay và hành khách</w:t>
      </w:r>
    </w:p>
    <w:p w14:paraId="69A1B748" w14:textId="77777777" w:rsidR="00B82FA1" w:rsidRPr="00B80AD7" w:rsidRDefault="00B82FA1" w:rsidP="00B13884">
      <w:pPr>
        <w:numPr>
          <w:ilvl w:val="0"/>
          <w:numId w:val="25"/>
        </w:numPr>
        <w:spacing w:line="259" w:lineRule="auto"/>
      </w:pPr>
      <w:r w:rsidRPr="00B80AD7">
        <w:t>Số lượng thành viên tổ bay (tử vong/thương nặng/thương nhẹ/không bị thương)</w:t>
      </w:r>
    </w:p>
    <w:p w14:paraId="7C012FC7" w14:textId="77777777" w:rsidR="00B82FA1" w:rsidRPr="00B80AD7" w:rsidRDefault="00B82FA1" w:rsidP="00B13884">
      <w:pPr>
        <w:numPr>
          <w:ilvl w:val="0"/>
          <w:numId w:val="25"/>
        </w:numPr>
        <w:spacing w:line="259" w:lineRule="auto"/>
      </w:pPr>
      <w:r w:rsidRPr="00B80AD7">
        <w:t>Số lượng hành khách (tử vong/thương nặng/thương nhẹ/không bị thương)</w:t>
      </w:r>
    </w:p>
    <w:p w14:paraId="5492D157" w14:textId="77777777" w:rsidR="00B82FA1" w:rsidRPr="00B80AD7" w:rsidRDefault="00B82FA1" w:rsidP="00B13884">
      <w:pPr>
        <w:numPr>
          <w:ilvl w:val="0"/>
          <w:numId w:val="25"/>
        </w:numPr>
        <w:spacing w:line="259" w:lineRule="auto"/>
      </w:pPr>
      <w:r w:rsidRPr="00B80AD7">
        <w:t>Người dưới mặt đất bị ảnh hưởng (nếu có)</w:t>
      </w:r>
    </w:p>
    <w:p w14:paraId="1F75CDC0" w14:textId="77777777" w:rsidR="00B82FA1" w:rsidRPr="00B80AD7" w:rsidRDefault="00B82FA1" w:rsidP="00B13884">
      <w:pPr>
        <w:numPr>
          <w:ilvl w:val="0"/>
          <w:numId w:val="25"/>
        </w:numPr>
        <w:spacing w:line="259" w:lineRule="auto"/>
      </w:pPr>
      <w:r w:rsidRPr="00B80AD7">
        <w:t>Thông tin sơ bộ về bằng cấp, năng định tổ bay (nếu sẵn có)</w:t>
      </w:r>
    </w:p>
    <w:p w14:paraId="41607C51" w14:textId="77777777" w:rsidR="00B82FA1" w:rsidRPr="00B80AD7" w:rsidRDefault="00B82FA1" w:rsidP="001E0A2F">
      <w:pPr>
        <w:spacing w:line="259" w:lineRule="auto"/>
        <w:rPr>
          <w:b/>
          <w:bCs/>
        </w:rPr>
      </w:pPr>
      <w:r w:rsidRPr="00B80AD7">
        <w:rPr>
          <w:b/>
          <w:bCs/>
        </w:rPr>
        <w:t>IV. Hậu quả và thiệt hại</w:t>
      </w:r>
    </w:p>
    <w:p w14:paraId="2D8E1687" w14:textId="77777777" w:rsidR="00B82FA1" w:rsidRPr="00B80AD7" w:rsidRDefault="00B82FA1" w:rsidP="00B13884">
      <w:pPr>
        <w:numPr>
          <w:ilvl w:val="0"/>
          <w:numId w:val="26"/>
        </w:numPr>
        <w:spacing w:line="259" w:lineRule="auto"/>
      </w:pPr>
      <w:r w:rsidRPr="00B80AD7">
        <w:t>Mức độ hư hỏng của tàu bay (phá hủy/toàn bộ/hư hỏng nặng/hư hỏng nhẹ/không đáng kể)</w:t>
      </w:r>
    </w:p>
    <w:p w14:paraId="3F03107C" w14:textId="77777777" w:rsidR="00B82FA1" w:rsidRPr="00B80AD7" w:rsidRDefault="00B82FA1" w:rsidP="00B13884">
      <w:pPr>
        <w:numPr>
          <w:ilvl w:val="0"/>
          <w:numId w:val="26"/>
        </w:numPr>
        <w:spacing w:line="259" w:lineRule="auto"/>
      </w:pPr>
      <w:r w:rsidRPr="00B80AD7">
        <w:t>Thiệt hại đối với tài sản, công trình mặt đất</w:t>
      </w:r>
    </w:p>
    <w:p w14:paraId="739C3DE9" w14:textId="77777777" w:rsidR="00B82FA1" w:rsidRPr="00B80AD7" w:rsidRDefault="00B82FA1" w:rsidP="00B13884">
      <w:pPr>
        <w:numPr>
          <w:ilvl w:val="0"/>
          <w:numId w:val="26"/>
        </w:numPr>
        <w:spacing w:line="259" w:lineRule="auto"/>
      </w:pPr>
      <w:r w:rsidRPr="00B80AD7">
        <w:t>Cháy nổ hoặc rò rỉ nhiên liệu (nếu có)</w:t>
      </w:r>
    </w:p>
    <w:p w14:paraId="36B9239A" w14:textId="77777777" w:rsidR="00B82FA1" w:rsidRPr="00B80AD7" w:rsidRDefault="00B82FA1" w:rsidP="001E0A2F">
      <w:pPr>
        <w:spacing w:line="259" w:lineRule="auto"/>
        <w:rPr>
          <w:b/>
          <w:bCs/>
        </w:rPr>
      </w:pPr>
      <w:r w:rsidRPr="00B80AD7">
        <w:rPr>
          <w:b/>
          <w:bCs/>
        </w:rPr>
        <w:t>V. Điều kiện môi trường khai thác</w:t>
      </w:r>
    </w:p>
    <w:p w14:paraId="77979B44" w14:textId="77777777" w:rsidR="00B82FA1" w:rsidRPr="00B80AD7" w:rsidRDefault="00B82FA1" w:rsidP="00B13884">
      <w:pPr>
        <w:numPr>
          <w:ilvl w:val="0"/>
          <w:numId w:val="27"/>
        </w:numPr>
        <w:spacing w:line="259" w:lineRule="auto"/>
      </w:pPr>
      <w:r w:rsidRPr="00B80AD7">
        <w:t>Điều kiện khí tượng tại thời điểm xảy ra sự cố, tai nạn</w:t>
      </w:r>
    </w:p>
    <w:p w14:paraId="0E2C751E" w14:textId="77777777" w:rsidR="00B82FA1" w:rsidRPr="00B80AD7" w:rsidRDefault="00B82FA1" w:rsidP="00B13884">
      <w:pPr>
        <w:numPr>
          <w:ilvl w:val="0"/>
          <w:numId w:val="27"/>
        </w:numPr>
        <w:spacing w:line="259" w:lineRule="auto"/>
      </w:pPr>
      <w:r w:rsidRPr="00B80AD7">
        <w:t>Điều kiện ánh sáng (ngày/đêm/hoàng hôn/bình minh)</w:t>
      </w:r>
    </w:p>
    <w:p w14:paraId="5A95CBA6" w14:textId="77777777" w:rsidR="00B82FA1" w:rsidRPr="00B80AD7" w:rsidRDefault="00B82FA1" w:rsidP="00B13884">
      <w:pPr>
        <w:numPr>
          <w:ilvl w:val="0"/>
          <w:numId w:val="27"/>
        </w:numPr>
        <w:spacing w:line="259" w:lineRule="auto"/>
      </w:pPr>
      <w:r w:rsidRPr="00B80AD7">
        <w:t>Tình trạng đường cất hạ cánh, sân đỗ hoặc khu vực khai thác</w:t>
      </w:r>
    </w:p>
    <w:p w14:paraId="3FB291A5" w14:textId="77777777" w:rsidR="00B82FA1" w:rsidRPr="00B80AD7" w:rsidRDefault="00B82FA1" w:rsidP="00B13884">
      <w:pPr>
        <w:numPr>
          <w:ilvl w:val="0"/>
          <w:numId w:val="27"/>
        </w:numPr>
        <w:spacing w:line="259" w:lineRule="auto"/>
      </w:pPr>
      <w:r w:rsidRPr="00B80AD7">
        <w:t>Các yếu tố môi trường khác có liên quan</w:t>
      </w:r>
    </w:p>
    <w:p w14:paraId="13F23E2D" w14:textId="77777777" w:rsidR="00B82FA1" w:rsidRPr="00B80AD7" w:rsidRDefault="00B82FA1" w:rsidP="001E0A2F">
      <w:pPr>
        <w:spacing w:line="259" w:lineRule="auto"/>
        <w:rPr>
          <w:b/>
          <w:bCs/>
        </w:rPr>
      </w:pPr>
      <w:r w:rsidRPr="00B80AD7">
        <w:rPr>
          <w:b/>
          <w:bCs/>
        </w:rPr>
        <w:t>VI. Hàng hóa và thiết bị đặc biệt</w:t>
      </w:r>
    </w:p>
    <w:p w14:paraId="4F47F3A0" w14:textId="77777777" w:rsidR="00B82FA1" w:rsidRPr="00B80AD7" w:rsidRDefault="00B82FA1" w:rsidP="00B13884">
      <w:pPr>
        <w:numPr>
          <w:ilvl w:val="0"/>
          <w:numId w:val="28"/>
        </w:numPr>
        <w:spacing w:line="259" w:lineRule="auto"/>
      </w:pPr>
      <w:r w:rsidRPr="00B80AD7">
        <w:lastRenderedPageBreak/>
        <w:t>Có/không chuyên chở hàng nguy hiểm; mô tả loại hàng nguy hiểm (nếu có)</w:t>
      </w:r>
    </w:p>
    <w:p w14:paraId="165A3292" w14:textId="77777777" w:rsidR="00B82FA1" w:rsidRPr="00B80AD7" w:rsidRDefault="00B82FA1" w:rsidP="00B13884">
      <w:pPr>
        <w:numPr>
          <w:ilvl w:val="0"/>
          <w:numId w:val="28"/>
        </w:numPr>
        <w:spacing w:line="259" w:lineRule="auto"/>
      </w:pPr>
      <w:r w:rsidRPr="00B80AD7">
        <w:t>Tình trạng thiết bị ghi dữ liệu bay/ghi âm buồng lái/thiết bị giám sát khác</w:t>
      </w:r>
    </w:p>
    <w:p w14:paraId="0A695F5F" w14:textId="77777777" w:rsidR="00B82FA1" w:rsidRPr="00B80AD7" w:rsidRDefault="00B82FA1" w:rsidP="001E0A2F">
      <w:pPr>
        <w:spacing w:line="259" w:lineRule="auto"/>
        <w:rPr>
          <w:b/>
          <w:bCs/>
        </w:rPr>
      </w:pPr>
      <w:r w:rsidRPr="00B80AD7">
        <w:rPr>
          <w:b/>
          <w:bCs/>
        </w:rPr>
        <w:t>VII. Diễn biến sự việc</w:t>
      </w:r>
    </w:p>
    <w:p w14:paraId="077C6A4D" w14:textId="77777777" w:rsidR="00B82FA1" w:rsidRPr="00B80AD7" w:rsidRDefault="00B82FA1" w:rsidP="00B13884">
      <w:pPr>
        <w:numPr>
          <w:ilvl w:val="0"/>
          <w:numId w:val="29"/>
        </w:numPr>
        <w:spacing w:line="259" w:lineRule="auto"/>
      </w:pPr>
      <w:r w:rsidRPr="00B80AD7">
        <w:t>Tóm tắt trình tự diễn biến sự cố, tai nạn</w:t>
      </w:r>
    </w:p>
    <w:p w14:paraId="4B06B495" w14:textId="77777777" w:rsidR="00B82FA1" w:rsidRPr="00B80AD7" w:rsidRDefault="00B82FA1" w:rsidP="00B13884">
      <w:pPr>
        <w:numPr>
          <w:ilvl w:val="0"/>
          <w:numId w:val="29"/>
        </w:numPr>
        <w:spacing w:line="259" w:lineRule="auto"/>
      </w:pPr>
      <w:r w:rsidRPr="00B80AD7">
        <w:t>Các tình huống bất thường hoặc yếu tố quan trọng</w:t>
      </w:r>
    </w:p>
    <w:p w14:paraId="5B4AA333" w14:textId="77777777" w:rsidR="00B82FA1" w:rsidRPr="00B80AD7" w:rsidRDefault="00B82FA1" w:rsidP="00B13884">
      <w:pPr>
        <w:numPr>
          <w:ilvl w:val="0"/>
          <w:numId w:val="29"/>
        </w:numPr>
        <w:spacing w:line="259" w:lineRule="auto"/>
      </w:pPr>
      <w:r w:rsidRPr="00B80AD7">
        <w:t>Hành động của tổ bay, kiểm soát không lưu và các bên liên quan (nếu có)</w:t>
      </w:r>
    </w:p>
    <w:p w14:paraId="64706371" w14:textId="77777777" w:rsidR="00B82FA1" w:rsidRPr="00B80AD7" w:rsidRDefault="00B82FA1" w:rsidP="001E0A2F">
      <w:pPr>
        <w:spacing w:line="259" w:lineRule="auto"/>
        <w:rPr>
          <w:b/>
          <w:bCs/>
        </w:rPr>
      </w:pPr>
      <w:r w:rsidRPr="00B80AD7">
        <w:rPr>
          <w:b/>
          <w:bCs/>
        </w:rPr>
        <w:t>VIII. Hoạt động điều tra và biện pháp an toàn ban đầu</w:t>
      </w:r>
    </w:p>
    <w:p w14:paraId="46A3E415" w14:textId="77777777" w:rsidR="00B82FA1" w:rsidRPr="00B80AD7" w:rsidRDefault="00B82FA1" w:rsidP="00B13884">
      <w:pPr>
        <w:numPr>
          <w:ilvl w:val="0"/>
          <w:numId w:val="30"/>
        </w:numPr>
        <w:spacing w:line="259" w:lineRule="auto"/>
      </w:pPr>
      <w:r w:rsidRPr="00B80AD7">
        <w:t>Các biện pháp đã thực hiện để bảo vệ hiện trường, thu thập chứng cứ</w:t>
      </w:r>
    </w:p>
    <w:p w14:paraId="1871C10A" w14:textId="77777777" w:rsidR="00B82FA1" w:rsidRPr="00B80AD7" w:rsidRDefault="00B82FA1" w:rsidP="00B13884">
      <w:pPr>
        <w:numPr>
          <w:ilvl w:val="0"/>
          <w:numId w:val="30"/>
        </w:numPr>
        <w:spacing w:line="259" w:lineRule="auto"/>
      </w:pPr>
      <w:r w:rsidRPr="00B80AD7">
        <w:t>Tổ chức/cơ quan tham gia điều tra</w:t>
      </w:r>
    </w:p>
    <w:p w14:paraId="5F075414" w14:textId="77777777" w:rsidR="00B82FA1" w:rsidRPr="00B80AD7" w:rsidRDefault="00B82FA1" w:rsidP="00B13884">
      <w:pPr>
        <w:numPr>
          <w:ilvl w:val="0"/>
          <w:numId w:val="30"/>
        </w:numPr>
        <w:spacing w:line="259" w:lineRule="auto"/>
      </w:pPr>
      <w:r w:rsidRPr="00B80AD7">
        <w:t>Các khuyến nghị an toàn hoặc biện pháp phòng ngừa khẩn cấp đã áp dụng (nếu có)</w:t>
      </w:r>
    </w:p>
    <w:p w14:paraId="37316CFE" w14:textId="77777777" w:rsidR="00B82FA1" w:rsidRPr="00B80AD7" w:rsidRDefault="00B82FA1" w:rsidP="00B13884">
      <w:pPr>
        <w:numPr>
          <w:ilvl w:val="0"/>
          <w:numId w:val="30"/>
        </w:numPr>
        <w:spacing w:line="259" w:lineRule="auto"/>
      </w:pPr>
      <w:r w:rsidRPr="00B80AD7">
        <w:t>Kế hoạch hoặc bước tiếp theo của điều tra</w:t>
      </w:r>
    </w:p>
    <w:p w14:paraId="6DC846E4" w14:textId="77777777" w:rsidR="00B82FA1" w:rsidRPr="00B80AD7" w:rsidRDefault="00B82FA1" w:rsidP="001E0A2F">
      <w:pPr>
        <w:spacing w:line="259" w:lineRule="auto"/>
        <w:rPr>
          <w:b/>
          <w:bCs/>
        </w:rPr>
      </w:pPr>
      <w:r w:rsidRPr="00B80AD7">
        <w:rPr>
          <w:b/>
          <w:bCs/>
        </w:rPr>
        <w:t>IX. Nhận xét bổ sung (nếu có)</w:t>
      </w:r>
    </w:p>
    <w:p w14:paraId="30355B58" w14:textId="37549031" w:rsidR="004C1A2E" w:rsidRPr="00B82FA1" w:rsidRDefault="004C1A2E" w:rsidP="009A50CA">
      <w:pPr>
        <w:spacing w:line="264" w:lineRule="auto"/>
        <w:rPr>
          <w:rFonts w:ascii="Arial" w:eastAsia="Times New Roman" w:hAnsi="Arial"/>
          <w:sz w:val="20"/>
          <w:szCs w:val="20"/>
        </w:rPr>
      </w:pPr>
    </w:p>
    <w:p w14:paraId="301A8FF2" w14:textId="77777777" w:rsidR="004C1A2E" w:rsidRPr="007043CD" w:rsidRDefault="004C1A2E" w:rsidP="004C1A2E">
      <w:pPr>
        <w:spacing w:after="120"/>
        <w:rPr>
          <w:rFonts w:ascii="Arial" w:eastAsia="Times New Roman" w:hAnsi="Arial"/>
          <w:sz w:val="20"/>
          <w:szCs w:val="20"/>
        </w:rPr>
        <w:sectPr w:rsidR="004C1A2E" w:rsidRPr="007043CD" w:rsidSect="0017202D">
          <w:pgSz w:w="12240" w:h="15840" w:code="1"/>
          <w:pgMar w:top="1134" w:right="1134" w:bottom="1134" w:left="1701" w:header="284" w:footer="227" w:gutter="0"/>
          <w:cols w:space="720"/>
          <w:docGrid w:linePitch="381"/>
        </w:sectPr>
      </w:pPr>
    </w:p>
    <w:p w14:paraId="77574266" w14:textId="71129C4E" w:rsidR="004C1A2E" w:rsidRPr="00C0383A" w:rsidRDefault="0035759F" w:rsidP="004C1A2E">
      <w:pPr>
        <w:spacing w:after="120"/>
        <w:jc w:val="center"/>
        <w:rPr>
          <w:rFonts w:asciiTheme="majorHAnsi" w:eastAsia="Times New Roman" w:hAnsiTheme="majorHAnsi" w:cstheme="majorHAnsi"/>
          <w:b/>
        </w:rPr>
      </w:pPr>
      <w:bookmarkStart w:id="44" w:name="chuong_pl_3"/>
      <w:r>
        <w:rPr>
          <w:rFonts w:asciiTheme="majorHAnsi" w:eastAsia="Times New Roman" w:hAnsiTheme="majorHAnsi" w:cstheme="majorHAnsi"/>
          <w:b/>
          <w:lang w:val="en-US"/>
        </w:rPr>
        <w:lastRenderedPageBreak/>
        <w:t>Phụ lục</w:t>
      </w:r>
      <w:r w:rsidR="004C1A2E" w:rsidRPr="00E45635">
        <w:rPr>
          <w:rFonts w:asciiTheme="majorHAnsi" w:eastAsia="Times New Roman" w:hAnsiTheme="majorHAnsi" w:cstheme="majorHAnsi"/>
          <w:b/>
        </w:rPr>
        <w:t xml:space="preserve"> </w:t>
      </w:r>
      <w:bookmarkEnd w:id="44"/>
      <w:r w:rsidR="006075E7" w:rsidRPr="00C0383A">
        <w:rPr>
          <w:rFonts w:asciiTheme="majorHAnsi" w:eastAsia="Times New Roman" w:hAnsiTheme="majorHAnsi" w:cstheme="majorHAnsi"/>
          <w:b/>
        </w:rPr>
        <w:t>6</w:t>
      </w:r>
    </w:p>
    <w:p w14:paraId="699B2BE1" w14:textId="73B2D0AB" w:rsidR="004C1A2E" w:rsidRPr="00E45635" w:rsidRDefault="004C1A2E" w:rsidP="004C1A2E">
      <w:pPr>
        <w:spacing w:after="120"/>
        <w:jc w:val="center"/>
        <w:rPr>
          <w:rFonts w:asciiTheme="majorHAnsi" w:eastAsia="Times New Roman" w:hAnsiTheme="majorHAnsi" w:cstheme="majorHAnsi"/>
          <w:b/>
        </w:rPr>
      </w:pPr>
      <w:bookmarkStart w:id="45" w:name="chuong_pl_3_name"/>
      <w:r w:rsidRPr="00E45635">
        <w:rPr>
          <w:rFonts w:asciiTheme="majorHAnsi" w:eastAsia="Times New Roman" w:hAnsiTheme="majorHAnsi" w:cstheme="majorHAnsi"/>
          <w:b/>
        </w:rPr>
        <w:t>NỘI DUNG BÁO CÁO CHÍNH THỨC ĐIỀU TRA SỰ CỐ</w:t>
      </w:r>
      <w:r w:rsidR="00C0383A" w:rsidRPr="00C0383A">
        <w:rPr>
          <w:rFonts w:asciiTheme="majorHAnsi" w:eastAsia="Times New Roman" w:hAnsiTheme="majorHAnsi" w:cstheme="majorHAnsi"/>
          <w:b/>
        </w:rPr>
        <w:t xml:space="preserve"> NGHIÊM TR</w:t>
      </w:r>
      <w:r w:rsidR="00C0383A" w:rsidRPr="009C70EA">
        <w:rPr>
          <w:rFonts w:asciiTheme="majorHAnsi" w:eastAsia="Times New Roman" w:hAnsiTheme="majorHAnsi" w:cstheme="majorHAnsi"/>
          <w:b/>
        </w:rPr>
        <w:t>ỌNG</w:t>
      </w:r>
      <w:r w:rsidRPr="00E45635">
        <w:rPr>
          <w:rFonts w:asciiTheme="majorHAnsi" w:eastAsia="Times New Roman" w:hAnsiTheme="majorHAnsi" w:cstheme="majorHAnsi"/>
          <w:b/>
        </w:rPr>
        <w:t>, TAI NẠN TÀU BAY</w:t>
      </w:r>
      <w:bookmarkEnd w:id="45"/>
    </w:p>
    <w:p w14:paraId="4179A676" w14:textId="77777777" w:rsidR="002502A9" w:rsidRPr="00E45635" w:rsidRDefault="002502A9" w:rsidP="00536531">
      <w:pPr>
        <w:spacing w:line="259" w:lineRule="auto"/>
        <w:ind w:firstLine="720"/>
        <w:jc w:val="both"/>
        <w:rPr>
          <w:rFonts w:asciiTheme="majorHAnsi" w:hAnsiTheme="majorHAnsi" w:cstheme="majorHAnsi"/>
        </w:rPr>
      </w:pPr>
      <w:r w:rsidRPr="00E45635">
        <w:rPr>
          <w:rFonts w:asciiTheme="majorHAnsi" w:eastAsia="Times New Roman" w:hAnsiTheme="majorHAnsi" w:cstheme="majorHAnsi"/>
          <w:b/>
        </w:rPr>
        <w:t xml:space="preserve"> </w:t>
      </w:r>
      <w:r w:rsidRPr="00E45635">
        <w:rPr>
          <w:rFonts w:asciiTheme="majorHAnsi" w:hAnsiTheme="majorHAnsi" w:cstheme="majorHAnsi"/>
        </w:rPr>
        <w:t>Báo cáo chính thức điều tra được lập nhằm xác định các yếu tố, nguyên nhân và khuyến nghị an toàn để phòng ngừa tai nạn, sự cố tương tự; không nhằm mục đích quy kết lỗi hoặc trách nhiệm pháp lý của bất kỳ tổ chức, cá nhân nào.</w:t>
      </w:r>
    </w:p>
    <w:p w14:paraId="0E727B96" w14:textId="77777777" w:rsidR="002502A9" w:rsidRPr="00E45635" w:rsidRDefault="002502A9" w:rsidP="00536531">
      <w:pPr>
        <w:spacing w:line="259" w:lineRule="auto"/>
        <w:ind w:firstLine="360"/>
        <w:rPr>
          <w:rFonts w:asciiTheme="majorHAnsi" w:hAnsiTheme="majorHAnsi" w:cstheme="majorHAnsi"/>
          <w:b/>
          <w:bCs/>
        </w:rPr>
      </w:pPr>
      <w:r w:rsidRPr="00E45635">
        <w:rPr>
          <w:rFonts w:asciiTheme="majorHAnsi" w:hAnsiTheme="majorHAnsi" w:cstheme="majorHAnsi"/>
          <w:b/>
          <w:bCs/>
        </w:rPr>
        <w:t>A. MỞ ĐẦU</w:t>
      </w:r>
    </w:p>
    <w:p w14:paraId="58FBE043" w14:textId="77777777" w:rsidR="002502A9" w:rsidRPr="00E45635" w:rsidRDefault="002502A9" w:rsidP="00B13884">
      <w:pPr>
        <w:numPr>
          <w:ilvl w:val="0"/>
          <w:numId w:val="31"/>
        </w:numPr>
        <w:spacing w:line="259" w:lineRule="auto"/>
        <w:rPr>
          <w:rFonts w:asciiTheme="majorHAnsi" w:hAnsiTheme="majorHAnsi" w:cstheme="majorHAnsi"/>
        </w:rPr>
      </w:pPr>
      <w:r w:rsidRPr="00E45635">
        <w:rPr>
          <w:rFonts w:asciiTheme="majorHAnsi" w:hAnsiTheme="majorHAnsi" w:cstheme="majorHAnsi"/>
        </w:rPr>
        <w:t>Nhận dạng vụ việc:</w:t>
      </w:r>
    </w:p>
    <w:p w14:paraId="51D76213"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Tên người khai thác tàu bay;</w:t>
      </w:r>
    </w:p>
    <w:p w14:paraId="4EDA56C8"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Nhà sản xuất, kiểu loại, số sê-ri;</w:t>
      </w:r>
    </w:p>
    <w:p w14:paraId="2940155E"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Quốc tịch và số hiệu đăng ký;</w:t>
      </w:r>
    </w:p>
    <w:p w14:paraId="1A808168"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Địa điểm, ngày, giờ xảy ra sự cố, tai nạn (giờ địa phương và UTC);</w:t>
      </w:r>
    </w:p>
    <w:p w14:paraId="4EF1267B"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Phân loại: tai nạn/sự cố nghiêm trọng/sự cố.</w:t>
      </w:r>
    </w:p>
    <w:p w14:paraId="145E2343" w14:textId="77777777" w:rsidR="002502A9" w:rsidRPr="00E45635" w:rsidRDefault="002502A9" w:rsidP="00B13884">
      <w:pPr>
        <w:numPr>
          <w:ilvl w:val="0"/>
          <w:numId w:val="31"/>
        </w:numPr>
        <w:spacing w:line="259" w:lineRule="auto"/>
        <w:rPr>
          <w:rFonts w:asciiTheme="majorHAnsi" w:hAnsiTheme="majorHAnsi" w:cstheme="majorHAnsi"/>
        </w:rPr>
      </w:pPr>
      <w:r w:rsidRPr="00E45635">
        <w:rPr>
          <w:rFonts w:asciiTheme="majorHAnsi" w:hAnsiTheme="majorHAnsi" w:cstheme="majorHAnsi"/>
        </w:rPr>
        <w:t>Thông tin về tổ chức điều tra:</w:t>
      </w:r>
    </w:p>
    <w:p w14:paraId="7A7B8E5D"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Quốc gia và cơ quan chủ trì điều tra;</w:t>
      </w:r>
    </w:p>
    <w:p w14:paraId="71117B7F"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Các quốc gia, tổ chức tham gia điều tra (nếu có);</w:t>
      </w:r>
    </w:p>
    <w:p w14:paraId="46BB9EC3"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Cơ sở pháp lý tiến hành điều tra;</w:t>
      </w:r>
    </w:p>
    <w:p w14:paraId="26C680C6"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Tóm tắt quá trình thông báo, triển khai điều tra;</w:t>
      </w:r>
    </w:p>
    <w:p w14:paraId="2846EEEB" w14:textId="77777777" w:rsidR="002502A9" w:rsidRPr="00E45635" w:rsidRDefault="002502A9" w:rsidP="00B13884">
      <w:pPr>
        <w:numPr>
          <w:ilvl w:val="1"/>
          <w:numId w:val="31"/>
        </w:numPr>
        <w:spacing w:line="259" w:lineRule="auto"/>
        <w:rPr>
          <w:rFonts w:asciiTheme="majorHAnsi" w:hAnsiTheme="majorHAnsi" w:cstheme="majorHAnsi"/>
        </w:rPr>
      </w:pPr>
      <w:r w:rsidRPr="00E45635">
        <w:rPr>
          <w:rFonts w:asciiTheme="majorHAnsi" w:hAnsiTheme="majorHAnsi" w:cstheme="majorHAnsi"/>
        </w:rPr>
        <w:t>Phạm vi và mục tiêu điều tra.</w:t>
      </w:r>
    </w:p>
    <w:p w14:paraId="44486FAF" w14:textId="77777777" w:rsidR="002502A9" w:rsidRPr="00E45635" w:rsidRDefault="002502A9" w:rsidP="00B13884">
      <w:pPr>
        <w:numPr>
          <w:ilvl w:val="0"/>
          <w:numId w:val="31"/>
        </w:numPr>
        <w:spacing w:line="259" w:lineRule="auto"/>
        <w:rPr>
          <w:rFonts w:asciiTheme="majorHAnsi" w:hAnsiTheme="majorHAnsi" w:cstheme="majorHAnsi"/>
        </w:rPr>
      </w:pPr>
      <w:r w:rsidRPr="00E45635">
        <w:rPr>
          <w:rFonts w:asciiTheme="majorHAnsi" w:hAnsiTheme="majorHAnsi" w:cstheme="majorHAnsi"/>
        </w:rPr>
        <w:t>Tóm tắt sự kiện chính và kết luận sơ bộ.</w:t>
      </w:r>
    </w:p>
    <w:p w14:paraId="2B85B29B" w14:textId="77777777" w:rsidR="002502A9" w:rsidRPr="00E45635" w:rsidRDefault="002502A9" w:rsidP="00536531">
      <w:pPr>
        <w:spacing w:line="259" w:lineRule="auto"/>
        <w:ind w:firstLine="360"/>
        <w:rPr>
          <w:rFonts w:asciiTheme="majorHAnsi" w:hAnsiTheme="majorHAnsi" w:cstheme="majorHAnsi"/>
          <w:b/>
          <w:bCs/>
        </w:rPr>
      </w:pPr>
      <w:r w:rsidRPr="00E45635">
        <w:rPr>
          <w:rFonts w:asciiTheme="majorHAnsi" w:hAnsiTheme="majorHAnsi" w:cstheme="majorHAnsi"/>
          <w:b/>
          <w:bCs/>
        </w:rPr>
        <w:t>B. PHẦN CHÍNH</w:t>
      </w:r>
    </w:p>
    <w:p w14:paraId="4321AFFC" w14:textId="77777777" w:rsidR="002502A9" w:rsidRPr="00E45635" w:rsidRDefault="002502A9" w:rsidP="00536531">
      <w:pPr>
        <w:spacing w:line="259" w:lineRule="auto"/>
        <w:ind w:firstLine="360"/>
        <w:rPr>
          <w:rFonts w:asciiTheme="majorHAnsi" w:hAnsiTheme="majorHAnsi" w:cstheme="majorHAnsi"/>
          <w:b/>
          <w:bCs/>
        </w:rPr>
      </w:pPr>
      <w:r w:rsidRPr="00E45635">
        <w:rPr>
          <w:rFonts w:asciiTheme="majorHAnsi" w:hAnsiTheme="majorHAnsi" w:cstheme="majorHAnsi"/>
          <w:b/>
          <w:bCs/>
        </w:rPr>
        <w:t>I. Thông tin thực tế (Factual information)</w:t>
      </w:r>
    </w:p>
    <w:p w14:paraId="7E6941EA" w14:textId="77777777" w:rsidR="002502A9" w:rsidRPr="00E45635" w:rsidRDefault="002502A9" w:rsidP="00536531">
      <w:pPr>
        <w:spacing w:line="259" w:lineRule="auto"/>
        <w:ind w:firstLine="360"/>
        <w:rPr>
          <w:rFonts w:asciiTheme="majorHAnsi" w:hAnsiTheme="majorHAnsi" w:cstheme="majorHAnsi"/>
          <w:b/>
          <w:bCs/>
        </w:rPr>
      </w:pPr>
      <w:r w:rsidRPr="00E45635">
        <w:rPr>
          <w:rFonts w:asciiTheme="majorHAnsi" w:hAnsiTheme="majorHAnsi" w:cstheme="majorHAnsi"/>
          <w:b/>
          <w:bCs/>
        </w:rPr>
        <w:t>1. Lịch sử chuyến bay</w:t>
      </w:r>
    </w:p>
    <w:p w14:paraId="5453C1DA" w14:textId="77777777" w:rsidR="00536531" w:rsidRPr="00E45635" w:rsidRDefault="002502A9" w:rsidP="00536531">
      <w:pPr>
        <w:spacing w:line="259" w:lineRule="auto"/>
        <w:ind w:firstLine="360"/>
        <w:rPr>
          <w:rFonts w:asciiTheme="majorHAnsi" w:hAnsiTheme="majorHAnsi" w:cstheme="majorHAnsi"/>
        </w:rPr>
      </w:pPr>
      <w:r w:rsidRPr="00E45635">
        <w:rPr>
          <w:rFonts w:asciiTheme="majorHAnsi" w:hAnsiTheme="majorHAnsi" w:cstheme="majorHAnsi"/>
        </w:rPr>
        <w:t>a) Số hiệu chuyến bay, hình thức khai thác, điểm cất cánh cuối cùng, điểm dự định hạ cánh;</w:t>
      </w:r>
    </w:p>
    <w:p w14:paraId="208786D3" w14:textId="77777777" w:rsidR="00536531" w:rsidRPr="00E45635" w:rsidRDefault="002502A9" w:rsidP="00536531">
      <w:pPr>
        <w:spacing w:line="259" w:lineRule="auto"/>
        <w:ind w:left="360"/>
        <w:rPr>
          <w:rFonts w:asciiTheme="majorHAnsi" w:hAnsiTheme="majorHAnsi" w:cstheme="majorHAnsi"/>
        </w:rPr>
      </w:pPr>
      <w:r w:rsidRPr="00E45635">
        <w:rPr>
          <w:rFonts w:asciiTheme="majorHAnsi" w:hAnsiTheme="majorHAnsi" w:cstheme="majorHAnsi"/>
        </w:rPr>
        <w:t>b) Kế hoạch bay, diễn biến chuyến bay, trình tự sự kiện;</w:t>
      </w:r>
      <w:r w:rsidRPr="00E45635">
        <w:rPr>
          <w:rFonts w:asciiTheme="majorHAnsi" w:hAnsiTheme="majorHAnsi" w:cstheme="majorHAnsi"/>
        </w:rPr>
        <w:br/>
        <w:t>c) Dựng lại quỹ đạo bay (nếu cần);</w:t>
      </w:r>
    </w:p>
    <w:p w14:paraId="2712B960" w14:textId="48A5ED25" w:rsidR="002502A9" w:rsidRPr="00E45635" w:rsidRDefault="002502A9" w:rsidP="00536531">
      <w:pPr>
        <w:spacing w:line="259" w:lineRule="auto"/>
        <w:ind w:left="360"/>
        <w:rPr>
          <w:rFonts w:asciiTheme="majorHAnsi" w:hAnsiTheme="majorHAnsi" w:cstheme="majorHAnsi"/>
        </w:rPr>
      </w:pPr>
      <w:r w:rsidRPr="00E45635">
        <w:rPr>
          <w:rFonts w:asciiTheme="majorHAnsi" w:hAnsiTheme="majorHAnsi" w:cstheme="majorHAnsi"/>
        </w:rPr>
        <w:t>d) Tọa độ, thời điểm xảy ra sự cố, tai nạn; ngày/đêm.</w:t>
      </w:r>
    </w:p>
    <w:p w14:paraId="0562D4FC" w14:textId="77777777" w:rsidR="002502A9" w:rsidRPr="00E45635" w:rsidRDefault="002502A9" w:rsidP="00647B17">
      <w:pPr>
        <w:spacing w:line="259" w:lineRule="auto"/>
        <w:ind w:firstLine="360"/>
        <w:rPr>
          <w:rFonts w:asciiTheme="majorHAnsi" w:hAnsiTheme="majorHAnsi" w:cstheme="majorHAnsi"/>
          <w:b/>
          <w:bCs/>
        </w:rPr>
      </w:pPr>
      <w:r w:rsidRPr="00E45635">
        <w:rPr>
          <w:rFonts w:asciiTheme="majorHAnsi" w:hAnsiTheme="majorHAnsi" w:cstheme="majorHAnsi"/>
          <w:b/>
          <w:bCs/>
        </w:rPr>
        <w:t>2. Thương vong về người</w:t>
      </w:r>
    </w:p>
    <w:p w14:paraId="3B9180DE" w14:textId="77777777" w:rsidR="002502A9"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Phân loại theo:</w:t>
      </w:r>
    </w:p>
    <w:p w14:paraId="58099CC3" w14:textId="77777777" w:rsidR="002502A9" w:rsidRPr="00E45635" w:rsidRDefault="002502A9" w:rsidP="00B13884">
      <w:pPr>
        <w:numPr>
          <w:ilvl w:val="0"/>
          <w:numId w:val="32"/>
        </w:numPr>
        <w:spacing w:line="259" w:lineRule="auto"/>
        <w:rPr>
          <w:rFonts w:asciiTheme="majorHAnsi" w:hAnsiTheme="majorHAnsi" w:cstheme="majorHAnsi"/>
        </w:rPr>
      </w:pPr>
      <w:r w:rsidRPr="00E45635">
        <w:rPr>
          <w:rFonts w:asciiTheme="majorHAnsi" w:hAnsiTheme="majorHAnsi" w:cstheme="majorHAnsi"/>
        </w:rPr>
        <w:t>Thành viên tổ bay</w:t>
      </w:r>
    </w:p>
    <w:p w14:paraId="03CFD60F" w14:textId="77777777" w:rsidR="002502A9" w:rsidRPr="00E45635" w:rsidRDefault="002502A9" w:rsidP="00B13884">
      <w:pPr>
        <w:numPr>
          <w:ilvl w:val="0"/>
          <w:numId w:val="32"/>
        </w:numPr>
        <w:spacing w:line="259" w:lineRule="auto"/>
        <w:rPr>
          <w:rFonts w:asciiTheme="majorHAnsi" w:hAnsiTheme="majorHAnsi" w:cstheme="majorHAnsi"/>
        </w:rPr>
      </w:pPr>
      <w:r w:rsidRPr="00E45635">
        <w:rPr>
          <w:rFonts w:asciiTheme="majorHAnsi" w:hAnsiTheme="majorHAnsi" w:cstheme="majorHAnsi"/>
        </w:rPr>
        <w:t>Hành khách</w:t>
      </w:r>
    </w:p>
    <w:p w14:paraId="5753C288" w14:textId="77777777" w:rsidR="002502A9" w:rsidRPr="00E45635" w:rsidRDefault="002502A9" w:rsidP="00B13884">
      <w:pPr>
        <w:numPr>
          <w:ilvl w:val="0"/>
          <w:numId w:val="32"/>
        </w:numPr>
        <w:spacing w:line="259" w:lineRule="auto"/>
        <w:rPr>
          <w:rFonts w:asciiTheme="majorHAnsi" w:hAnsiTheme="majorHAnsi" w:cstheme="majorHAnsi"/>
        </w:rPr>
      </w:pPr>
      <w:r w:rsidRPr="00E45635">
        <w:rPr>
          <w:rFonts w:asciiTheme="majorHAnsi" w:hAnsiTheme="majorHAnsi" w:cstheme="majorHAnsi"/>
        </w:rPr>
        <w:t>Người dưới mặt đất</w:t>
      </w:r>
      <w:r w:rsidRPr="00E45635">
        <w:rPr>
          <w:rFonts w:asciiTheme="majorHAnsi" w:hAnsiTheme="majorHAnsi" w:cstheme="majorHAnsi"/>
        </w:rPr>
        <w:br/>
        <w:t>(tử vong/thương nặng/thương nhẹ/không bị thương)</w:t>
      </w:r>
    </w:p>
    <w:p w14:paraId="0C9FA444" w14:textId="77777777" w:rsidR="002502A9" w:rsidRPr="00E45635" w:rsidRDefault="002502A9" w:rsidP="00647B17">
      <w:pPr>
        <w:spacing w:line="259" w:lineRule="auto"/>
        <w:ind w:firstLine="360"/>
        <w:rPr>
          <w:rFonts w:asciiTheme="majorHAnsi" w:hAnsiTheme="majorHAnsi" w:cstheme="majorHAnsi"/>
          <w:b/>
          <w:bCs/>
        </w:rPr>
      </w:pPr>
      <w:r w:rsidRPr="00E45635">
        <w:rPr>
          <w:rFonts w:asciiTheme="majorHAnsi" w:hAnsiTheme="majorHAnsi" w:cstheme="majorHAnsi"/>
          <w:b/>
          <w:bCs/>
        </w:rPr>
        <w:t>3. Thiệt hại tàu bay</w:t>
      </w:r>
    </w:p>
    <w:p w14:paraId="636D77E1" w14:textId="77777777" w:rsidR="002502A9"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Mức độ: phá hủy hoàn toàn/hư hại nghiêm trọng/hư hại nhẹ/không đáng kể.</w:t>
      </w:r>
    </w:p>
    <w:p w14:paraId="0FBA376F" w14:textId="77777777" w:rsidR="002502A9" w:rsidRPr="00E45635" w:rsidRDefault="002502A9" w:rsidP="00647B17">
      <w:pPr>
        <w:spacing w:line="259" w:lineRule="auto"/>
        <w:ind w:left="360"/>
        <w:rPr>
          <w:rFonts w:asciiTheme="majorHAnsi" w:hAnsiTheme="majorHAnsi" w:cstheme="majorHAnsi"/>
          <w:b/>
          <w:bCs/>
        </w:rPr>
      </w:pPr>
      <w:r w:rsidRPr="00E45635">
        <w:rPr>
          <w:rFonts w:asciiTheme="majorHAnsi" w:hAnsiTheme="majorHAnsi" w:cstheme="majorHAnsi"/>
          <w:b/>
          <w:bCs/>
        </w:rPr>
        <w:t>4. Thiệt hại khác</w:t>
      </w:r>
    </w:p>
    <w:p w14:paraId="75ED43C2" w14:textId="77777777" w:rsidR="002502A9" w:rsidRPr="00E45635" w:rsidRDefault="002502A9" w:rsidP="00647B17">
      <w:pPr>
        <w:spacing w:line="259" w:lineRule="auto"/>
        <w:ind w:left="360"/>
        <w:rPr>
          <w:rFonts w:asciiTheme="majorHAnsi" w:hAnsiTheme="majorHAnsi" w:cstheme="majorHAnsi"/>
        </w:rPr>
      </w:pPr>
      <w:r w:rsidRPr="00E45635">
        <w:rPr>
          <w:rFonts w:asciiTheme="majorHAnsi" w:hAnsiTheme="majorHAnsi" w:cstheme="majorHAnsi"/>
        </w:rPr>
        <w:t>Thiệt hại đối với công trình, phương tiện, môi trường xung quanh.</w:t>
      </w:r>
    </w:p>
    <w:p w14:paraId="2A4D70A6" w14:textId="77777777" w:rsidR="002502A9" w:rsidRPr="00E45635" w:rsidRDefault="002502A9" w:rsidP="00647B17">
      <w:pPr>
        <w:spacing w:line="259" w:lineRule="auto"/>
        <w:ind w:left="360"/>
        <w:rPr>
          <w:rFonts w:asciiTheme="majorHAnsi" w:hAnsiTheme="majorHAnsi" w:cstheme="majorHAnsi"/>
        </w:rPr>
      </w:pPr>
    </w:p>
    <w:p w14:paraId="4FC43167" w14:textId="77777777" w:rsidR="00647B17" w:rsidRPr="00E45635" w:rsidRDefault="002502A9" w:rsidP="00647B17">
      <w:pPr>
        <w:spacing w:line="259" w:lineRule="auto"/>
        <w:ind w:left="360"/>
        <w:rPr>
          <w:rFonts w:asciiTheme="majorHAnsi" w:hAnsiTheme="majorHAnsi" w:cstheme="majorHAnsi"/>
          <w:b/>
          <w:bCs/>
        </w:rPr>
      </w:pPr>
      <w:r w:rsidRPr="00E45635">
        <w:rPr>
          <w:rFonts w:asciiTheme="majorHAnsi" w:hAnsiTheme="majorHAnsi" w:cstheme="majorHAnsi"/>
          <w:b/>
          <w:bCs/>
        </w:rPr>
        <w:t>5. Thông tin về nhân viên hàng không</w:t>
      </w:r>
    </w:p>
    <w:p w14:paraId="2A848D6A" w14:textId="77777777" w:rsidR="00647B17"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a) Tổ lái: tuổi, giấy phép, năng định, kinh nghiệm, tổng giờ bay, giờ bay trên loại, thời gian làm nhiệm vụ;</w:t>
      </w:r>
    </w:p>
    <w:p w14:paraId="3BCF068B" w14:textId="77777777" w:rsidR="00647B17"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b) Kết luận giám định sức khỏe, độc chất (nếu có);</w:t>
      </w:r>
    </w:p>
    <w:p w14:paraId="02087454" w14:textId="2795E06A" w:rsidR="002502A9"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c) Tổ bay khác, kiểm soát viên không lưu, nhân viên bảo dưỡng hoặc cá nhân liên quan.</w:t>
      </w:r>
    </w:p>
    <w:p w14:paraId="144094D1" w14:textId="77777777" w:rsidR="002502A9" w:rsidRPr="00E45635" w:rsidRDefault="002502A9" w:rsidP="00647B17">
      <w:pPr>
        <w:spacing w:line="259" w:lineRule="auto"/>
        <w:ind w:left="360"/>
        <w:rPr>
          <w:rFonts w:asciiTheme="majorHAnsi" w:hAnsiTheme="majorHAnsi" w:cstheme="majorHAnsi"/>
          <w:b/>
          <w:bCs/>
        </w:rPr>
      </w:pPr>
      <w:r w:rsidRPr="00E45635">
        <w:rPr>
          <w:rFonts w:asciiTheme="majorHAnsi" w:hAnsiTheme="majorHAnsi" w:cstheme="majorHAnsi"/>
          <w:b/>
          <w:bCs/>
        </w:rPr>
        <w:t>6. Thông tin về tàu bay</w:t>
      </w:r>
    </w:p>
    <w:p w14:paraId="0C99CC2D" w14:textId="77777777" w:rsidR="002502A9" w:rsidRPr="00E45635" w:rsidRDefault="002502A9" w:rsidP="00647B17">
      <w:pPr>
        <w:spacing w:line="259" w:lineRule="auto"/>
        <w:ind w:left="360"/>
        <w:rPr>
          <w:rFonts w:asciiTheme="majorHAnsi" w:hAnsiTheme="majorHAnsi" w:cstheme="majorHAnsi"/>
        </w:rPr>
      </w:pPr>
      <w:r w:rsidRPr="00E45635">
        <w:rPr>
          <w:rFonts w:asciiTheme="majorHAnsi" w:hAnsiTheme="majorHAnsi" w:cstheme="majorHAnsi"/>
        </w:rPr>
        <w:t>a) Tình trạng bảo dưỡng và đủ điều kiện bay;</w:t>
      </w:r>
      <w:r w:rsidRPr="00E45635">
        <w:rPr>
          <w:rFonts w:asciiTheme="majorHAnsi" w:hAnsiTheme="majorHAnsi" w:cstheme="majorHAnsi"/>
        </w:rPr>
        <w:br/>
        <w:t>b) Trọng lượng, trọng tâm;</w:t>
      </w:r>
      <w:r w:rsidRPr="00E45635">
        <w:rPr>
          <w:rFonts w:asciiTheme="majorHAnsi" w:hAnsiTheme="majorHAnsi" w:cstheme="majorHAnsi"/>
        </w:rPr>
        <w:br/>
        <w:t>c) Nhiên liệu sử dụng;</w:t>
      </w:r>
      <w:r w:rsidRPr="00E45635">
        <w:rPr>
          <w:rFonts w:asciiTheme="majorHAnsi" w:hAnsiTheme="majorHAnsi" w:cstheme="majorHAnsi"/>
        </w:rPr>
        <w:br/>
        <w:t>d) Cấu hình thiết bị và thay đổi kỹ thuật liên quan.</w:t>
      </w:r>
    </w:p>
    <w:p w14:paraId="7B4B07B2" w14:textId="77777777" w:rsidR="002502A9" w:rsidRPr="00E45635" w:rsidRDefault="002502A9" w:rsidP="00647B17">
      <w:pPr>
        <w:spacing w:line="259" w:lineRule="auto"/>
        <w:ind w:firstLine="360"/>
        <w:rPr>
          <w:rFonts w:asciiTheme="majorHAnsi" w:hAnsiTheme="majorHAnsi" w:cstheme="majorHAnsi"/>
          <w:b/>
          <w:bCs/>
        </w:rPr>
      </w:pPr>
      <w:r w:rsidRPr="00E45635">
        <w:rPr>
          <w:rFonts w:asciiTheme="majorHAnsi" w:hAnsiTheme="majorHAnsi" w:cstheme="majorHAnsi"/>
          <w:b/>
          <w:bCs/>
        </w:rPr>
        <w:t>7. Thông tin khí tượng</w:t>
      </w:r>
    </w:p>
    <w:p w14:paraId="08733A1F" w14:textId="77777777" w:rsidR="002502A9" w:rsidRPr="00E45635" w:rsidRDefault="002502A9" w:rsidP="00647B17">
      <w:pPr>
        <w:spacing w:line="259" w:lineRule="auto"/>
        <w:ind w:left="360"/>
        <w:rPr>
          <w:rFonts w:asciiTheme="majorHAnsi" w:hAnsiTheme="majorHAnsi" w:cstheme="majorHAnsi"/>
        </w:rPr>
      </w:pPr>
      <w:r w:rsidRPr="00E45635">
        <w:rPr>
          <w:rFonts w:asciiTheme="majorHAnsi" w:hAnsiTheme="majorHAnsi" w:cstheme="majorHAnsi"/>
        </w:rPr>
        <w:t>a) Dự báo và thời tiết thực tế;</w:t>
      </w:r>
      <w:r w:rsidRPr="00E45635">
        <w:rPr>
          <w:rFonts w:asciiTheme="majorHAnsi" w:hAnsiTheme="majorHAnsi" w:cstheme="majorHAnsi"/>
        </w:rPr>
        <w:br/>
        <w:t>b) Thông tin thời tiết cung cấp cho tổ bay;</w:t>
      </w:r>
      <w:r w:rsidRPr="00E45635">
        <w:rPr>
          <w:rFonts w:asciiTheme="majorHAnsi" w:hAnsiTheme="majorHAnsi" w:cstheme="majorHAnsi"/>
        </w:rPr>
        <w:br/>
        <w:t>c) Điều kiện ánh sáng tự nhiên.</w:t>
      </w:r>
    </w:p>
    <w:p w14:paraId="7CDF3131" w14:textId="77777777" w:rsidR="002502A9" w:rsidRPr="00E45635" w:rsidRDefault="002502A9" w:rsidP="00647B17">
      <w:pPr>
        <w:spacing w:line="259" w:lineRule="auto"/>
        <w:ind w:firstLine="360"/>
        <w:rPr>
          <w:rFonts w:asciiTheme="majorHAnsi" w:hAnsiTheme="majorHAnsi" w:cstheme="majorHAnsi"/>
          <w:b/>
          <w:bCs/>
        </w:rPr>
      </w:pPr>
      <w:r w:rsidRPr="00E45635">
        <w:rPr>
          <w:rFonts w:asciiTheme="majorHAnsi" w:hAnsiTheme="majorHAnsi" w:cstheme="majorHAnsi"/>
          <w:b/>
          <w:bCs/>
        </w:rPr>
        <w:t>8. Hỗ trợ dẫn đường và hạ cánh</w:t>
      </w:r>
    </w:p>
    <w:p w14:paraId="196F2575" w14:textId="77777777" w:rsidR="002502A9"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Tình trạng hoạt động của ILS, VOR, NDB, MLS, radar, đèn tiếp cận, thiết bị mặt đất.</w:t>
      </w:r>
    </w:p>
    <w:p w14:paraId="12D2B2E0" w14:textId="77777777" w:rsidR="002502A9" w:rsidRPr="00E45635" w:rsidRDefault="002502A9" w:rsidP="00647B17">
      <w:pPr>
        <w:spacing w:line="259" w:lineRule="auto"/>
        <w:ind w:firstLine="360"/>
        <w:rPr>
          <w:rFonts w:asciiTheme="majorHAnsi" w:hAnsiTheme="majorHAnsi" w:cstheme="majorHAnsi"/>
          <w:b/>
          <w:bCs/>
        </w:rPr>
      </w:pPr>
      <w:r w:rsidRPr="00E45635">
        <w:rPr>
          <w:rFonts w:asciiTheme="majorHAnsi" w:hAnsiTheme="majorHAnsi" w:cstheme="majorHAnsi"/>
          <w:b/>
          <w:bCs/>
        </w:rPr>
        <w:t>9. Thông tin liên lạc</w:t>
      </w:r>
    </w:p>
    <w:p w14:paraId="4A07A467" w14:textId="77777777" w:rsidR="00647B17"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rPr>
        <w:t>Hiệu quả của hệ thống thông tin liên lạc mặt đất – không – không.</w:t>
      </w:r>
    </w:p>
    <w:p w14:paraId="29225BBD" w14:textId="13BCB8BB" w:rsidR="002502A9" w:rsidRPr="00E45635" w:rsidRDefault="002502A9" w:rsidP="00647B17">
      <w:pPr>
        <w:spacing w:line="259" w:lineRule="auto"/>
        <w:ind w:firstLine="360"/>
        <w:rPr>
          <w:rFonts w:asciiTheme="majorHAnsi" w:hAnsiTheme="majorHAnsi" w:cstheme="majorHAnsi"/>
        </w:rPr>
      </w:pPr>
      <w:r w:rsidRPr="00E45635">
        <w:rPr>
          <w:rFonts w:asciiTheme="majorHAnsi" w:hAnsiTheme="majorHAnsi" w:cstheme="majorHAnsi"/>
          <w:b/>
          <w:bCs/>
        </w:rPr>
        <w:t>10. Thông tin sân bay</w:t>
      </w:r>
    </w:p>
    <w:p w14:paraId="26263941" w14:textId="544AEA7C" w:rsidR="002502A9" w:rsidRPr="00E45635" w:rsidRDefault="002502A9" w:rsidP="00741A8E">
      <w:pPr>
        <w:spacing w:line="259" w:lineRule="auto"/>
        <w:ind w:firstLine="360"/>
        <w:rPr>
          <w:rFonts w:asciiTheme="majorHAnsi" w:hAnsiTheme="majorHAnsi" w:cstheme="majorHAnsi"/>
        </w:rPr>
      </w:pPr>
      <w:r w:rsidRPr="00E45635">
        <w:rPr>
          <w:rFonts w:asciiTheme="majorHAnsi" w:hAnsiTheme="majorHAnsi" w:cstheme="majorHAnsi"/>
        </w:rPr>
        <w:t xml:space="preserve">Cấu hình </w:t>
      </w:r>
      <w:r w:rsidR="005629EA">
        <w:rPr>
          <w:rFonts w:asciiTheme="majorHAnsi" w:hAnsiTheme="majorHAnsi" w:cstheme="majorHAnsi"/>
        </w:rPr>
        <w:t>đường Cất hạ cánh</w:t>
      </w:r>
      <w:r w:rsidRPr="00E45635">
        <w:rPr>
          <w:rFonts w:asciiTheme="majorHAnsi" w:hAnsiTheme="majorHAnsi" w:cstheme="majorHAnsi"/>
        </w:rPr>
        <w:t>, trang thiết bị, dịch vụ mặt đất, điều kiện khai thác.</w:t>
      </w:r>
    </w:p>
    <w:p w14:paraId="7C065BA7" w14:textId="77777777" w:rsidR="002502A9" w:rsidRPr="00E45635" w:rsidRDefault="002502A9" w:rsidP="00741A8E">
      <w:pPr>
        <w:spacing w:line="259" w:lineRule="auto"/>
        <w:ind w:firstLine="360"/>
        <w:rPr>
          <w:rFonts w:asciiTheme="majorHAnsi" w:hAnsiTheme="majorHAnsi" w:cstheme="majorHAnsi"/>
          <w:b/>
          <w:bCs/>
        </w:rPr>
      </w:pPr>
      <w:r w:rsidRPr="00E45635">
        <w:rPr>
          <w:rFonts w:asciiTheme="majorHAnsi" w:hAnsiTheme="majorHAnsi" w:cstheme="majorHAnsi"/>
          <w:b/>
          <w:bCs/>
        </w:rPr>
        <w:t>11. Thiết bị ghi dữ liệu bay</w:t>
      </w:r>
    </w:p>
    <w:p w14:paraId="3C60C336" w14:textId="77777777" w:rsidR="00741A8E" w:rsidRPr="00E45635" w:rsidRDefault="002502A9" w:rsidP="00741A8E">
      <w:pPr>
        <w:spacing w:line="259" w:lineRule="auto"/>
        <w:ind w:left="360"/>
        <w:rPr>
          <w:rFonts w:asciiTheme="majorHAnsi" w:hAnsiTheme="majorHAnsi" w:cstheme="majorHAnsi"/>
          <w:lang w:val="en-US"/>
        </w:rPr>
      </w:pPr>
      <w:r w:rsidRPr="00E45635">
        <w:rPr>
          <w:rFonts w:asciiTheme="majorHAnsi" w:hAnsiTheme="majorHAnsi" w:cstheme="majorHAnsi"/>
        </w:rPr>
        <w:t>a) Flight Data Recorder (FDR)</w:t>
      </w:r>
      <w:r w:rsidRPr="00E45635">
        <w:rPr>
          <w:rFonts w:asciiTheme="majorHAnsi" w:hAnsiTheme="majorHAnsi" w:cstheme="majorHAnsi"/>
        </w:rPr>
        <w:br/>
        <w:t>b) Cockpit Voice Recorder (CVR)</w:t>
      </w:r>
    </w:p>
    <w:p w14:paraId="1AF6FF05" w14:textId="06F33C66" w:rsidR="002502A9" w:rsidRPr="00E45635" w:rsidRDefault="002502A9" w:rsidP="00741A8E">
      <w:pPr>
        <w:spacing w:line="259" w:lineRule="auto"/>
        <w:ind w:left="360"/>
        <w:rPr>
          <w:rFonts w:asciiTheme="majorHAnsi" w:hAnsiTheme="majorHAnsi" w:cstheme="majorHAnsi"/>
        </w:rPr>
      </w:pPr>
      <w:r w:rsidRPr="00E45635">
        <w:rPr>
          <w:rFonts w:asciiTheme="majorHAnsi" w:hAnsiTheme="majorHAnsi" w:cstheme="majorHAnsi"/>
        </w:rPr>
        <w:t>c) Dữ liệu khác (ADS-B, radar, camera…)</w:t>
      </w:r>
      <w:r w:rsidRPr="00E45635">
        <w:rPr>
          <w:rFonts w:asciiTheme="majorHAnsi" w:hAnsiTheme="majorHAnsi" w:cstheme="majorHAnsi"/>
        </w:rPr>
        <w:br/>
        <w:t>d) Kết quả trích xuất và phân tích.</w:t>
      </w:r>
    </w:p>
    <w:p w14:paraId="377CF30E" w14:textId="77777777" w:rsidR="002502A9" w:rsidRPr="00E45635" w:rsidRDefault="002502A9" w:rsidP="0089445A">
      <w:pPr>
        <w:spacing w:line="259" w:lineRule="auto"/>
        <w:ind w:firstLine="360"/>
        <w:rPr>
          <w:rFonts w:asciiTheme="majorHAnsi" w:hAnsiTheme="majorHAnsi" w:cstheme="majorHAnsi"/>
          <w:b/>
          <w:bCs/>
        </w:rPr>
      </w:pPr>
      <w:r w:rsidRPr="00E45635">
        <w:rPr>
          <w:rFonts w:asciiTheme="majorHAnsi" w:hAnsiTheme="majorHAnsi" w:cstheme="majorHAnsi"/>
          <w:b/>
          <w:bCs/>
        </w:rPr>
        <w:t>12. Thông tin hiện trường/mảnh vỡ</w:t>
      </w:r>
    </w:p>
    <w:p w14:paraId="4F8526E4" w14:textId="77777777" w:rsidR="002502A9" w:rsidRPr="00E45635" w:rsidRDefault="002502A9" w:rsidP="0089445A">
      <w:pPr>
        <w:spacing w:line="259" w:lineRule="auto"/>
        <w:ind w:firstLine="360"/>
        <w:rPr>
          <w:rFonts w:asciiTheme="majorHAnsi" w:hAnsiTheme="majorHAnsi" w:cstheme="majorHAnsi"/>
        </w:rPr>
      </w:pPr>
      <w:r w:rsidRPr="00E45635">
        <w:rPr>
          <w:rFonts w:asciiTheme="majorHAnsi" w:hAnsiTheme="majorHAnsi" w:cstheme="majorHAnsi"/>
        </w:rPr>
        <w:t>Phân bố mảnh vỡ, dấu vết va chạm, dấu cháy, dấu cày xới.</w:t>
      </w:r>
    </w:p>
    <w:p w14:paraId="1028F0BB" w14:textId="77777777" w:rsidR="002502A9" w:rsidRPr="00E45635" w:rsidRDefault="002502A9" w:rsidP="00081869">
      <w:pPr>
        <w:spacing w:line="259" w:lineRule="auto"/>
        <w:ind w:firstLine="360"/>
        <w:rPr>
          <w:rFonts w:asciiTheme="majorHAnsi" w:hAnsiTheme="majorHAnsi" w:cstheme="majorHAnsi"/>
          <w:b/>
          <w:bCs/>
        </w:rPr>
      </w:pPr>
      <w:r w:rsidRPr="00E45635">
        <w:rPr>
          <w:rFonts w:asciiTheme="majorHAnsi" w:hAnsiTheme="majorHAnsi" w:cstheme="majorHAnsi"/>
          <w:b/>
          <w:bCs/>
        </w:rPr>
        <w:t>13. Thông tin y sinh – tâm lý</w:t>
      </w:r>
    </w:p>
    <w:p w14:paraId="0DA7F1BB" w14:textId="77777777" w:rsidR="002502A9" w:rsidRPr="00E45635" w:rsidRDefault="002502A9" w:rsidP="00081869">
      <w:pPr>
        <w:spacing w:line="259" w:lineRule="auto"/>
        <w:ind w:firstLine="360"/>
        <w:rPr>
          <w:rFonts w:asciiTheme="majorHAnsi" w:hAnsiTheme="majorHAnsi" w:cstheme="majorHAnsi"/>
        </w:rPr>
      </w:pPr>
      <w:r w:rsidRPr="00E45635">
        <w:rPr>
          <w:rFonts w:asciiTheme="majorHAnsi" w:hAnsiTheme="majorHAnsi" w:cstheme="majorHAnsi"/>
        </w:rPr>
        <w:t>Các yếu tố sinh lý, tâm lý có thể ảnh hưởng đến hoạt động bay (nếu có).</w:t>
      </w:r>
    </w:p>
    <w:p w14:paraId="08DC3F2F" w14:textId="77777777" w:rsidR="002502A9" w:rsidRPr="00E45635" w:rsidRDefault="002502A9" w:rsidP="00081869">
      <w:pPr>
        <w:spacing w:line="259" w:lineRule="auto"/>
        <w:ind w:firstLine="360"/>
        <w:rPr>
          <w:rFonts w:asciiTheme="majorHAnsi" w:hAnsiTheme="majorHAnsi" w:cstheme="majorHAnsi"/>
          <w:b/>
          <w:bCs/>
        </w:rPr>
      </w:pPr>
      <w:r w:rsidRPr="00E45635">
        <w:rPr>
          <w:rFonts w:asciiTheme="majorHAnsi" w:hAnsiTheme="majorHAnsi" w:cstheme="majorHAnsi"/>
          <w:b/>
          <w:bCs/>
        </w:rPr>
        <w:t>14. Cháy, nổ và hàng nguy hiểm</w:t>
      </w:r>
    </w:p>
    <w:p w14:paraId="04709929" w14:textId="77777777" w:rsidR="002502A9" w:rsidRPr="00E45635" w:rsidRDefault="002502A9" w:rsidP="00081869">
      <w:pPr>
        <w:spacing w:line="259" w:lineRule="auto"/>
        <w:ind w:left="360"/>
        <w:rPr>
          <w:rFonts w:asciiTheme="majorHAnsi" w:hAnsiTheme="majorHAnsi" w:cstheme="majorHAnsi"/>
        </w:rPr>
      </w:pPr>
      <w:r w:rsidRPr="00E45635">
        <w:rPr>
          <w:rFonts w:asciiTheme="majorHAnsi" w:hAnsiTheme="majorHAnsi" w:cstheme="majorHAnsi"/>
        </w:rPr>
        <w:t>a) Diễn biến cháy, nổ;</w:t>
      </w:r>
      <w:r w:rsidRPr="00E45635">
        <w:rPr>
          <w:rFonts w:asciiTheme="majorHAnsi" w:hAnsiTheme="majorHAnsi" w:cstheme="majorHAnsi"/>
        </w:rPr>
        <w:br/>
        <w:t>b) Có/không có hàng nguy hiểm;</w:t>
      </w:r>
      <w:r w:rsidRPr="00E45635">
        <w:rPr>
          <w:rFonts w:asciiTheme="majorHAnsi" w:hAnsiTheme="majorHAnsi" w:cstheme="majorHAnsi"/>
        </w:rPr>
        <w:br/>
        <w:t>c) Tác động đến hậu quả tai nạn.</w:t>
      </w:r>
    </w:p>
    <w:p w14:paraId="03ED29D5" w14:textId="77777777" w:rsidR="002502A9" w:rsidRPr="00E45635" w:rsidRDefault="002502A9" w:rsidP="0059039D">
      <w:pPr>
        <w:spacing w:line="259" w:lineRule="auto"/>
        <w:ind w:firstLine="360"/>
        <w:rPr>
          <w:rFonts w:asciiTheme="majorHAnsi" w:hAnsiTheme="majorHAnsi" w:cstheme="majorHAnsi"/>
          <w:b/>
          <w:bCs/>
        </w:rPr>
      </w:pPr>
      <w:r w:rsidRPr="00E45635">
        <w:rPr>
          <w:rFonts w:asciiTheme="majorHAnsi" w:hAnsiTheme="majorHAnsi" w:cstheme="majorHAnsi"/>
          <w:b/>
          <w:bCs/>
        </w:rPr>
        <w:t>15. Khía cạnh sống sót (Survival aspects)</w:t>
      </w:r>
    </w:p>
    <w:p w14:paraId="3C6A74B8" w14:textId="77777777" w:rsidR="002502A9" w:rsidRPr="00E45635" w:rsidRDefault="002502A9" w:rsidP="0059039D">
      <w:pPr>
        <w:spacing w:line="259" w:lineRule="auto"/>
        <w:ind w:left="360"/>
        <w:rPr>
          <w:rFonts w:asciiTheme="majorHAnsi" w:hAnsiTheme="majorHAnsi" w:cstheme="majorHAnsi"/>
        </w:rPr>
      </w:pPr>
      <w:r w:rsidRPr="00E45635">
        <w:rPr>
          <w:rFonts w:asciiTheme="majorHAnsi" w:hAnsiTheme="majorHAnsi" w:cstheme="majorHAnsi"/>
        </w:rPr>
        <w:t>a) Công tác tìm kiếm cứu nạn;</w:t>
      </w:r>
      <w:r w:rsidRPr="00E45635">
        <w:rPr>
          <w:rFonts w:asciiTheme="majorHAnsi" w:hAnsiTheme="majorHAnsi" w:cstheme="majorHAnsi"/>
        </w:rPr>
        <w:br/>
        <w:t>b) Khả năng thoát hiểm;</w:t>
      </w:r>
      <w:r w:rsidRPr="00E45635">
        <w:rPr>
          <w:rFonts w:asciiTheme="majorHAnsi" w:hAnsiTheme="majorHAnsi" w:cstheme="majorHAnsi"/>
        </w:rPr>
        <w:br/>
      </w:r>
      <w:r w:rsidRPr="00E45635">
        <w:rPr>
          <w:rFonts w:asciiTheme="majorHAnsi" w:hAnsiTheme="majorHAnsi" w:cstheme="majorHAnsi"/>
        </w:rPr>
        <w:lastRenderedPageBreak/>
        <w:t>c) Ghế, dây an toàn, cấu trúc bảo vệ;</w:t>
      </w:r>
      <w:r w:rsidRPr="00E45635">
        <w:rPr>
          <w:rFonts w:asciiTheme="majorHAnsi" w:hAnsiTheme="majorHAnsi" w:cstheme="majorHAnsi"/>
        </w:rPr>
        <w:br/>
        <w:t>d) Hỗ trợ y tế.</w:t>
      </w:r>
    </w:p>
    <w:p w14:paraId="0CA434EA" w14:textId="77777777" w:rsidR="002502A9" w:rsidRPr="00E45635" w:rsidRDefault="002502A9" w:rsidP="0059039D">
      <w:pPr>
        <w:spacing w:line="259" w:lineRule="auto"/>
        <w:ind w:firstLine="360"/>
        <w:rPr>
          <w:rFonts w:asciiTheme="majorHAnsi" w:hAnsiTheme="majorHAnsi" w:cstheme="majorHAnsi"/>
          <w:b/>
          <w:bCs/>
        </w:rPr>
      </w:pPr>
      <w:r w:rsidRPr="00E45635">
        <w:rPr>
          <w:rFonts w:asciiTheme="majorHAnsi" w:hAnsiTheme="majorHAnsi" w:cstheme="majorHAnsi"/>
          <w:b/>
          <w:bCs/>
        </w:rPr>
        <w:t>16. Thử nghiệm và nghiên cứu</w:t>
      </w:r>
    </w:p>
    <w:p w14:paraId="128E9DEC" w14:textId="77777777" w:rsidR="002502A9" w:rsidRPr="00E45635" w:rsidRDefault="002502A9" w:rsidP="0059039D">
      <w:pPr>
        <w:spacing w:line="259" w:lineRule="auto"/>
        <w:ind w:firstLine="360"/>
        <w:rPr>
          <w:rFonts w:asciiTheme="majorHAnsi" w:hAnsiTheme="majorHAnsi" w:cstheme="majorHAnsi"/>
        </w:rPr>
      </w:pPr>
      <w:r w:rsidRPr="00E45635">
        <w:rPr>
          <w:rFonts w:asciiTheme="majorHAnsi" w:hAnsiTheme="majorHAnsi" w:cstheme="majorHAnsi"/>
        </w:rPr>
        <w:t>Kết quả thử nghiệm kỹ thuật, mô phỏng, kiểm tra vật liệu hoặc hệ thống.</w:t>
      </w:r>
    </w:p>
    <w:p w14:paraId="1DF60FA7" w14:textId="77777777" w:rsidR="002502A9" w:rsidRPr="00E45635" w:rsidRDefault="002502A9" w:rsidP="0059039D">
      <w:pPr>
        <w:spacing w:line="259" w:lineRule="auto"/>
        <w:ind w:firstLine="360"/>
        <w:rPr>
          <w:rFonts w:asciiTheme="majorHAnsi" w:hAnsiTheme="majorHAnsi" w:cstheme="majorHAnsi"/>
          <w:b/>
          <w:bCs/>
        </w:rPr>
      </w:pPr>
      <w:r w:rsidRPr="00E45635">
        <w:rPr>
          <w:rFonts w:asciiTheme="majorHAnsi" w:hAnsiTheme="majorHAnsi" w:cstheme="majorHAnsi"/>
          <w:b/>
          <w:bCs/>
        </w:rPr>
        <w:t>17. Yếu tố tổ chức và quản lý</w:t>
      </w:r>
    </w:p>
    <w:p w14:paraId="03C33970" w14:textId="1E50D151" w:rsidR="002502A9" w:rsidRPr="00E45635" w:rsidRDefault="002502A9" w:rsidP="0059039D">
      <w:pPr>
        <w:spacing w:line="259" w:lineRule="auto"/>
        <w:ind w:left="360"/>
        <w:rPr>
          <w:rFonts w:asciiTheme="majorHAnsi" w:hAnsiTheme="majorHAnsi" w:cstheme="majorHAnsi"/>
        </w:rPr>
      </w:pPr>
      <w:r w:rsidRPr="00E45635">
        <w:rPr>
          <w:rFonts w:asciiTheme="majorHAnsi" w:hAnsiTheme="majorHAnsi" w:cstheme="majorHAnsi"/>
        </w:rPr>
        <w:t>a) Người khai thác, cơ sở bảo dưỡng, kiểm soát không lưu, sân bay, khí tượng;</w:t>
      </w:r>
      <w:r w:rsidRPr="00E45635">
        <w:rPr>
          <w:rFonts w:asciiTheme="majorHAnsi" w:hAnsiTheme="majorHAnsi" w:cstheme="majorHAnsi"/>
        </w:rPr>
        <w:br/>
        <w:t>b) Cơ cấu tổ chức, nguồn lực, huấn luyện;</w:t>
      </w:r>
      <w:r w:rsidRPr="00E45635">
        <w:rPr>
          <w:rFonts w:asciiTheme="majorHAnsi" w:hAnsiTheme="majorHAnsi" w:cstheme="majorHAnsi"/>
        </w:rPr>
        <w:br/>
        <w:t>c) Hệ thống quản lý an toàn</w:t>
      </w:r>
      <w:r w:rsidR="00DC0AF0">
        <w:rPr>
          <w:rFonts w:asciiTheme="majorHAnsi" w:hAnsiTheme="majorHAnsi" w:cstheme="majorHAnsi"/>
          <w:lang w:val="en-US"/>
        </w:rPr>
        <w:t xml:space="preserve"> hàng không</w:t>
      </w:r>
      <w:r w:rsidRPr="00E45635">
        <w:rPr>
          <w:rFonts w:asciiTheme="majorHAnsi" w:hAnsiTheme="majorHAnsi" w:cstheme="majorHAnsi"/>
        </w:rPr>
        <w:t xml:space="preserve"> (SMS), giám sát củ</w:t>
      </w:r>
      <w:r w:rsidR="00DC0AF0">
        <w:rPr>
          <w:rFonts w:asciiTheme="majorHAnsi" w:hAnsiTheme="majorHAnsi" w:cstheme="majorHAnsi"/>
        </w:rPr>
        <w:t xml:space="preserve">a </w:t>
      </w:r>
      <w:r w:rsidR="00DC0AF0">
        <w:rPr>
          <w:rFonts w:asciiTheme="majorHAnsi" w:hAnsiTheme="majorHAnsi" w:cstheme="majorHAnsi"/>
          <w:lang w:val="en-US"/>
        </w:rPr>
        <w:t>N</w:t>
      </w:r>
      <w:r w:rsidRPr="00E45635">
        <w:rPr>
          <w:rFonts w:asciiTheme="majorHAnsi" w:hAnsiTheme="majorHAnsi" w:cstheme="majorHAnsi"/>
        </w:rPr>
        <w:t>hà chức trách</w:t>
      </w:r>
      <w:r w:rsidR="00DC0AF0">
        <w:rPr>
          <w:rFonts w:asciiTheme="majorHAnsi" w:hAnsiTheme="majorHAnsi" w:cstheme="majorHAnsi"/>
          <w:lang w:val="en-US"/>
        </w:rPr>
        <w:t xml:space="preserve"> hàng không Việt Nam</w:t>
      </w:r>
      <w:r w:rsidRPr="00E45635">
        <w:rPr>
          <w:rFonts w:asciiTheme="majorHAnsi" w:hAnsiTheme="majorHAnsi" w:cstheme="majorHAnsi"/>
        </w:rPr>
        <w:t>;</w:t>
      </w:r>
      <w:r w:rsidRPr="00E45635">
        <w:rPr>
          <w:rFonts w:asciiTheme="majorHAnsi" w:hAnsiTheme="majorHAnsi" w:cstheme="majorHAnsi"/>
        </w:rPr>
        <w:br/>
        <w:t>d) Các yếu tố pháp lý và chính sách có liên quan.</w:t>
      </w:r>
    </w:p>
    <w:p w14:paraId="6F1E25FE" w14:textId="77777777" w:rsidR="002502A9" w:rsidRPr="00E45635" w:rsidRDefault="002502A9" w:rsidP="0059039D">
      <w:pPr>
        <w:spacing w:line="259" w:lineRule="auto"/>
        <w:ind w:firstLine="360"/>
        <w:rPr>
          <w:rFonts w:asciiTheme="majorHAnsi" w:hAnsiTheme="majorHAnsi" w:cstheme="majorHAnsi"/>
          <w:b/>
          <w:bCs/>
        </w:rPr>
      </w:pPr>
      <w:r w:rsidRPr="00E45635">
        <w:rPr>
          <w:rFonts w:asciiTheme="majorHAnsi" w:hAnsiTheme="majorHAnsi" w:cstheme="majorHAnsi"/>
          <w:b/>
          <w:bCs/>
        </w:rPr>
        <w:t>II. Phân tích (Analysis)</w:t>
      </w:r>
    </w:p>
    <w:p w14:paraId="72A466A6" w14:textId="77777777" w:rsidR="002502A9" w:rsidRPr="00E45635" w:rsidRDefault="002502A9" w:rsidP="0059039D">
      <w:pPr>
        <w:spacing w:line="259" w:lineRule="auto"/>
        <w:ind w:firstLine="360"/>
        <w:rPr>
          <w:rFonts w:asciiTheme="majorHAnsi" w:hAnsiTheme="majorHAnsi" w:cstheme="majorHAnsi"/>
        </w:rPr>
      </w:pPr>
      <w:r w:rsidRPr="00E45635">
        <w:rPr>
          <w:rFonts w:asciiTheme="majorHAnsi" w:hAnsiTheme="majorHAnsi" w:cstheme="majorHAnsi"/>
        </w:rPr>
        <w:t>Phân tích các dữ liệu và bằng chứng thu thập được nhằm xác định các yếu tố kỹ thuật, con người, môi trường, tổ chức và hệ thống có liên quan đến sự cố, tai nạn.</w:t>
      </w:r>
    </w:p>
    <w:p w14:paraId="122612C1" w14:textId="77777777" w:rsidR="002502A9" w:rsidRPr="00E45635" w:rsidRDefault="002502A9" w:rsidP="0059039D">
      <w:pPr>
        <w:spacing w:line="259" w:lineRule="auto"/>
        <w:ind w:firstLine="360"/>
        <w:rPr>
          <w:rFonts w:asciiTheme="majorHAnsi" w:hAnsiTheme="majorHAnsi" w:cstheme="majorHAnsi"/>
          <w:b/>
          <w:bCs/>
        </w:rPr>
      </w:pPr>
      <w:r w:rsidRPr="00E45635">
        <w:rPr>
          <w:rFonts w:asciiTheme="majorHAnsi" w:hAnsiTheme="majorHAnsi" w:cstheme="majorHAnsi"/>
          <w:b/>
          <w:bCs/>
        </w:rPr>
        <w:t>III. Kết luận (Conclusions)</w:t>
      </w:r>
    </w:p>
    <w:p w14:paraId="59AA3427" w14:textId="77777777" w:rsidR="002502A9" w:rsidRPr="00E45635" w:rsidRDefault="002502A9" w:rsidP="00B13884">
      <w:pPr>
        <w:numPr>
          <w:ilvl w:val="0"/>
          <w:numId w:val="33"/>
        </w:numPr>
        <w:spacing w:line="259" w:lineRule="auto"/>
        <w:rPr>
          <w:rFonts w:asciiTheme="majorHAnsi" w:hAnsiTheme="majorHAnsi" w:cstheme="majorHAnsi"/>
        </w:rPr>
      </w:pPr>
      <w:r w:rsidRPr="00E45635">
        <w:rPr>
          <w:rFonts w:asciiTheme="majorHAnsi" w:hAnsiTheme="majorHAnsi" w:cstheme="majorHAnsi"/>
        </w:rPr>
        <w:t>Các phát hiện (Findings);</w:t>
      </w:r>
    </w:p>
    <w:p w14:paraId="719FA54A" w14:textId="77777777" w:rsidR="002502A9" w:rsidRPr="00E45635" w:rsidRDefault="002502A9" w:rsidP="00B13884">
      <w:pPr>
        <w:numPr>
          <w:ilvl w:val="0"/>
          <w:numId w:val="33"/>
        </w:numPr>
        <w:spacing w:line="259" w:lineRule="auto"/>
        <w:rPr>
          <w:rFonts w:asciiTheme="majorHAnsi" w:hAnsiTheme="majorHAnsi" w:cstheme="majorHAnsi"/>
        </w:rPr>
      </w:pPr>
      <w:r w:rsidRPr="00E45635">
        <w:rPr>
          <w:rFonts w:asciiTheme="majorHAnsi" w:hAnsiTheme="majorHAnsi" w:cstheme="majorHAnsi"/>
        </w:rPr>
        <w:t>Nguyên nhân trực tiếp;</w:t>
      </w:r>
    </w:p>
    <w:p w14:paraId="14950205" w14:textId="77777777" w:rsidR="002502A9" w:rsidRPr="00E45635" w:rsidRDefault="002502A9" w:rsidP="00B13884">
      <w:pPr>
        <w:numPr>
          <w:ilvl w:val="0"/>
          <w:numId w:val="33"/>
        </w:numPr>
        <w:spacing w:line="259" w:lineRule="auto"/>
        <w:rPr>
          <w:rFonts w:asciiTheme="majorHAnsi" w:hAnsiTheme="majorHAnsi" w:cstheme="majorHAnsi"/>
        </w:rPr>
      </w:pPr>
      <w:r w:rsidRPr="00E45635">
        <w:rPr>
          <w:rFonts w:asciiTheme="majorHAnsi" w:hAnsiTheme="majorHAnsi" w:cstheme="majorHAnsi"/>
        </w:rPr>
        <w:t>Nguyên nhân gián tiếp/yếu tố góp phần (contributing factors).</w:t>
      </w:r>
    </w:p>
    <w:p w14:paraId="17F862BF" w14:textId="77777777" w:rsidR="002502A9" w:rsidRPr="00E45635" w:rsidRDefault="002502A9" w:rsidP="007012A4">
      <w:pPr>
        <w:spacing w:line="259" w:lineRule="auto"/>
        <w:ind w:firstLine="360"/>
        <w:rPr>
          <w:rFonts w:asciiTheme="majorHAnsi" w:hAnsiTheme="majorHAnsi" w:cstheme="majorHAnsi"/>
          <w:b/>
          <w:bCs/>
        </w:rPr>
      </w:pPr>
      <w:r w:rsidRPr="00E45635">
        <w:rPr>
          <w:rFonts w:asciiTheme="majorHAnsi" w:hAnsiTheme="majorHAnsi" w:cstheme="majorHAnsi"/>
          <w:b/>
          <w:bCs/>
        </w:rPr>
        <w:t>IV. Khuyến cáo an toàn (Safety recommendations)</w:t>
      </w:r>
    </w:p>
    <w:p w14:paraId="2EF10763" w14:textId="77777777" w:rsidR="002502A9" w:rsidRPr="00E45635" w:rsidRDefault="002502A9" w:rsidP="00B13884">
      <w:pPr>
        <w:numPr>
          <w:ilvl w:val="0"/>
          <w:numId w:val="34"/>
        </w:numPr>
        <w:spacing w:line="259" w:lineRule="auto"/>
        <w:rPr>
          <w:rFonts w:asciiTheme="majorHAnsi" w:hAnsiTheme="majorHAnsi" w:cstheme="majorHAnsi"/>
        </w:rPr>
      </w:pPr>
      <w:r w:rsidRPr="00E45635">
        <w:rPr>
          <w:rFonts w:asciiTheme="majorHAnsi" w:hAnsiTheme="majorHAnsi" w:cstheme="majorHAnsi"/>
        </w:rPr>
        <w:t>Các khuyến cáo an toàn;</w:t>
      </w:r>
    </w:p>
    <w:p w14:paraId="6FB53E2C" w14:textId="77777777" w:rsidR="002502A9" w:rsidRPr="00E45635" w:rsidRDefault="002502A9" w:rsidP="00B13884">
      <w:pPr>
        <w:numPr>
          <w:ilvl w:val="0"/>
          <w:numId w:val="34"/>
        </w:numPr>
        <w:spacing w:line="259" w:lineRule="auto"/>
        <w:rPr>
          <w:rFonts w:asciiTheme="majorHAnsi" w:hAnsiTheme="majorHAnsi" w:cstheme="majorHAnsi"/>
        </w:rPr>
      </w:pPr>
      <w:r w:rsidRPr="00E45635">
        <w:rPr>
          <w:rFonts w:asciiTheme="majorHAnsi" w:hAnsiTheme="majorHAnsi" w:cstheme="majorHAnsi"/>
        </w:rPr>
        <w:t>Cơ quan/tổ chức được kiến nghị thực hiện;</w:t>
      </w:r>
    </w:p>
    <w:p w14:paraId="171F1CB1" w14:textId="77777777" w:rsidR="002502A9" w:rsidRPr="00E45635" w:rsidRDefault="002502A9" w:rsidP="00B13884">
      <w:pPr>
        <w:numPr>
          <w:ilvl w:val="0"/>
          <w:numId w:val="34"/>
        </w:numPr>
        <w:spacing w:line="259" w:lineRule="auto"/>
        <w:rPr>
          <w:rFonts w:asciiTheme="majorHAnsi" w:hAnsiTheme="majorHAnsi" w:cstheme="majorHAnsi"/>
        </w:rPr>
      </w:pPr>
      <w:r w:rsidRPr="00E45635">
        <w:rPr>
          <w:rFonts w:asciiTheme="majorHAnsi" w:hAnsiTheme="majorHAnsi" w:cstheme="majorHAnsi"/>
        </w:rPr>
        <w:t>Hành động khắc phục/phòng ngừa đã hoặc sẽ triển khai (nếu có).</w:t>
      </w:r>
    </w:p>
    <w:p w14:paraId="4EDF4A9E" w14:textId="77777777" w:rsidR="002502A9" w:rsidRPr="00E45635" w:rsidRDefault="002502A9" w:rsidP="007012A4">
      <w:pPr>
        <w:spacing w:line="259" w:lineRule="auto"/>
        <w:ind w:firstLine="360"/>
        <w:rPr>
          <w:rFonts w:asciiTheme="majorHAnsi" w:hAnsiTheme="majorHAnsi" w:cstheme="majorHAnsi"/>
          <w:b/>
          <w:bCs/>
        </w:rPr>
      </w:pPr>
      <w:r w:rsidRPr="00E45635">
        <w:rPr>
          <w:rFonts w:asciiTheme="majorHAnsi" w:hAnsiTheme="majorHAnsi" w:cstheme="majorHAnsi"/>
          <w:b/>
          <w:bCs/>
        </w:rPr>
        <w:t>C. PHỤ LỤC</w:t>
      </w:r>
    </w:p>
    <w:p w14:paraId="673E785F" w14:textId="77777777" w:rsidR="002502A9" w:rsidRPr="00E45635" w:rsidRDefault="002502A9" w:rsidP="007012A4">
      <w:pPr>
        <w:spacing w:line="259" w:lineRule="auto"/>
        <w:ind w:firstLine="360"/>
        <w:rPr>
          <w:rFonts w:asciiTheme="majorHAnsi" w:hAnsiTheme="majorHAnsi" w:cstheme="majorHAnsi"/>
        </w:rPr>
      </w:pPr>
      <w:r w:rsidRPr="00E45635">
        <w:rPr>
          <w:rFonts w:asciiTheme="majorHAnsi" w:hAnsiTheme="majorHAnsi" w:cstheme="majorHAnsi"/>
        </w:rPr>
        <w:t>Bao gồm:</w:t>
      </w:r>
    </w:p>
    <w:p w14:paraId="629CC0B5" w14:textId="77777777" w:rsidR="002502A9" w:rsidRPr="00E45635" w:rsidRDefault="002502A9" w:rsidP="00B13884">
      <w:pPr>
        <w:numPr>
          <w:ilvl w:val="0"/>
          <w:numId w:val="35"/>
        </w:numPr>
        <w:spacing w:line="259" w:lineRule="auto"/>
        <w:rPr>
          <w:rFonts w:asciiTheme="majorHAnsi" w:hAnsiTheme="majorHAnsi" w:cstheme="majorHAnsi"/>
        </w:rPr>
      </w:pPr>
      <w:r w:rsidRPr="00E45635">
        <w:rPr>
          <w:rFonts w:asciiTheme="majorHAnsi" w:hAnsiTheme="majorHAnsi" w:cstheme="majorHAnsi"/>
        </w:rPr>
        <w:t>Sơ đồ hiện trường;</w:t>
      </w:r>
    </w:p>
    <w:p w14:paraId="3299C4AF" w14:textId="77777777" w:rsidR="002502A9" w:rsidRPr="00E45635" w:rsidRDefault="002502A9" w:rsidP="00B13884">
      <w:pPr>
        <w:numPr>
          <w:ilvl w:val="0"/>
          <w:numId w:val="35"/>
        </w:numPr>
        <w:spacing w:line="259" w:lineRule="auto"/>
        <w:rPr>
          <w:rFonts w:asciiTheme="majorHAnsi" w:hAnsiTheme="majorHAnsi" w:cstheme="majorHAnsi"/>
        </w:rPr>
      </w:pPr>
      <w:r w:rsidRPr="00E45635">
        <w:rPr>
          <w:rFonts w:asciiTheme="majorHAnsi" w:hAnsiTheme="majorHAnsi" w:cstheme="majorHAnsi"/>
        </w:rPr>
        <w:t>Bản vẽ, ảnh, biểu đồ;</w:t>
      </w:r>
    </w:p>
    <w:p w14:paraId="501B3AC0" w14:textId="77777777" w:rsidR="002502A9" w:rsidRPr="00E45635" w:rsidRDefault="002502A9" w:rsidP="00B13884">
      <w:pPr>
        <w:numPr>
          <w:ilvl w:val="0"/>
          <w:numId w:val="35"/>
        </w:numPr>
        <w:spacing w:line="259" w:lineRule="auto"/>
        <w:rPr>
          <w:rFonts w:asciiTheme="majorHAnsi" w:hAnsiTheme="majorHAnsi" w:cstheme="majorHAnsi"/>
        </w:rPr>
      </w:pPr>
      <w:r w:rsidRPr="00E45635">
        <w:rPr>
          <w:rFonts w:asciiTheme="majorHAnsi" w:hAnsiTheme="majorHAnsi" w:cstheme="majorHAnsi"/>
        </w:rPr>
        <w:t>Bản ghi âm/dữ liệu;</w:t>
      </w:r>
    </w:p>
    <w:p w14:paraId="3FA9B509" w14:textId="77777777" w:rsidR="002502A9" w:rsidRPr="00E45635" w:rsidRDefault="002502A9" w:rsidP="00B13884">
      <w:pPr>
        <w:numPr>
          <w:ilvl w:val="0"/>
          <w:numId w:val="35"/>
        </w:numPr>
        <w:spacing w:line="259" w:lineRule="auto"/>
        <w:rPr>
          <w:rFonts w:asciiTheme="majorHAnsi" w:hAnsiTheme="majorHAnsi" w:cstheme="majorHAnsi"/>
        </w:rPr>
      </w:pPr>
      <w:r w:rsidRPr="00E45635">
        <w:rPr>
          <w:rFonts w:asciiTheme="majorHAnsi" w:hAnsiTheme="majorHAnsi" w:cstheme="majorHAnsi"/>
        </w:rPr>
        <w:t>Bảng thống kê bổ sung;</w:t>
      </w:r>
    </w:p>
    <w:p w14:paraId="6C92F993" w14:textId="77777777" w:rsidR="002502A9" w:rsidRPr="00E45635" w:rsidRDefault="002502A9" w:rsidP="00B13884">
      <w:pPr>
        <w:numPr>
          <w:ilvl w:val="0"/>
          <w:numId w:val="35"/>
        </w:numPr>
        <w:spacing w:line="259" w:lineRule="auto"/>
        <w:rPr>
          <w:rFonts w:asciiTheme="majorHAnsi" w:hAnsiTheme="majorHAnsi" w:cstheme="majorHAnsi"/>
        </w:rPr>
      </w:pPr>
      <w:r w:rsidRPr="00E45635">
        <w:rPr>
          <w:rFonts w:asciiTheme="majorHAnsi" w:hAnsiTheme="majorHAnsi" w:cstheme="majorHAnsi"/>
        </w:rPr>
        <w:t>Tài liệu kỹ thuật liên quan.</w:t>
      </w:r>
    </w:p>
    <w:p w14:paraId="7957BA5B" w14:textId="699CDDE1" w:rsidR="00B765E8" w:rsidRPr="00E45635" w:rsidRDefault="00B765E8" w:rsidP="00B13884">
      <w:pPr>
        <w:numPr>
          <w:ilvl w:val="0"/>
          <w:numId w:val="35"/>
        </w:numPr>
        <w:spacing w:line="259" w:lineRule="auto"/>
        <w:rPr>
          <w:rFonts w:asciiTheme="majorHAnsi" w:hAnsiTheme="majorHAnsi" w:cstheme="majorHAnsi"/>
        </w:rPr>
      </w:pPr>
      <w:r w:rsidRPr="00E45635">
        <w:rPr>
          <w:rFonts w:asciiTheme="majorHAnsi" w:hAnsiTheme="majorHAnsi" w:cstheme="majorHAnsi"/>
          <w:lang w:val="en-US"/>
        </w:rPr>
        <w:t>Các hồ sơ khác</w:t>
      </w:r>
    </w:p>
    <w:p w14:paraId="5D7D7E67" w14:textId="77777777" w:rsidR="002502A9" w:rsidRPr="00DA7337" w:rsidRDefault="002502A9" w:rsidP="002502A9"/>
    <w:p w14:paraId="7F3B80D3" w14:textId="77777777" w:rsidR="00475780" w:rsidRDefault="00475780" w:rsidP="00475780">
      <w:pPr>
        <w:spacing w:after="100" w:afterAutospacing="1"/>
        <w:rPr>
          <w:rFonts w:asciiTheme="majorHAnsi" w:hAnsiTheme="majorHAnsi" w:cstheme="majorHAnsi"/>
          <w:b/>
          <w:color w:val="000000"/>
        </w:rPr>
        <w:sectPr w:rsidR="00475780" w:rsidSect="0017202D">
          <w:pgSz w:w="12240" w:h="15840" w:code="1"/>
          <w:pgMar w:top="1134" w:right="1134" w:bottom="1134" w:left="1701" w:header="284" w:footer="227" w:gutter="0"/>
          <w:cols w:space="720"/>
          <w:docGrid w:linePitch="381"/>
        </w:sectPr>
      </w:pPr>
    </w:p>
    <w:p w14:paraId="40FCCEB1" w14:textId="77777777" w:rsidR="00676E83" w:rsidRDefault="00B27499" w:rsidP="00676E83">
      <w:pPr>
        <w:jc w:val="center"/>
        <w:rPr>
          <w:rFonts w:asciiTheme="majorHAnsi" w:hAnsiTheme="majorHAnsi" w:cstheme="majorHAnsi"/>
          <w:b/>
          <w:color w:val="000000"/>
        </w:rPr>
      </w:pPr>
      <w:r w:rsidRPr="00E06280">
        <w:rPr>
          <w:rFonts w:asciiTheme="majorHAnsi" w:hAnsiTheme="majorHAnsi" w:cstheme="majorHAnsi"/>
          <w:b/>
          <w:color w:val="000000"/>
        </w:rPr>
        <w:lastRenderedPageBreak/>
        <w:t xml:space="preserve">Mẫu </w:t>
      </w:r>
      <w:r w:rsidR="00676E83">
        <w:rPr>
          <w:rFonts w:asciiTheme="majorHAnsi" w:hAnsiTheme="majorHAnsi" w:cstheme="majorHAnsi"/>
          <w:b/>
          <w:color w:val="000000"/>
          <w:lang w:val="en-US"/>
        </w:rPr>
        <w:t xml:space="preserve">số </w:t>
      </w:r>
      <w:r w:rsidRPr="00E06280">
        <w:rPr>
          <w:rFonts w:asciiTheme="majorHAnsi" w:hAnsiTheme="majorHAnsi" w:cstheme="majorHAnsi"/>
          <w:b/>
          <w:color w:val="000000"/>
        </w:rPr>
        <w:t>1</w:t>
      </w:r>
      <w:r w:rsidR="00855C49" w:rsidRPr="00E06280">
        <w:rPr>
          <w:rFonts w:asciiTheme="majorHAnsi" w:hAnsiTheme="majorHAnsi" w:cstheme="majorHAnsi"/>
          <w:b/>
          <w:color w:val="000000"/>
        </w:rPr>
        <w:t xml:space="preserve"> </w:t>
      </w:r>
    </w:p>
    <w:p w14:paraId="2F2B387A" w14:textId="4CF3D345" w:rsidR="00531BE3" w:rsidRPr="00E33C33" w:rsidRDefault="00855C49" w:rsidP="00676E83">
      <w:pPr>
        <w:jc w:val="center"/>
        <w:rPr>
          <w:rFonts w:asciiTheme="majorHAnsi" w:hAnsiTheme="majorHAnsi" w:cstheme="majorHAnsi"/>
          <w:b/>
          <w:color w:val="000000"/>
        </w:rPr>
      </w:pPr>
      <w:r w:rsidRPr="00E06280">
        <w:rPr>
          <w:rFonts w:asciiTheme="majorHAnsi" w:hAnsiTheme="majorHAnsi" w:cstheme="majorHAnsi"/>
          <w:b/>
          <w:color w:val="000000"/>
        </w:rPr>
        <w:t>Mẫu</w:t>
      </w:r>
      <w:r w:rsidR="00E33C33" w:rsidRPr="00E33C33">
        <w:rPr>
          <w:rFonts w:asciiTheme="majorHAnsi" w:hAnsiTheme="majorHAnsi" w:cstheme="majorHAnsi"/>
          <w:b/>
          <w:color w:val="000000"/>
        </w:rPr>
        <w:t xml:space="preserve"> </w:t>
      </w:r>
      <w:r w:rsidR="00E33C33" w:rsidRPr="00A31399">
        <w:rPr>
          <w:rFonts w:asciiTheme="majorHAnsi" w:hAnsiTheme="majorHAnsi" w:cstheme="majorHAnsi"/>
          <w:b/>
          <w:color w:val="000000"/>
        </w:rPr>
        <w:t>Đơn</w:t>
      </w:r>
      <w:r w:rsidRPr="00E06280">
        <w:rPr>
          <w:rFonts w:asciiTheme="majorHAnsi" w:hAnsiTheme="majorHAnsi" w:cstheme="majorHAnsi"/>
          <w:b/>
          <w:color w:val="000000"/>
        </w:rPr>
        <w:t xml:space="preserve"> </w:t>
      </w:r>
      <w:r w:rsidR="00E06280" w:rsidRPr="00E06280">
        <w:rPr>
          <w:rFonts w:asciiTheme="majorHAnsi" w:hAnsiTheme="majorHAnsi" w:cstheme="majorHAnsi"/>
          <w:b/>
          <w:color w:val="000000"/>
        </w:rPr>
        <w:t>đề nghị cấp miễn trừ</w:t>
      </w:r>
    </w:p>
    <w:tbl>
      <w:tblPr>
        <w:tblW w:w="11030" w:type="dxa"/>
        <w:tblInd w:w="1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6"/>
        <w:gridCol w:w="3625"/>
        <w:gridCol w:w="387"/>
        <w:gridCol w:w="513"/>
        <w:gridCol w:w="20"/>
        <w:gridCol w:w="1117"/>
        <w:gridCol w:w="1564"/>
        <w:gridCol w:w="350"/>
        <w:gridCol w:w="1487"/>
        <w:gridCol w:w="1701"/>
        <w:gridCol w:w="260"/>
      </w:tblGrid>
      <w:tr w:rsidR="00632512" w14:paraId="1A2AB55A" w14:textId="77777777" w:rsidTr="00FD7FF3">
        <w:trPr>
          <w:gridBefore w:val="1"/>
          <w:wBefore w:w="6" w:type="dxa"/>
          <w:trHeight w:val="1007"/>
        </w:trPr>
        <w:tc>
          <w:tcPr>
            <w:tcW w:w="7576" w:type="dxa"/>
            <w:gridSpan w:val="7"/>
            <w:tcBorders>
              <w:bottom w:val="thinThickMediumGap" w:sz="6" w:space="0" w:color="000000"/>
              <w:right w:val="nil"/>
            </w:tcBorders>
            <w:vAlign w:val="center"/>
          </w:tcPr>
          <w:p w14:paraId="3D6FD462" w14:textId="77777777" w:rsidR="00632512" w:rsidRDefault="00632512" w:rsidP="00FD7FF3">
            <w:pPr>
              <w:pStyle w:val="TableParagraph"/>
              <w:spacing w:before="139" w:line="368" w:lineRule="exact"/>
              <w:ind w:left="2103" w:right="711"/>
              <w:jc w:val="right"/>
              <w:rPr>
                <w:b/>
                <w:sz w:val="32"/>
              </w:rPr>
            </w:pPr>
            <w:r>
              <w:rPr>
                <w:noProof/>
              </w:rPr>
              <w:drawing>
                <wp:anchor distT="0" distB="0" distL="0" distR="0" simplePos="0" relativeHeight="251659264" behindDoc="0" locked="0" layoutInCell="1" allowOverlap="1" wp14:anchorId="71B45B69" wp14:editId="2F23D1CB">
                  <wp:simplePos x="0" y="0"/>
                  <wp:positionH relativeFrom="page">
                    <wp:posOffset>168275</wp:posOffset>
                  </wp:positionH>
                  <wp:positionV relativeFrom="page">
                    <wp:posOffset>120015</wp:posOffset>
                  </wp:positionV>
                  <wp:extent cx="1470439" cy="3901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1470439" cy="390144"/>
                          </a:xfrm>
                          <a:prstGeom prst="rect">
                            <a:avLst/>
                          </a:prstGeom>
                        </pic:spPr>
                      </pic:pic>
                    </a:graphicData>
                  </a:graphic>
                </wp:anchor>
              </w:drawing>
            </w:r>
            <w:r w:rsidRPr="0031573D">
              <w:rPr>
                <w:b/>
                <w:smallCaps/>
                <w:sz w:val="28"/>
              </w:rPr>
              <w:t xml:space="preserve">Đơn đề nghị cấp miễn trừ </w:t>
            </w:r>
            <w:r w:rsidRPr="00E25116">
              <w:rPr>
                <w:b/>
                <w:smallCaps/>
                <w:sz w:val="28"/>
              </w:rPr>
              <w:t>Application</w:t>
            </w:r>
            <w:r w:rsidRPr="00E25116">
              <w:rPr>
                <w:b/>
                <w:smallCaps/>
                <w:spacing w:val="-17"/>
                <w:sz w:val="28"/>
              </w:rPr>
              <w:t xml:space="preserve"> </w:t>
            </w:r>
            <w:r w:rsidRPr="00E25116">
              <w:rPr>
                <w:b/>
                <w:smallCaps/>
                <w:spacing w:val="-5"/>
                <w:sz w:val="28"/>
              </w:rPr>
              <w:t>for</w:t>
            </w:r>
            <w:r>
              <w:rPr>
                <w:b/>
                <w:smallCaps/>
                <w:spacing w:val="-5"/>
                <w:sz w:val="28"/>
              </w:rPr>
              <w:t xml:space="preserve"> E</w:t>
            </w:r>
            <w:r w:rsidRPr="00E25116">
              <w:rPr>
                <w:b/>
                <w:smallCaps/>
                <w:spacing w:val="-2"/>
                <w:sz w:val="28"/>
              </w:rPr>
              <w:t>xemption</w:t>
            </w:r>
          </w:p>
        </w:tc>
        <w:tc>
          <w:tcPr>
            <w:tcW w:w="3448" w:type="dxa"/>
            <w:gridSpan w:val="3"/>
            <w:tcBorders>
              <w:left w:val="nil"/>
              <w:bottom w:val="thinThickMediumGap" w:sz="6" w:space="0" w:color="000000"/>
            </w:tcBorders>
            <w:shd w:val="clear" w:color="auto" w:fill="FFFFCC"/>
          </w:tcPr>
          <w:p w14:paraId="06339816" w14:textId="77777777" w:rsidR="00632512" w:rsidRPr="0031573D" w:rsidRDefault="00632512" w:rsidP="00FD7FF3">
            <w:pPr>
              <w:pStyle w:val="TableParagraph"/>
              <w:ind w:left="142" w:right="136"/>
              <w:contextualSpacing/>
              <w:jc w:val="center"/>
              <w:rPr>
                <w:b/>
                <w:spacing w:val="-2"/>
                <w:sz w:val="14"/>
                <w:szCs w:val="14"/>
              </w:rPr>
            </w:pPr>
            <w:r w:rsidRPr="0031573D">
              <w:rPr>
                <w:b/>
                <w:spacing w:val="-2"/>
                <w:sz w:val="14"/>
                <w:szCs w:val="14"/>
              </w:rPr>
              <w:t>HƯỚNG DẪN</w:t>
            </w:r>
          </w:p>
          <w:p w14:paraId="045E275D" w14:textId="77777777" w:rsidR="00632512" w:rsidRPr="0031573D" w:rsidRDefault="00632512" w:rsidP="00FD7FF3">
            <w:pPr>
              <w:pStyle w:val="TableParagraph"/>
              <w:ind w:left="142" w:right="136"/>
              <w:contextualSpacing/>
              <w:jc w:val="both"/>
              <w:rPr>
                <w:b/>
                <w:spacing w:val="-2"/>
                <w:sz w:val="12"/>
                <w:szCs w:val="12"/>
              </w:rPr>
            </w:pPr>
            <w:r w:rsidRPr="0031573D">
              <w:rPr>
                <w:b/>
                <w:spacing w:val="-2"/>
                <w:sz w:val="12"/>
                <w:szCs w:val="12"/>
              </w:rPr>
              <w:t>Điền thông tin bằng cách in hoặc đánh máy. Không ghi vào các ô được tô bóng, các ô này chỉ dành cho Cục Hàng không Việt Nam (CAAV) sử dụng. Nộp hồ sơ đề nghị miễn trừ thành hai (02) bản đến Phòng Tiêu chuẩn An toàn bay. Trường hợp cần thêm không gian, vui lòng đính kèm tài liệu bổ sung</w:t>
            </w:r>
          </w:p>
          <w:p w14:paraId="2B18C412" w14:textId="77777777" w:rsidR="00632512" w:rsidRDefault="00632512" w:rsidP="00FD7FF3">
            <w:pPr>
              <w:pStyle w:val="TableParagraph"/>
              <w:spacing w:before="70"/>
              <w:ind w:left="139" w:right="136"/>
              <w:jc w:val="center"/>
              <w:rPr>
                <w:b/>
                <w:sz w:val="14"/>
              </w:rPr>
            </w:pPr>
            <w:r>
              <w:rPr>
                <w:b/>
                <w:spacing w:val="-2"/>
                <w:sz w:val="14"/>
              </w:rPr>
              <w:t>INSTRUCTIONS</w:t>
            </w:r>
          </w:p>
          <w:p w14:paraId="7026C399" w14:textId="77777777" w:rsidR="00632512" w:rsidRDefault="00632512" w:rsidP="00FD7FF3">
            <w:pPr>
              <w:pStyle w:val="TableParagraph"/>
              <w:spacing w:before="2"/>
              <w:ind w:left="138" w:right="327"/>
              <w:jc w:val="both"/>
              <w:rPr>
                <w:sz w:val="13"/>
              </w:rPr>
            </w:pPr>
            <w:r>
              <w:rPr>
                <w:sz w:val="12"/>
              </w:rPr>
              <w:t>Print or type.</w:t>
            </w:r>
            <w:r>
              <w:rPr>
                <w:spacing w:val="35"/>
                <w:sz w:val="12"/>
              </w:rPr>
              <w:t xml:space="preserve"> </w:t>
            </w:r>
            <w:r>
              <w:rPr>
                <w:sz w:val="12"/>
              </w:rPr>
              <w:t>Do not write</w:t>
            </w:r>
            <w:r>
              <w:rPr>
                <w:spacing w:val="-1"/>
                <w:sz w:val="12"/>
              </w:rPr>
              <w:t xml:space="preserve"> </w:t>
            </w:r>
            <w:r>
              <w:rPr>
                <w:sz w:val="12"/>
              </w:rPr>
              <w:t>in shaded areas, these are for</w:t>
            </w:r>
            <w:r>
              <w:rPr>
                <w:spacing w:val="40"/>
                <w:sz w:val="12"/>
              </w:rPr>
              <w:t xml:space="preserve"> </w:t>
            </w:r>
            <w:r>
              <w:rPr>
                <w:sz w:val="12"/>
              </w:rPr>
              <w:t>CAAV</w:t>
            </w:r>
            <w:r>
              <w:rPr>
                <w:spacing w:val="-9"/>
                <w:sz w:val="12"/>
              </w:rPr>
              <w:t xml:space="preserve"> </w:t>
            </w:r>
            <w:r>
              <w:rPr>
                <w:sz w:val="12"/>
              </w:rPr>
              <w:t>use</w:t>
            </w:r>
            <w:r>
              <w:rPr>
                <w:spacing w:val="-8"/>
                <w:sz w:val="12"/>
              </w:rPr>
              <w:t xml:space="preserve"> </w:t>
            </w:r>
            <w:r>
              <w:rPr>
                <w:sz w:val="12"/>
              </w:rPr>
              <w:t>only.</w:t>
            </w:r>
            <w:r>
              <w:rPr>
                <w:spacing w:val="-1"/>
                <w:sz w:val="12"/>
              </w:rPr>
              <w:t xml:space="preserve"> </w:t>
            </w:r>
            <w:r>
              <w:rPr>
                <w:sz w:val="12"/>
              </w:rPr>
              <w:t>Submit</w:t>
            </w:r>
            <w:r>
              <w:rPr>
                <w:spacing w:val="-8"/>
                <w:sz w:val="12"/>
              </w:rPr>
              <w:t xml:space="preserve"> </w:t>
            </w:r>
            <w:r>
              <w:rPr>
                <w:sz w:val="12"/>
              </w:rPr>
              <w:t>exemption</w:t>
            </w:r>
            <w:r>
              <w:rPr>
                <w:spacing w:val="-9"/>
                <w:sz w:val="12"/>
              </w:rPr>
              <w:t xml:space="preserve"> </w:t>
            </w:r>
            <w:r>
              <w:rPr>
                <w:sz w:val="12"/>
              </w:rPr>
              <w:t>application</w:t>
            </w:r>
            <w:r>
              <w:rPr>
                <w:spacing w:val="-8"/>
                <w:sz w:val="12"/>
              </w:rPr>
              <w:t xml:space="preserve"> </w:t>
            </w:r>
            <w:r>
              <w:rPr>
                <w:sz w:val="12"/>
              </w:rPr>
              <w:t>in</w:t>
            </w:r>
            <w:r>
              <w:rPr>
                <w:spacing w:val="-8"/>
                <w:sz w:val="12"/>
              </w:rPr>
              <w:t xml:space="preserve"> </w:t>
            </w:r>
            <w:r>
              <w:rPr>
                <w:sz w:val="12"/>
              </w:rPr>
              <w:t>duplicate</w:t>
            </w:r>
            <w:r>
              <w:rPr>
                <w:spacing w:val="40"/>
                <w:sz w:val="12"/>
              </w:rPr>
              <w:t xml:space="preserve"> </w:t>
            </w:r>
            <w:r>
              <w:rPr>
                <w:sz w:val="12"/>
              </w:rPr>
              <w:t>to the Flight Safety Standards Department.</w:t>
            </w:r>
            <w:r>
              <w:rPr>
                <w:spacing w:val="40"/>
                <w:sz w:val="12"/>
              </w:rPr>
              <w:t xml:space="preserve"> </w:t>
            </w:r>
            <w:r>
              <w:rPr>
                <w:sz w:val="12"/>
              </w:rPr>
              <w:t>If additional</w:t>
            </w:r>
            <w:r>
              <w:rPr>
                <w:spacing w:val="40"/>
                <w:sz w:val="12"/>
              </w:rPr>
              <w:t xml:space="preserve"> </w:t>
            </w:r>
            <w:r>
              <w:rPr>
                <w:sz w:val="12"/>
              </w:rPr>
              <w:t>space is required, attach the supporting documents</w:t>
            </w:r>
            <w:r>
              <w:rPr>
                <w:sz w:val="13"/>
              </w:rPr>
              <w:t>.</w:t>
            </w:r>
          </w:p>
        </w:tc>
      </w:tr>
      <w:tr w:rsidR="00632512" w14:paraId="77021E15" w14:textId="77777777" w:rsidTr="00FD7FF3">
        <w:trPr>
          <w:gridBefore w:val="1"/>
          <w:wBefore w:w="6" w:type="dxa"/>
          <w:trHeight w:val="225"/>
        </w:trPr>
        <w:tc>
          <w:tcPr>
            <w:tcW w:w="11024" w:type="dxa"/>
            <w:gridSpan w:val="10"/>
            <w:tcBorders>
              <w:top w:val="thickThinMediumGap" w:sz="6" w:space="0" w:color="000000"/>
              <w:left w:val="single" w:sz="8" w:space="0" w:color="000000"/>
              <w:bottom w:val="single" w:sz="8" w:space="0" w:color="000000"/>
              <w:right w:val="single" w:sz="8" w:space="0" w:color="000000"/>
            </w:tcBorders>
          </w:tcPr>
          <w:p w14:paraId="737BFF68" w14:textId="77777777" w:rsidR="00632512" w:rsidRDefault="00632512" w:rsidP="00FD7FF3">
            <w:pPr>
              <w:pStyle w:val="TableParagraph"/>
              <w:spacing w:before="42"/>
              <w:ind w:left="112"/>
              <w:rPr>
                <w:b/>
                <w:sz w:val="14"/>
              </w:rPr>
            </w:pPr>
            <w:r>
              <w:rPr>
                <w:b/>
                <w:sz w:val="14"/>
              </w:rPr>
              <w:t>A.</w:t>
            </w:r>
            <w:r w:rsidRPr="0031573D">
              <w:rPr>
                <w:b/>
                <w:sz w:val="14"/>
              </w:rPr>
              <w:t xml:space="preserve"> Bằng văn bản này, đề nghị cấp miễn trừ như sau</w:t>
            </w:r>
            <w:r>
              <w:rPr>
                <w:b/>
                <w:sz w:val="14"/>
              </w:rPr>
              <w:t xml:space="preserve"> / APPLICATION</w:t>
            </w:r>
            <w:r w:rsidRPr="0031573D">
              <w:rPr>
                <w:b/>
                <w:sz w:val="14"/>
              </w:rPr>
              <w:t xml:space="preserve"> </w:t>
            </w:r>
            <w:r>
              <w:rPr>
                <w:b/>
                <w:sz w:val="14"/>
              </w:rPr>
              <w:t>IS</w:t>
            </w:r>
            <w:r w:rsidRPr="0031573D">
              <w:rPr>
                <w:b/>
                <w:sz w:val="14"/>
              </w:rPr>
              <w:t xml:space="preserve"> </w:t>
            </w:r>
            <w:r>
              <w:rPr>
                <w:b/>
                <w:sz w:val="14"/>
              </w:rPr>
              <w:t>HEREBY</w:t>
            </w:r>
            <w:r w:rsidRPr="0031573D">
              <w:rPr>
                <w:b/>
                <w:sz w:val="14"/>
              </w:rPr>
              <w:t xml:space="preserve"> </w:t>
            </w:r>
            <w:r>
              <w:rPr>
                <w:b/>
                <w:sz w:val="14"/>
              </w:rPr>
              <w:t>MADE</w:t>
            </w:r>
            <w:r w:rsidRPr="0031573D">
              <w:rPr>
                <w:b/>
                <w:sz w:val="14"/>
              </w:rPr>
              <w:t xml:space="preserve"> </w:t>
            </w:r>
            <w:r>
              <w:rPr>
                <w:b/>
                <w:sz w:val="14"/>
              </w:rPr>
              <w:t>FOR</w:t>
            </w:r>
            <w:r w:rsidRPr="0031573D">
              <w:rPr>
                <w:b/>
                <w:sz w:val="14"/>
              </w:rPr>
              <w:t xml:space="preserve"> </w:t>
            </w:r>
            <w:r>
              <w:rPr>
                <w:b/>
                <w:sz w:val="14"/>
              </w:rPr>
              <w:t>GRANT</w:t>
            </w:r>
            <w:r w:rsidRPr="0031573D">
              <w:rPr>
                <w:b/>
                <w:sz w:val="14"/>
              </w:rPr>
              <w:t xml:space="preserve"> </w:t>
            </w:r>
            <w:r>
              <w:rPr>
                <w:b/>
                <w:sz w:val="14"/>
              </w:rPr>
              <w:t>OF</w:t>
            </w:r>
            <w:r w:rsidRPr="0031573D">
              <w:rPr>
                <w:b/>
                <w:sz w:val="14"/>
              </w:rPr>
              <w:t xml:space="preserve"> EXEMPTION:</w:t>
            </w:r>
          </w:p>
        </w:tc>
      </w:tr>
      <w:tr w:rsidR="00632512" w14:paraId="3E2BC692" w14:textId="77777777" w:rsidTr="00FD7FF3">
        <w:trPr>
          <w:gridBefore w:val="1"/>
          <w:wBefore w:w="6" w:type="dxa"/>
          <w:trHeight w:val="748"/>
        </w:trPr>
        <w:tc>
          <w:tcPr>
            <w:tcW w:w="4525" w:type="dxa"/>
            <w:gridSpan w:val="3"/>
            <w:tcBorders>
              <w:top w:val="single" w:sz="8" w:space="0" w:color="000000"/>
              <w:left w:val="single" w:sz="8" w:space="0" w:color="000000"/>
              <w:bottom w:val="double" w:sz="8" w:space="0" w:color="000000"/>
              <w:right w:val="single" w:sz="8" w:space="0" w:color="000000"/>
            </w:tcBorders>
          </w:tcPr>
          <w:p w14:paraId="2748FBA6" w14:textId="77777777" w:rsidR="00632512" w:rsidRPr="00632512" w:rsidRDefault="00632512" w:rsidP="00FD7FF3">
            <w:pPr>
              <w:pStyle w:val="TableParagraph"/>
              <w:spacing w:before="70"/>
              <w:ind w:left="112"/>
              <w:rPr>
                <w:b/>
                <w:spacing w:val="-7"/>
                <w:sz w:val="14"/>
                <w:lang w:val="vi-VN"/>
              </w:rPr>
            </w:pPr>
            <w:r w:rsidRPr="00632512">
              <w:rPr>
                <w:b/>
                <w:sz w:val="14"/>
                <w:lang w:val="vi-VN"/>
              </w:rPr>
              <w:t>1.</w:t>
            </w:r>
            <w:r w:rsidRPr="00632512">
              <w:rPr>
                <w:b/>
                <w:spacing w:val="-7"/>
                <w:sz w:val="14"/>
                <w:lang w:val="vi-VN"/>
              </w:rPr>
              <w:t xml:space="preserve"> </w:t>
            </w:r>
            <w:r w:rsidRPr="00632512">
              <w:rPr>
                <w:b/>
                <w:sz w:val="14"/>
                <w:lang w:val="vi-VN"/>
              </w:rPr>
              <w:t>ĐIỀU KHOẢN/QUY ĐỊNH ẢNH HƯỞNG BỞI ĐỀ NGHỊ MIỄN TRỪ</w:t>
            </w:r>
          </w:p>
          <w:p w14:paraId="35EAD810" w14:textId="77777777" w:rsidR="00632512" w:rsidRDefault="00632512" w:rsidP="00FD7FF3">
            <w:pPr>
              <w:pStyle w:val="TableParagraph"/>
              <w:spacing w:before="70"/>
              <w:ind w:left="112"/>
              <w:rPr>
                <w:sz w:val="14"/>
              </w:rPr>
            </w:pPr>
            <w:r w:rsidRPr="00632512">
              <w:rPr>
                <w:b/>
                <w:sz w:val="14"/>
                <w:lang w:val="vi-VN"/>
              </w:rPr>
              <w:t xml:space="preserve">   </w:t>
            </w:r>
            <w:r>
              <w:rPr>
                <w:b/>
                <w:sz w:val="14"/>
              </w:rPr>
              <w:t xml:space="preserve">/ </w:t>
            </w:r>
            <w:r w:rsidRPr="00EA079B">
              <w:rPr>
                <w:b/>
                <w:sz w:val="14"/>
              </w:rPr>
              <w:t>SPECIFIC</w:t>
            </w:r>
            <w:r w:rsidRPr="00EA079B">
              <w:rPr>
                <w:b/>
                <w:spacing w:val="-6"/>
                <w:sz w:val="14"/>
              </w:rPr>
              <w:t xml:space="preserve"> </w:t>
            </w:r>
            <w:r w:rsidRPr="00EA079B">
              <w:rPr>
                <w:b/>
                <w:sz w:val="14"/>
              </w:rPr>
              <w:t>REGULATION</w:t>
            </w:r>
            <w:r w:rsidRPr="00EA079B">
              <w:rPr>
                <w:b/>
                <w:spacing w:val="-3"/>
                <w:sz w:val="14"/>
              </w:rPr>
              <w:t xml:space="preserve"> </w:t>
            </w:r>
            <w:r w:rsidRPr="00EA079B">
              <w:rPr>
                <w:b/>
                <w:sz w:val="14"/>
              </w:rPr>
              <w:t>REQUIREMENT</w:t>
            </w:r>
            <w:r w:rsidRPr="00EA079B">
              <w:rPr>
                <w:b/>
                <w:spacing w:val="-6"/>
                <w:sz w:val="14"/>
              </w:rPr>
              <w:t xml:space="preserve"> </w:t>
            </w:r>
            <w:r w:rsidRPr="00EA079B">
              <w:rPr>
                <w:b/>
                <w:sz w:val="14"/>
              </w:rPr>
              <w:t>TO</w:t>
            </w:r>
            <w:r w:rsidRPr="00EA079B">
              <w:rPr>
                <w:b/>
                <w:spacing w:val="-6"/>
                <w:sz w:val="14"/>
              </w:rPr>
              <w:t xml:space="preserve"> </w:t>
            </w:r>
            <w:r w:rsidRPr="00EA079B">
              <w:rPr>
                <w:b/>
                <w:sz w:val="14"/>
              </w:rPr>
              <w:t>BE</w:t>
            </w:r>
            <w:r w:rsidRPr="00EA079B">
              <w:rPr>
                <w:b/>
                <w:spacing w:val="-5"/>
                <w:sz w:val="14"/>
              </w:rPr>
              <w:t xml:space="preserve"> </w:t>
            </w:r>
            <w:r w:rsidRPr="00EA079B">
              <w:rPr>
                <w:b/>
                <w:spacing w:val="-2"/>
                <w:sz w:val="14"/>
              </w:rPr>
              <w:t>AFFECTED</w:t>
            </w:r>
          </w:p>
          <w:p w14:paraId="0D6F9F9A" w14:textId="77777777" w:rsidR="00632512" w:rsidRDefault="00632512" w:rsidP="00FD7FF3">
            <w:pPr>
              <w:pStyle w:val="TableParagraph"/>
              <w:spacing w:before="2"/>
              <w:ind w:left="266"/>
              <w:rPr>
                <w:i/>
                <w:spacing w:val="-2"/>
                <w:sz w:val="14"/>
              </w:rPr>
            </w:pPr>
            <w:r>
              <w:rPr>
                <w:i/>
                <w:sz w:val="14"/>
              </w:rPr>
              <w:t>(VAR</w:t>
            </w:r>
            <w:r>
              <w:rPr>
                <w:i/>
                <w:spacing w:val="-3"/>
                <w:sz w:val="14"/>
              </w:rPr>
              <w:t xml:space="preserve"> </w:t>
            </w:r>
            <w:r>
              <w:rPr>
                <w:i/>
                <w:sz w:val="14"/>
              </w:rPr>
              <w:t>reference,</w:t>
            </w:r>
            <w:r>
              <w:rPr>
                <w:i/>
                <w:spacing w:val="-5"/>
                <w:sz w:val="14"/>
              </w:rPr>
              <w:t xml:space="preserve"> </w:t>
            </w:r>
            <w:r>
              <w:rPr>
                <w:i/>
                <w:sz w:val="14"/>
              </w:rPr>
              <w:t>including</w:t>
            </w:r>
            <w:r>
              <w:rPr>
                <w:i/>
                <w:spacing w:val="-6"/>
                <w:sz w:val="14"/>
              </w:rPr>
              <w:t xml:space="preserve"> </w:t>
            </w:r>
            <w:r>
              <w:rPr>
                <w:i/>
                <w:sz w:val="14"/>
              </w:rPr>
              <w:t>all</w:t>
            </w:r>
            <w:r>
              <w:rPr>
                <w:i/>
                <w:spacing w:val="-4"/>
                <w:sz w:val="14"/>
              </w:rPr>
              <w:t xml:space="preserve"> </w:t>
            </w:r>
            <w:r>
              <w:rPr>
                <w:i/>
                <w:sz w:val="14"/>
              </w:rPr>
              <w:t>subparts</w:t>
            </w:r>
            <w:r>
              <w:rPr>
                <w:i/>
                <w:spacing w:val="-5"/>
                <w:sz w:val="14"/>
              </w:rPr>
              <w:t xml:space="preserve"> </w:t>
            </w:r>
            <w:r>
              <w:rPr>
                <w:i/>
                <w:sz w:val="14"/>
              </w:rPr>
              <w:t>and</w:t>
            </w:r>
            <w:r>
              <w:rPr>
                <w:i/>
                <w:spacing w:val="-6"/>
                <w:sz w:val="14"/>
              </w:rPr>
              <w:t xml:space="preserve"> </w:t>
            </w:r>
            <w:r>
              <w:rPr>
                <w:i/>
                <w:spacing w:val="-2"/>
                <w:sz w:val="14"/>
              </w:rPr>
              <w:t>subparagraphs)</w:t>
            </w:r>
          </w:p>
          <w:p w14:paraId="0E4A9CDB" w14:textId="77777777" w:rsidR="00632512" w:rsidRDefault="00632512" w:rsidP="00FD7FF3">
            <w:pPr>
              <w:pStyle w:val="TableParagraph"/>
              <w:spacing w:before="2"/>
              <w:ind w:left="266"/>
              <w:rPr>
                <w:i/>
                <w:spacing w:val="-2"/>
                <w:sz w:val="14"/>
              </w:rPr>
            </w:pPr>
          </w:p>
          <w:p w14:paraId="5F704317" w14:textId="77777777" w:rsidR="00632512" w:rsidRDefault="00632512" w:rsidP="00FD7FF3">
            <w:pPr>
              <w:pStyle w:val="TableParagraph"/>
              <w:spacing w:before="2"/>
              <w:ind w:left="266"/>
              <w:rPr>
                <w:i/>
                <w:spacing w:val="-2"/>
                <w:sz w:val="14"/>
              </w:rPr>
            </w:pPr>
          </w:p>
          <w:p w14:paraId="70CAB8C5" w14:textId="77777777" w:rsidR="00632512" w:rsidRPr="00DA0A42" w:rsidRDefault="00632512" w:rsidP="00FD7FF3">
            <w:pPr>
              <w:pStyle w:val="TableParagraph"/>
              <w:spacing w:before="2"/>
              <w:ind w:left="266"/>
              <w:rPr>
                <w:sz w:val="14"/>
              </w:rPr>
            </w:pPr>
          </w:p>
        </w:tc>
        <w:tc>
          <w:tcPr>
            <w:tcW w:w="6499" w:type="dxa"/>
            <w:gridSpan w:val="7"/>
            <w:tcBorders>
              <w:top w:val="single" w:sz="8" w:space="0" w:color="000000"/>
              <w:left w:val="single" w:sz="8" w:space="0" w:color="000000"/>
              <w:bottom w:val="double" w:sz="8" w:space="0" w:color="000000"/>
              <w:right w:val="single" w:sz="8" w:space="0" w:color="000000"/>
            </w:tcBorders>
          </w:tcPr>
          <w:p w14:paraId="2C1F6197" w14:textId="77777777" w:rsidR="00632512" w:rsidRDefault="00632512" w:rsidP="00FD7FF3">
            <w:pPr>
              <w:pStyle w:val="TableParagraph"/>
              <w:spacing w:before="70"/>
              <w:ind w:left="112"/>
              <w:rPr>
                <w:sz w:val="14"/>
              </w:rPr>
            </w:pPr>
            <w:r>
              <w:rPr>
                <w:b/>
                <w:sz w:val="14"/>
              </w:rPr>
              <w:t xml:space="preserve">2. </w:t>
            </w:r>
            <w:r w:rsidRPr="00043CA2">
              <w:rPr>
                <w:b/>
                <w:sz w:val="14"/>
              </w:rPr>
              <w:t>THỜI HẠN MIỄN TRỪ ĐỀ XUẤT</w:t>
            </w:r>
            <w:r>
              <w:rPr>
                <w:b/>
                <w:spacing w:val="-6"/>
                <w:sz w:val="14"/>
              </w:rPr>
              <w:t xml:space="preserve"> / </w:t>
            </w:r>
            <w:r w:rsidRPr="00EA079B">
              <w:rPr>
                <w:b/>
                <w:sz w:val="14"/>
              </w:rPr>
              <w:t>PROPOSED</w:t>
            </w:r>
            <w:r w:rsidRPr="00EA079B">
              <w:rPr>
                <w:b/>
                <w:spacing w:val="-5"/>
                <w:sz w:val="14"/>
              </w:rPr>
              <w:t xml:space="preserve"> </w:t>
            </w:r>
            <w:r w:rsidRPr="00EA079B">
              <w:rPr>
                <w:b/>
                <w:sz w:val="14"/>
              </w:rPr>
              <w:t>DURATION</w:t>
            </w:r>
            <w:r w:rsidRPr="00EA079B">
              <w:rPr>
                <w:b/>
                <w:spacing w:val="-2"/>
                <w:sz w:val="14"/>
              </w:rPr>
              <w:t xml:space="preserve"> </w:t>
            </w:r>
            <w:r w:rsidRPr="00EA079B">
              <w:rPr>
                <w:b/>
                <w:sz w:val="14"/>
              </w:rPr>
              <w:t>OF</w:t>
            </w:r>
            <w:r w:rsidRPr="00EA079B">
              <w:rPr>
                <w:b/>
                <w:spacing w:val="-6"/>
                <w:sz w:val="14"/>
              </w:rPr>
              <w:t xml:space="preserve"> </w:t>
            </w:r>
            <w:r w:rsidRPr="00EA079B">
              <w:rPr>
                <w:b/>
                <w:sz w:val="14"/>
              </w:rPr>
              <w:t>THIS</w:t>
            </w:r>
            <w:r w:rsidRPr="00EA079B">
              <w:rPr>
                <w:b/>
                <w:spacing w:val="-4"/>
                <w:sz w:val="14"/>
              </w:rPr>
              <w:t xml:space="preserve"> </w:t>
            </w:r>
            <w:r w:rsidRPr="00EA079B">
              <w:rPr>
                <w:b/>
                <w:spacing w:val="-2"/>
                <w:sz w:val="14"/>
              </w:rPr>
              <w:t>EXEMPTION</w:t>
            </w:r>
          </w:p>
          <w:p w14:paraId="4AEFB9CB" w14:textId="77777777" w:rsidR="00632512" w:rsidRDefault="00632512" w:rsidP="00FD7FF3">
            <w:pPr>
              <w:pStyle w:val="TableParagraph"/>
              <w:spacing w:before="2"/>
              <w:ind w:left="266"/>
              <w:rPr>
                <w:i/>
                <w:spacing w:val="-2"/>
                <w:sz w:val="14"/>
              </w:rPr>
            </w:pPr>
            <w:r>
              <w:rPr>
                <w:i/>
                <w:sz w:val="14"/>
              </w:rPr>
              <w:t>(Attach</w:t>
            </w:r>
            <w:r>
              <w:rPr>
                <w:i/>
                <w:spacing w:val="-6"/>
                <w:sz w:val="14"/>
              </w:rPr>
              <w:t xml:space="preserve"> </w:t>
            </w:r>
            <w:r>
              <w:rPr>
                <w:i/>
                <w:sz w:val="14"/>
              </w:rPr>
              <w:t>schedule</w:t>
            </w:r>
            <w:r>
              <w:rPr>
                <w:i/>
                <w:spacing w:val="-4"/>
                <w:sz w:val="14"/>
              </w:rPr>
              <w:t xml:space="preserve"> </w:t>
            </w:r>
            <w:r>
              <w:rPr>
                <w:i/>
                <w:sz w:val="14"/>
              </w:rPr>
              <w:t>of</w:t>
            </w:r>
            <w:r>
              <w:rPr>
                <w:i/>
                <w:spacing w:val="-3"/>
                <w:sz w:val="14"/>
              </w:rPr>
              <w:t xml:space="preserve"> </w:t>
            </w:r>
            <w:r>
              <w:rPr>
                <w:i/>
                <w:sz w:val="14"/>
              </w:rPr>
              <w:t>events</w:t>
            </w:r>
            <w:r>
              <w:rPr>
                <w:i/>
                <w:spacing w:val="-3"/>
                <w:sz w:val="14"/>
              </w:rPr>
              <w:t xml:space="preserve"> </w:t>
            </w:r>
            <w:r>
              <w:rPr>
                <w:i/>
                <w:sz w:val="14"/>
              </w:rPr>
              <w:t>if</w:t>
            </w:r>
            <w:r>
              <w:rPr>
                <w:i/>
                <w:spacing w:val="-5"/>
                <w:sz w:val="14"/>
              </w:rPr>
              <w:t xml:space="preserve"> </w:t>
            </w:r>
            <w:r>
              <w:rPr>
                <w:i/>
                <w:sz w:val="14"/>
              </w:rPr>
              <w:t>gradual</w:t>
            </w:r>
            <w:r>
              <w:rPr>
                <w:i/>
                <w:spacing w:val="-2"/>
                <w:sz w:val="14"/>
              </w:rPr>
              <w:t xml:space="preserve"> </w:t>
            </w:r>
            <w:r>
              <w:rPr>
                <w:i/>
                <w:sz w:val="14"/>
              </w:rPr>
              <w:t>phasing</w:t>
            </w:r>
            <w:r>
              <w:rPr>
                <w:i/>
                <w:spacing w:val="-6"/>
                <w:sz w:val="14"/>
              </w:rPr>
              <w:t xml:space="preserve"> </w:t>
            </w:r>
            <w:r>
              <w:rPr>
                <w:i/>
                <w:sz w:val="14"/>
              </w:rPr>
              <w:t>of</w:t>
            </w:r>
            <w:r>
              <w:rPr>
                <w:i/>
                <w:spacing w:val="-3"/>
                <w:sz w:val="14"/>
              </w:rPr>
              <w:t xml:space="preserve"> </w:t>
            </w:r>
            <w:r>
              <w:rPr>
                <w:i/>
                <w:sz w:val="14"/>
              </w:rPr>
              <w:t>compliance</w:t>
            </w:r>
            <w:r>
              <w:rPr>
                <w:i/>
                <w:spacing w:val="-6"/>
                <w:sz w:val="14"/>
              </w:rPr>
              <w:t xml:space="preserve"> </w:t>
            </w:r>
            <w:r>
              <w:rPr>
                <w:i/>
                <w:spacing w:val="-2"/>
                <w:sz w:val="14"/>
              </w:rPr>
              <w:t>planned)</w:t>
            </w:r>
          </w:p>
          <w:p w14:paraId="69B775B6" w14:textId="77777777" w:rsidR="00632512" w:rsidRPr="006875EC" w:rsidRDefault="00632512" w:rsidP="00FD7FF3">
            <w:pPr>
              <w:pStyle w:val="TableParagraph"/>
              <w:spacing w:before="2"/>
              <w:ind w:left="266"/>
              <w:rPr>
                <w:sz w:val="14"/>
              </w:rPr>
            </w:pPr>
          </w:p>
        </w:tc>
      </w:tr>
      <w:tr w:rsidR="00632512" w14:paraId="79C97359" w14:textId="77777777" w:rsidTr="00FD7FF3">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306DA7C1" w14:textId="77777777" w:rsidR="00632512" w:rsidRDefault="00632512" w:rsidP="00FD7FF3">
            <w:pPr>
              <w:pStyle w:val="TableParagraph"/>
              <w:rPr>
                <w:rFonts w:ascii="Times New Roman"/>
                <w:sz w:val="14"/>
              </w:rPr>
            </w:pPr>
            <w:r>
              <w:rPr>
                <w:b/>
                <w:sz w:val="14"/>
              </w:rPr>
              <w:t>B.</w:t>
            </w:r>
            <w:r>
              <w:rPr>
                <w:b/>
                <w:spacing w:val="28"/>
                <w:sz w:val="14"/>
              </w:rPr>
              <w:t xml:space="preserve"> </w:t>
            </w:r>
            <w:r w:rsidRPr="00043CA2">
              <w:rPr>
                <w:b/>
                <w:spacing w:val="-3"/>
                <w:sz w:val="14"/>
              </w:rPr>
              <w:t xml:space="preserve">ĐÂY LÀ YÊU CẦU ĐỐI VỚI / </w:t>
            </w:r>
            <w:r>
              <w:rPr>
                <w:b/>
                <w:sz w:val="14"/>
              </w:rPr>
              <w:t>THIS</w:t>
            </w:r>
            <w:r>
              <w:rPr>
                <w:b/>
                <w:spacing w:val="-3"/>
                <w:sz w:val="14"/>
              </w:rPr>
              <w:t xml:space="preserve"> </w:t>
            </w:r>
            <w:r>
              <w:rPr>
                <w:b/>
                <w:sz w:val="14"/>
              </w:rPr>
              <w:t>REQUEST</w:t>
            </w:r>
            <w:r>
              <w:rPr>
                <w:b/>
                <w:spacing w:val="-4"/>
                <w:sz w:val="14"/>
              </w:rPr>
              <w:t xml:space="preserve"> </w:t>
            </w:r>
            <w:r>
              <w:rPr>
                <w:b/>
                <w:sz w:val="14"/>
              </w:rPr>
              <w:t>APPLIES</w:t>
            </w:r>
            <w:r>
              <w:rPr>
                <w:b/>
                <w:spacing w:val="-2"/>
                <w:sz w:val="14"/>
              </w:rPr>
              <w:t xml:space="preserve"> </w:t>
            </w:r>
            <w:r>
              <w:rPr>
                <w:b/>
                <w:sz w:val="14"/>
              </w:rPr>
              <w:t>TO</w:t>
            </w:r>
            <w:r>
              <w:rPr>
                <w:b/>
                <w:spacing w:val="-2"/>
                <w:sz w:val="14"/>
              </w:rPr>
              <w:t xml:space="preserve"> </w:t>
            </w:r>
            <w:r>
              <w:rPr>
                <w:b/>
                <w:spacing w:val="-5"/>
                <w:sz w:val="14"/>
              </w:rPr>
              <w:t>AN:</w:t>
            </w:r>
          </w:p>
        </w:tc>
      </w:tr>
      <w:tr w:rsidR="00632512" w14:paraId="4363717E" w14:textId="77777777" w:rsidTr="00FD7FF3">
        <w:trPr>
          <w:gridBefore w:val="1"/>
          <w:wBefore w:w="6" w:type="dxa"/>
          <w:trHeight w:val="354"/>
        </w:trPr>
        <w:tc>
          <w:tcPr>
            <w:tcW w:w="4012" w:type="dxa"/>
            <w:gridSpan w:val="2"/>
            <w:tcBorders>
              <w:top w:val="nil"/>
              <w:left w:val="single" w:sz="8" w:space="0" w:color="000000"/>
              <w:bottom w:val="single" w:sz="8" w:space="0" w:color="000000"/>
              <w:right w:val="nil"/>
            </w:tcBorders>
          </w:tcPr>
          <w:p w14:paraId="405B0E2D" w14:textId="77777777" w:rsidR="00632512" w:rsidRDefault="00632512" w:rsidP="00FD7FF3">
            <w:pPr>
              <w:pStyle w:val="TableParagraph"/>
              <w:spacing w:line="314" w:lineRule="exact"/>
              <w:ind w:left="112"/>
              <w:rPr>
                <w:sz w:val="16"/>
              </w:rPr>
            </w:pPr>
            <w:r>
              <w:rPr>
                <w:b/>
                <w:sz w:val="16"/>
              </w:rPr>
              <w:t>1</w:t>
            </w:r>
            <w:r>
              <w:rPr>
                <w:b/>
                <w:spacing w:val="34"/>
                <w:sz w:val="16"/>
              </w:rPr>
              <w:t xml:space="preserve"> </w:t>
            </w:r>
            <w:sdt>
              <w:sdtPr>
                <w:rPr>
                  <w:b/>
                  <w:spacing w:val="34"/>
                  <w:sz w:val="16"/>
                </w:rPr>
                <w:id w:val="-2093922835"/>
                <w14:checkbox>
                  <w14:checked w14:val="0"/>
                  <w14:checkedState w14:val="2612" w14:font="MS Gothic"/>
                  <w14:uncheckedState w14:val="2610" w14:font="MS Gothic"/>
                </w14:checkbox>
              </w:sdtPr>
              <w:sdtContent>
                <w:r>
                  <w:rPr>
                    <w:rFonts w:ascii="MS Gothic" w:eastAsia="MS Gothic" w:hAnsi="MS Gothic" w:hint="eastAsia"/>
                    <w:b/>
                    <w:spacing w:val="34"/>
                    <w:sz w:val="16"/>
                  </w:rPr>
                  <w:t>☐</w:t>
                </w:r>
              </w:sdtContent>
            </w:sdt>
            <w:r>
              <w:rPr>
                <w:rFonts w:ascii="Apple SD Gothic Neo" w:hAnsi="Apple SD Gothic Neo"/>
                <w:b/>
                <w:spacing w:val="-4"/>
              </w:rPr>
              <w:t xml:space="preserve"> </w:t>
            </w:r>
            <w:r w:rsidRPr="00043CA2">
              <w:rPr>
                <w:spacing w:val="-2"/>
                <w:sz w:val="16"/>
              </w:rPr>
              <w:t>CÁ NHÂN</w:t>
            </w:r>
            <w:r>
              <w:rPr>
                <w:spacing w:val="-2"/>
                <w:sz w:val="16"/>
              </w:rPr>
              <w:t xml:space="preserve"> /</w:t>
            </w:r>
            <w:r w:rsidRPr="00043CA2">
              <w:rPr>
                <w:spacing w:val="-2"/>
                <w:sz w:val="16"/>
              </w:rPr>
              <w:t xml:space="preserve"> </w:t>
            </w:r>
            <w:r>
              <w:rPr>
                <w:spacing w:val="-2"/>
                <w:sz w:val="16"/>
              </w:rPr>
              <w:t>INDIVIDUAL</w:t>
            </w:r>
          </w:p>
        </w:tc>
        <w:tc>
          <w:tcPr>
            <w:tcW w:w="3564" w:type="dxa"/>
            <w:gridSpan w:val="5"/>
            <w:tcBorders>
              <w:top w:val="nil"/>
              <w:left w:val="nil"/>
              <w:bottom w:val="single" w:sz="8" w:space="0" w:color="000000"/>
              <w:right w:val="nil"/>
            </w:tcBorders>
          </w:tcPr>
          <w:p w14:paraId="003B9D1B" w14:textId="77777777" w:rsidR="00632512" w:rsidRDefault="00632512" w:rsidP="00FD7FF3">
            <w:pPr>
              <w:pStyle w:val="TableParagraph"/>
              <w:spacing w:line="314" w:lineRule="exact"/>
              <w:ind w:left="63"/>
              <w:rPr>
                <w:sz w:val="16"/>
              </w:rPr>
            </w:pPr>
            <w:r>
              <w:rPr>
                <w:b/>
                <w:sz w:val="16"/>
              </w:rPr>
              <w:t>2</w:t>
            </w:r>
            <w:r>
              <w:rPr>
                <w:b/>
                <w:spacing w:val="32"/>
                <w:sz w:val="16"/>
              </w:rPr>
              <w:t xml:space="preserve"> </w:t>
            </w:r>
            <w:sdt>
              <w:sdtPr>
                <w:rPr>
                  <w:b/>
                  <w:spacing w:val="32"/>
                  <w:sz w:val="16"/>
                </w:rPr>
                <w:id w:val="-468506689"/>
                <w14:checkbox>
                  <w14:checked w14:val="0"/>
                  <w14:checkedState w14:val="2612" w14:font="MS Gothic"/>
                  <w14:uncheckedState w14:val="2610" w14:font="MS Gothic"/>
                </w14:checkbox>
              </w:sdtPr>
              <w:sdtContent>
                <w:r>
                  <w:rPr>
                    <w:rFonts w:ascii="MS Gothic" w:eastAsia="MS Gothic" w:hAnsi="MS Gothic" w:hint="eastAsia"/>
                    <w:b/>
                    <w:spacing w:val="32"/>
                    <w:sz w:val="16"/>
                  </w:rPr>
                  <w:t>☐</w:t>
                </w:r>
              </w:sdtContent>
            </w:sdt>
            <w:r>
              <w:rPr>
                <w:rFonts w:ascii="Apple SD Gothic Neo" w:hAnsi="Apple SD Gothic Neo"/>
                <w:b/>
                <w:spacing w:val="15"/>
              </w:rPr>
              <w:t xml:space="preserve"> </w:t>
            </w:r>
            <w:r w:rsidRPr="00043CA2">
              <w:rPr>
                <w:spacing w:val="-2"/>
                <w:sz w:val="16"/>
              </w:rPr>
              <w:t xml:space="preserve">Tàu bay / </w:t>
            </w:r>
            <w:r>
              <w:rPr>
                <w:spacing w:val="-2"/>
                <w:sz w:val="16"/>
              </w:rPr>
              <w:t>AIRCRAFT</w:t>
            </w:r>
          </w:p>
        </w:tc>
        <w:tc>
          <w:tcPr>
            <w:tcW w:w="3448" w:type="dxa"/>
            <w:gridSpan w:val="3"/>
            <w:tcBorders>
              <w:top w:val="nil"/>
              <w:left w:val="nil"/>
              <w:bottom w:val="single" w:sz="8" w:space="0" w:color="000000"/>
              <w:right w:val="single" w:sz="8" w:space="0" w:color="000000"/>
            </w:tcBorders>
          </w:tcPr>
          <w:p w14:paraId="0A06D699" w14:textId="77777777" w:rsidR="00632512" w:rsidRDefault="00632512" w:rsidP="00FD7FF3">
            <w:pPr>
              <w:pStyle w:val="TableParagraph"/>
              <w:spacing w:line="314" w:lineRule="exact"/>
              <w:ind w:left="170"/>
              <w:rPr>
                <w:sz w:val="16"/>
              </w:rPr>
            </w:pPr>
            <w:r>
              <w:rPr>
                <w:b/>
                <w:sz w:val="16"/>
              </w:rPr>
              <w:t>3</w:t>
            </w:r>
            <w:r>
              <w:rPr>
                <w:b/>
                <w:spacing w:val="32"/>
                <w:sz w:val="16"/>
              </w:rPr>
              <w:t xml:space="preserve"> </w:t>
            </w:r>
            <w:sdt>
              <w:sdtPr>
                <w:rPr>
                  <w:b/>
                  <w:spacing w:val="32"/>
                  <w:sz w:val="16"/>
                </w:rPr>
                <w:id w:val="326572762"/>
                <w14:checkbox>
                  <w14:checked w14:val="0"/>
                  <w14:checkedState w14:val="2612" w14:font="MS Gothic"/>
                  <w14:uncheckedState w14:val="2610" w14:font="MS Gothic"/>
                </w14:checkbox>
              </w:sdtPr>
              <w:sdtContent>
                <w:r>
                  <w:rPr>
                    <w:rFonts w:ascii="MS Gothic" w:eastAsia="MS Gothic" w:hAnsi="MS Gothic" w:hint="eastAsia"/>
                    <w:b/>
                    <w:spacing w:val="32"/>
                    <w:sz w:val="16"/>
                  </w:rPr>
                  <w:t>☐</w:t>
                </w:r>
              </w:sdtContent>
            </w:sdt>
            <w:r>
              <w:rPr>
                <w:rFonts w:ascii="Apple SD Gothic Neo" w:hAnsi="Apple SD Gothic Neo"/>
                <w:b/>
                <w:spacing w:val="15"/>
              </w:rPr>
              <w:t xml:space="preserve"> </w:t>
            </w:r>
            <w:r>
              <w:rPr>
                <w:spacing w:val="-2"/>
                <w:sz w:val="16"/>
              </w:rPr>
              <w:t>TỔ CHỨC / RGANIZATION</w:t>
            </w:r>
          </w:p>
        </w:tc>
      </w:tr>
      <w:tr w:rsidR="00632512" w14:paraId="1BA83B9F" w14:textId="77777777" w:rsidTr="00FD7FF3">
        <w:trPr>
          <w:gridBefore w:val="1"/>
          <w:wBefore w:w="6" w:type="dxa"/>
          <w:trHeight w:val="563"/>
        </w:trPr>
        <w:tc>
          <w:tcPr>
            <w:tcW w:w="4525" w:type="dxa"/>
            <w:gridSpan w:val="3"/>
            <w:tcBorders>
              <w:top w:val="single" w:sz="8" w:space="0" w:color="000000"/>
              <w:left w:val="single" w:sz="8" w:space="0" w:color="000000"/>
              <w:bottom w:val="double" w:sz="8" w:space="0" w:color="000000"/>
              <w:right w:val="single" w:sz="8" w:space="0" w:color="000000"/>
            </w:tcBorders>
          </w:tcPr>
          <w:p w14:paraId="5905C2AF" w14:textId="77777777" w:rsidR="00632512" w:rsidRDefault="00632512" w:rsidP="00FD7FF3">
            <w:pPr>
              <w:pStyle w:val="TableParagraph"/>
              <w:spacing w:before="72"/>
              <w:ind w:left="112"/>
              <w:rPr>
                <w:b/>
                <w:spacing w:val="-3"/>
                <w:sz w:val="14"/>
              </w:rPr>
            </w:pPr>
            <w:r w:rsidRPr="00EA079B">
              <w:rPr>
                <w:b/>
                <w:sz w:val="14"/>
              </w:rPr>
              <w:t>C.</w:t>
            </w:r>
            <w:r w:rsidRPr="00EA079B">
              <w:rPr>
                <w:b/>
                <w:spacing w:val="26"/>
                <w:sz w:val="14"/>
              </w:rPr>
              <w:t xml:space="preserve"> </w:t>
            </w:r>
            <w:r w:rsidRPr="00043CA2">
              <w:rPr>
                <w:b/>
                <w:sz w:val="14"/>
              </w:rPr>
              <w:t>SỐ CẤP BỞI CAAV</w:t>
            </w:r>
            <w:r>
              <w:rPr>
                <w:b/>
                <w:sz w:val="14"/>
              </w:rPr>
              <w:t xml:space="preserve"> /</w:t>
            </w:r>
            <w:r w:rsidRPr="00043CA2">
              <w:rPr>
                <w:b/>
                <w:spacing w:val="26"/>
                <w:sz w:val="14"/>
              </w:rPr>
              <w:t xml:space="preserve"> </w:t>
            </w:r>
            <w:r w:rsidRPr="00EA079B">
              <w:rPr>
                <w:b/>
                <w:sz w:val="14"/>
              </w:rPr>
              <w:t>CAAV</w:t>
            </w:r>
            <w:r w:rsidRPr="00EA079B">
              <w:rPr>
                <w:b/>
                <w:spacing w:val="-3"/>
                <w:sz w:val="14"/>
              </w:rPr>
              <w:t xml:space="preserve"> </w:t>
            </w:r>
            <w:r w:rsidRPr="00EA079B">
              <w:rPr>
                <w:b/>
                <w:sz w:val="14"/>
              </w:rPr>
              <w:t>ISSUED</w:t>
            </w:r>
            <w:r w:rsidRPr="00EA079B">
              <w:rPr>
                <w:b/>
                <w:spacing w:val="-3"/>
                <w:sz w:val="14"/>
              </w:rPr>
              <w:t xml:space="preserve"> </w:t>
            </w:r>
            <w:r w:rsidRPr="00EA079B">
              <w:rPr>
                <w:b/>
                <w:sz w:val="14"/>
              </w:rPr>
              <w:t>NUMBER</w:t>
            </w:r>
            <w:r w:rsidRPr="00EA079B">
              <w:rPr>
                <w:b/>
                <w:spacing w:val="-3"/>
                <w:sz w:val="14"/>
              </w:rPr>
              <w:t xml:space="preserve"> </w:t>
            </w:r>
          </w:p>
          <w:p w14:paraId="4D0A8EE9" w14:textId="77777777" w:rsidR="00632512" w:rsidRPr="00EA079B" w:rsidRDefault="00632512" w:rsidP="00FD7FF3">
            <w:pPr>
              <w:pStyle w:val="TableParagraph"/>
              <w:ind w:left="113"/>
              <w:contextualSpacing/>
              <w:rPr>
                <w:b/>
                <w:i/>
                <w:spacing w:val="-2"/>
                <w:sz w:val="14"/>
              </w:rPr>
            </w:pPr>
            <w:r>
              <w:rPr>
                <w:b/>
                <w:spacing w:val="-3"/>
                <w:sz w:val="14"/>
              </w:rPr>
              <w:t xml:space="preserve">      </w:t>
            </w:r>
            <w:r w:rsidRPr="00EA079B">
              <w:rPr>
                <w:b/>
                <w:i/>
                <w:sz w:val="14"/>
              </w:rPr>
              <w:t>(license,</w:t>
            </w:r>
            <w:r w:rsidRPr="00EA079B">
              <w:rPr>
                <w:b/>
                <w:i/>
                <w:spacing w:val="-6"/>
                <w:sz w:val="14"/>
              </w:rPr>
              <w:t xml:space="preserve"> </w:t>
            </w:r>
            <w:r w:rsidRPr="00EA079B">
              <w:rPr>
                <w:b/>
                <w:i/>
                <w:sz w:val="14"/>
              </w:rPr>
              <w:t>registration,</w:t>
            </w:r>
            <w:r w:rsidRPr="00EA079B">
              <w:rPr>
                <w:b/>
                <w:i/>
                <w:spacing w:val="-4"/>
                <w:sz w:val="14"/>
              </w:rPr>
              <w:t xml:space="preserve"> </w:t>
            </w:r>
            <w:r w:rsidRPr="00EA079B">
              <w:rPr>
                <w:b/>
                <w:i/>
                <w:sz w:val="14"/>
              </w:rPr>
              <w:t>or</w:t>
            </w:r>
            <w:r w:rsidRPr="00EA079B">
              <w:rPr>
                <w:b/>
                <w:i/>
                <w:spacing w:val="-4"/>
                <w:sz w:val="14"/>
              </w:rPr>
              <w:t xml:space="preserve"> </w:t>
            </w:r>
            <w:r w:rsidRPr="00EA079B">
              <w:rPr>
                <w:b/>
                <w:i/>
                <w:spacing w:val="-2"/>
                <w:sz w:val="14"/>
              </w:rPr>
              <w:t>certificate)</w:t>
            </w:r>
          </w:p>
          <w:p w14:paraId="29196A98" w14:textId="77777777" w:rsidR="00632512" w:rsidRPr="00D30477" w:rsidRDefault="00632512" w:rsidP="00FD7FF3">
            <w:pPr>
              <w:pStyle w:val="TableParagraph"/>
              <w:spacing w:before="72"/>
              <w:ind w:left="112"/>
              <w:rPr>
                <w:iCs/>
                <w:sz w:val="14"/>
              </w:rPr>
            </w:pPr>
          </w:p>
        </w:tc>
        <w:tc>
          <w:tcPr>
            <w:tcW w:w="6499" w:type="dxa"/>
            <w:gridSpan w:val="7"/>
            <w:tcBorders>
              <w:top w:val="single" w:sz="8" w:space="0" w:color="000000"/>
              <w:left w:val="single" w:sz="8" w:space="0" w:color="000000"/>
              <w:bottom w:val="double" w:sz="8" w:space="0" w:color="000000"/>
              <w:right w:val="single" w:sz="8" w:space="0" w:color="000000"/>
            </w:tcBorders>
          </w:tcPr>
          <w:p w14:paraId="4F1B1CEA" w14:textId="77777777" w:rsidR="00632512" w:rsidRDefault="00632512" w:rsidP="00FD7FF3">
            <w:pPr>
              <w:pStyle w:val="TableParagraph"/>
              <w:spacing w:before="72"/>
              <w:ind w:left="112"/>
              <w:rPr>
                <w:i/>
                <w:spacing w:val="-2"/>
                <w:sz w:val="14"/>
              </w:rPr>
            </w:pPr>
            <w:r w:rsidRPr="00AB54B0">
              <w:rPr>
                <w:b/>
                <w:bCs/>
                <w:sz w:val="14"/>
              </w:rPr>
              <w:t>CẤP CHO / ISSUED</w:t>
            </w:r>
            <w:r w:rsidRPr="00AB54B0">
              <w:rPr>
                <w:b/>
                <w:bCs/>
                <w:spacing w:val="-5"/>
                <w:sz w:val="14"/>
              </w:rPr>
              <w:t xml:space="preserve"> </w:t>
            </w:r>
            <w:r w:rsidRPr="00AB54B0">
              <w:rPr>
                <w:b/>
                <w:bCs/>
                <w:sz w:val="14"/>
              </w:rPr>
              <w:t>TO</w:t>
            </w:r>
            <w:r>
              <w:rPr>
                <w:spacing w:val="-3"/>
                <w:sz w:val="14"/>
              </w:rPr>
              <w:t xml:space="preserve"> </w:t>
            </w:r>
            <w:r>
              <w:rPr>
                <w:spacing w:val="-2"/>
                <w:sz w:val="14"/>
              </w:rPr>
              <w:t>(</w:t>
            </w:r>
            <w:r>
              <w:rPr>
                <w:i/>
                <w:spacing w:val="-2"/>
                <w:sz w:val="14"/>
              </w:rPr>
              <w:t>name/owner/organization/date)</w:t>
            </w:r>
          </w:p>
          <w:p w14:paraId="5E3112B9" w14:textId="77777777" w:rsidR="00632512" w:rsidRPr="00D30477" w:rsidRDefault="00632512" w:rsidP="00FD7FF3">
            <w:pPr>
              <w:pStyle w:val="TableParagraph"/>
              <w:spacing w:before="72"/>
              <w:ind w:left="112"/>
              <w:rPr>
                <w:iCs/>
                <w:sz w:val="14"/>
              </w:rPr>
            </w:pPr>
          </w:p>
        </w:tc>
      </w:tr>
      <w:tr w:rsidR="00632512" w14:paraId="5271FAAF" w14:textId="77777777" w:rsidTr="00FD7FF3">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2003F245" w14:textId="77777777" w:rsidR="00632512" w:rsidRDefault="00632512" w:rsidP="00FD7FF3">
            <w:pPr>
              <w:pStyle w:val="TableParagraph"/>
              <w:rPr>
                <w:rFonts w:ascii="Times New Roman"/>
                <w:sz w:val="14"/>
              </w:rPr>
            </w:pPr>
            <w:r>
              <w:rPr>
                <w:b/>
                <w:sz w:val="14"/>
              </w:rPr>
              <w:t>D.</w:t>
            </w:r>
            <w:r>
              <w:rPr>
                <w:b/>
                <w:spacing w:val="29"/>
                <w:sz w:val="14"/>
              </w:rPr>
              <w:t xml:space="preserve"> </w:t>
            </w:r>
            <w:r w:rsidRPr="00043CA2">
              <w:rPr>
                <w:b/>
                <w:sz w:val="14"/>
              </w:rPr>
              <w:t xml:space="preserve">LOẠI HÌNH KHAI THÁC BỊ ẢNH HƯỞNG </w:t>
            </w:r>
            <w:r>
              <w:rPr>
                <w:b/>
                <w:sz w:val="14"/>
              </w:rPr>
              <w:t>/ THE</w:t>
            </w:r>
            <w:r>
              <w:rPr>
                <w:b/>
                <w:spacing w:val="-4"/>
                <w:sz w:val="14"/>
              </w:rPr>
              <w:t xml:space="preserve"> </w:t>
            </w:r>
            <w:r>
              <w:rPr>
                <w:b/>
                <w:sz w:val="14"/>
              </w:rPr>
              <w:t>TYPE</w:t>
            </w:r>
            <w:r>
              <w:rPr>
                <w:b/>
                <w:spacing w:val="-1"/>
                <w:sz w:val="14"/>
              </w:rPr>
              <w:t xml:space="preserve"> </w:t>
            </w:r>
            <w:r>
              <w:rPr>
                <w:b/>
                <w:sz w:val="14"/>
              </w:rPr>
              <w:t>OF</w:t>
            </w:r>
            <w:r>
              <w:rPr>
                <w:b/>
                <w:spacing w:val="-4"/>
                <w:sz w:val="14"/>
              </w:rPr>
              <w:t xml:space="preserve"> </w:t>
            </w:r>
            <w:r>
              <w:rPr>
                <w:b/>
                <w:sz w:val="14"/>
              </w:rPr>
              <w:t>OPERATION</w:t>
            </w:r>
            <w:r>
              <w:rPr>
                <w:b/>
                <w:spacing w:val="-1"/>
                <w:sz w:val="14"/>
              </w:rPr>
              <w:t xml:space="preserve"> </w:t>
            </w:r>
            <w:r>
              <w:rPr>
                <w:b/>
                <w:sz w:val="14"/>
              </w:rPr>
              <w:t>THAT</w:t>
            </w:r>
            <w:r>
              <w:rPr>
                <w:b/>
                <w:spacing w:val="-4"/>
                <w:sz w:val="14"/>
              </w:rPr>
              <w:t xml:space="preserve"> </w:t>
            </w:r>
            <w:r>
              <w:rPr>
                <w:b/>
                <w:sz w:val="14"/>
              </w:rPr>
              <w:t>WILL</w:t>
            </w:r>
            <w:r>
              <w:rPr>
                <w:b/>
                <w:spacing w:val="-5"/>
                <w:sz w:val="14"/>
              </w:rPr>
              <w:t xml:space="preserve"> </w:t>
            </w:r>
            <w:r>
              <w:rPr>
                <w:b/>
                <w:sz w:val="14"/>
              </w:rPr>
              <w:t>BE</w:t>
            </w:r>
            <w:r>
              <w:rPr>
                <w:b/>
                <w:spacing w:val="-2"/>
                <w:sz w:val="14"/>
              </w:rPr>
              <w:t xml:space="preserve"> AFFECTED:</w:t>
            </w:r>
          </w:p>
        </w:tc>
      </w:tr>
      <w:tr w:rsidR="00632512" w14:paraId="61E65CDF" w14:textId="77777777" w:rsidTr="00FD7FF3">
        <w:trPr>
          <w:gridBefore w:val="1"/>
          <w:wBefore w:w="6" w:type="dxa"/>
          <w:trHeight w:val="354"/>
        </w:trPr>
        <w:tc>
          <w:tcPr>
            <w:tcW w:w="4012" w:type="dxa"/>
            <w:gridSpan w:val="2"/>
            <w:tcBorders>
              <w:top w:val="nil"/>
              <w:left w:val="single" w:sz="8" w:space="0" w:color="000000"/>
              <w:bottom w:val="single" w:sz="8" w:space="0" w:color="000000"/>
              <w:right w:val="nil"/>
            </w:tcBorders>
          </w:tcPr>
          <w:p w14:paraId="79AAFF8F" w14:textId="77777777" w:rsidR="00632512" w:rsidRPr="005E1053" w:rsidRDefault="00632512" w:rsidP="00FD7FF3">
            <w:pPr>
              <w:pStyle w:val="TableParagraph"/>
              <w:spacing w:line="314" w:lineRule="exact"/>
              <w:ind w:left="112"/>
              <w:rPr>
                <w:spacing w:val="-2"/>
                <w:sz w:val="16"/>
              </w:rPr>
            </w:pPr>
            <w:r>
              <w:rPr>
                <w:b/>
                <w:sz w:val="16"/>
              </w:rPr>
              <w:t>1</w:t>
            </w:r>
            <w:r>
              <w:rPr>
                <w:b/>
                <w:spacing w:val="24"/>
                <w:sz w:val="16"/>
              </w:rPr>
              <w:t xml:space="preserve"> </w:t>
            </w:r>
            <w:sdt>
              <w:sdtPr>
                <w:rPr>
                  <w:b/>
                  <w:spacing w:val="24"/>
                  <w:sz w:val="16"/>
                </w:rPr>
                <w:id w:val="1730497666"/>
                <w14:checkbox>
                  <w14:checked w14:val="0"/>
                  <w14:checkedState w14:val="2612" w14:font="MS Gothic"/>
                  <w14:uncheckedState w14:val="2610" w14:font="MS Gothic"/>
                </w14:checkbox>
              </w:sdtPr>
              <w:sdtContent>
                <w:r>
                  <w:rPr>
                    <w:rFonts w:ascii="MS Gothic" w:eastAsia="MS Gothic" w:hAnsi="MS Gothic" w:hint="eastAsia"/>
                    <w:b/>
                    <w:spacing w:val="24"/>
                    <w:sz w:val="16"/>
                  </w:rPr>
                  <w:t>☐</w:t>
                </w:r>
              </w:sdtContent>
            </w:sdt>
            <w:r>
              <w:rPr>
                <w:rFonts w:ascii="Apple SD Gothic Neo" w:hAnsi="Apple SD Gothic Neo"/>
                <w:b/>
                <w:spacing w:val="-13"/>
              </w:rPr>
              <w:t xml:space="preserve"> </w:t>
            </w:r>
            <w:r w:rsidRPr="005E1053">
              <w:rPr>
                <w:spacing w:val="-2"/>
                <w:sz w:val="16"/>
              </w:rPr>
              <w:t xml:space="preserve">KHAI THÁC THƯƠNG MẠI / </w:t>
            </w:r>
          </w:p>
          <w:p w14:paraId="301B180C" w14:textId="77777777" w:rsidR="00632512" w:rsidRDefault="00632512" w:rsidP="00FD7FF3">
            <w:pPr>
              <w:pStyle w:val="TableParagraph"/>
              <w:spacing w:line="314" w:lineRule="exact"/>
              <w:ind w:left="112"/>
              <w:rPr>
                <w:sz w:val="16"/>
              </w:rPr>
            </w:pPr>
            <w:r w:rsidRPr="005E1053">
              <w:rPr>
                <w:spacing w:val="-2"/>
                <w:sz w:val="16"/>
              </w:rPr>
              <w:t xml:space="preserve">         COMMERCIAL AIR </w:t>
            </w:r>
            <w:r>
              <w:rPr>
                <w:spacing w:val="-2"/>
                <w:sz w:val="16"/>
              </w:rPr>
              <w:t>TRANSPORT</w:t>
            </w:r>
          </w:p>
        </w:tc>
        <w:tc>
          <w:tcPr>
            <w:tcW w:w="3564" w:type="dxa"/>
            <w:gridSpan w:val="5"/>
            <w:tcBorders>
              <w:top w:val="nil"/>
              <w:left w:val="nil"/>
              <w:bottom w:val="single" w:sz="8" w:space="0" w:color="000000"/>
              <w:right w:val="nil"/>
            </w:tcBorders>
          </w:tcPr>
          <w:p w14:paraId="1A764B05" w14:textId="77777777" w:rsidR="00632512" w:rsidRPr="005E1053" w:rsidRDefault="00632512" w:rsidP="00FD7FF3">
            <w:pPr>
              <w:pStyle w:val="TableParagraph"/>
              <w:spacing w:line="314" w:lineRule="exact"/>
              <w:ind w:left="112"/>
              <w:rPr>
                <w:spacing w:val="-2"/>
                <w:sz w:val="16"/>
              </w:rPr>
            </w:pPr>
            <w:r>
              <w:rPr>
                <w:b/>
                <w:sz w:val="16"/>
              </w:rPr>
              <w:t>2</w:t>
            </w:r>
            <w:r>
              <w:rPr>
                <w:b/>
                <w:spacing w:val="26"/>
                <w:sz w:val="16"/>
              </w:rPr>
              <w:t xml:space="preserve"> </w:t>
            </w:r>
            <w:sdt>
              <w:sdtPr>
                <w:rPr>
                  <w:b/>
                  <w:spacing w:val="26"/>
                  <w:sz w:val="16"/>
                </w:rPr>
                <w:id w:val="1622576504"/>
                <w14:checkbox>
                  <w14:checked w14:val="0"/>
                  <w14:checkedState w14:val="2612" w14:font="MS Gothic"/>
                  <w14:uncheckedState w14:val="2610" w14:font="MS Gothic"/>
                </w14:checkbox>
              </w:sdtPr>
              <w:sdtContent>
                <w:r>
                  <w:rPr>
                    <w:rFonts w:ascii="MS Gothic" w:eastAsia="MS Gothic" w:hAnsi="MS Gothic" w:hint="eastAsia"/>
                    <w:b/>
                    <w:spacing w:val="26"/>
                    <w:sz w:val="16"/>
                  </w:rPr>
                  <w:t>☐</w:t>
                </w:r>
              </w:sdtContent>
            </w:sdt>
            <w:r>
              <w:rPr>
                <w:rFonts w:ascii="Apple SD Gothic Neo" w:hAnsi="Apple SD Gothic Neo"/>
                <w:b/>
                <w:spacing w:val="8"/>
              </w:rPr>
              <w:t xml:space="preserve"> </w:t>
            </w:r>
            <w:r w:rsidRPr="005E1053">
              <w:rPr>
                <w:spacing w:val="-2"/>
                <w:sz w:val="16"/>
              </w:rPr>
              <w:t xml:space="preserve">HÀNG KHÔNG CHUYÊN DÙNG / </w:t>
            </w:r>
          </w:p>
          <w:p w14:paraId="4728BD4E" w14:textId="77777777" w:rsidR="00632512" w:rsidRDefault="00632512" w:rsidP="00FD7FF3">
            <w:pPr>
              <w:pStyle w:val="TableParagraph"/>
              <w:spacing w:line="314" w:lineRule="exact"/>
              <w:ind w:left="112"/>
              <w:rPr>
                <w:sz w:val="16"/>
              </w:rPr>
            </w:pPr>
            <w:r w:rsidRPr="005E1053">
              <w:rPr>
                <w:spacing w:val="-2"/>
                <w:sz w:val="16"/>
              </w:rPr>
              <w:t xml:space="preserve">          SPECIALIZED AVIATION</w:t>
            </w:r>
          </w:p>
        </w:tc>
        <w:tc>
          <w:tcPr>
            <w:tcW w:w="3448" w:type="dxa"/>
            <w:gridSpan w:val="3"/>
            <w:tcBorders>
              <w:top w:val="nil"/>
              <w:left w:val="nil"/>
              <w:bottom w:val="single" w:sz="8" w:space="0" w:color="000000"/>
              <w:right w:val="single" w:sz="8" w:space="0" w:color="000000"/>
            </w:tcBorders>
          </w:tcPr>
          <w:p w14:paraId="00F345E9" w14:textId="77777777" w:rsidR="00632512" w:rsidRPr="005E1053" w:rsidRDefault="00632512" w:rsidP="00FD7FF3">
            <w:pPr>
              <w:pStyle w:val="TableParagraph"/>
              <w:spacing w:line="314" w:lineRule="exact"/>
              <w:ind w:left="112"/>
              <w:rPr>
                <w:spacing w:val="-2"/>
                <w:sz w:val="16"/>
              </w:rPr>
            </w:pPr>
            <w:r>
              <w:rPr>
                <w:b/>
                <w:sz w:val="16"/>
              </w:rPr>
              <w:t>3</w:t>
            </w:r>
            <w:r>
              <w:rPr>
                <w:b/>
                <w:spacing w:val="26"/>
                <w:sz w:val="16"/>
              </w:rPr>
              <w:t xml:space="preserve"> </w:t>
            </w:r>
            <w:sdt>
              <w:sdtPr>
                <w:rPr>
                  <w:b/>
                  <w:spacing w:val="26"/>
                  <w:sz w:val="16"/>
                </w:rPr>
                <w:id w:val="-2105178399"/>
                <w14:checkbox>
                  <w14:checked w14:val="0"/>
                  <w14:checkedState w14:val="2612" w14:font="MS Gothic"/>
                  <w14:uncheckedState w14:val="2610" w14:font="MS Gothic"/>
                </w14:checkbox>
              </w:sdtPr>
              <w:sdtContent>
                <w:r>
                  <w:rPr>
                    <w:rFonts w:ascii="MS Gothic" w:eastAsia="MS Gothic" w:hAnsi="MS Gothic" w:hint="eastAsia"/>
                    <w:b/>
                    <w:spacing w:val="26"/>
                    <w:sz w:val="16"/>
                  </w:rPr>
                  <w:t>☐</w:t>
                </w:r>
              </w:sdtContent>
            </w:sdt>
            <w:r>
              <w:rPr>
                <w:rFonts w:ascii="Apple SD Gothic Neo" w:hAnsi="Apple SD Gothic Neo"/>
                <w:b/>
                <w:spacing w:val="9"/>
              </w:rPr>
              <w:t xml:space="preserve"> </w:t>
            </w:r>
            <w:r w:rsidRPr="005E1053">
              <w:rPr>
                <w:spacing w:val="-2"/>
                <w:sz w:val="16"/>
              </w:rPr>
              <w:t xml:space="preserve">HÀNG KHÔNG CHUNG / </w:t>
            </w:r>
          </w:p>
          <w:p w14:paraId="0FCDB6B1" w14:textId="77777777" w:rsidR="00632512" w:rsidRDefault="00632512" w:rsidP="00FD7FF3">
            <w:pPr>
              <w:pStyle w:val="TableParagraph"/>
              <w:spacing w:line="314" w:lineRule="exact"/>
              <w:ind w:left="112"/>
              <w:rPr>
                <w:sz w:val="16"/>
              </w:rPr>
            </w:pPr>
            <w:r w:rsidRPr="005E1053">
              <w:rPr>
                <w:spacing w:val="-2"/>
                <w:sz w:val="16"/>
              </w:rPr>
              <w:t xml:space="preserve">          GENERAL AVIATION</w:t>
            </w:r>
          </w:p>
        </w:tc>
      </w:tr>
      <w:tr w:rsidR="00632512" w14:paraId="4B4AFCC8" w14:textId="77777777" w:rsidTr="00FD7FF3">
        <w:trPr>
          <w:gridBefore w:val="1"/>
          <w:wBefore w:w="6" w:type="dxa"/>
          <w:trHeight w:val="587"/>
        </w:trPr>
        <w:tc>
          <w:tcPr>
            <w:tcW w:w="11024" w:type="dxa"/>
            <w:gridSpan w:val="10"/>
            <w:tcBorders>
              <w:top w:val="single" w:sz="8" w:space="0" w:color="000000"/>
              <w:left w:val="single" w:sz="8" w:space="0" w:color="000000"/>
              <w:bottom w:val="double" w:sz="8" w:space="0" w:color="000000"/>
              <w:right w:val="single" w:sz="8" w:space="0" w:color="000000"/>
            </w:tcBorders>
          </w:tcPr>
          <w:p w14:paraId="5D85C1AC" w14:textId="77777777" w:rsidR="00632512" w:rsidRPr="00632512" w:rsidRDefault="00632512" w:rsidP="00FD7FF3">
            <w:pPr>
              <w:pStyle w:val="TableParagraph"/>
              <w:spacing w:before="68"/>
              <w:ind w:left="112"/>
              <w:rPr>
                <w:b/>
                <w:sz w:val="14"/>
                <w:lang w:val="vi-VN"/>
              </w:rPr>
            </w:pPr>
            <w:r w:rsidRPr="00632512">
              <w:rPr>
                <w:b/>
                <w:sz w:val="16"/>
                <w:lang w:val="vi-VN"/>
              </w:rPr>
              <w:t>E</w:t>
            </w:r>
            <w:r w:rsidRPr="00632512">
              <w:rPr>
                <w:b/>
                <w:sz w:val="14"/>
                <w:lang w:val="vi-VN"/>
              </w:rPr>
              <w:t>.</w:t>
            </w:r>
            <w:r w:rsidRPr="00632512">
              <w:rPr>
                <w:b/>
                <w:spacing w:val="24"/>
                <w:sz w:val="14"/>
                <w:lang w:val="vi-VN"/>
              </w:rPr>
              <w:t xml:space="preserve"> </w:t>
            </w:r>
            <w:r w:rsidRPr="00632512">
              <w:rPr>
                <w:b/>
                <w:sz w:val="14"/>
                <w:lang w:val="vi-VN"/>
              </w:rPr>
              <w:t xml:space="preserve">HÃNG CHẾ TẠO/KIỂU LOẠI/DÒNG TÀU BAY/SỨC CHỨA HÀNH KHÁCH DỰ KIẾN KHAI THÁC THEO NỘI DUNG MIỄN TRỪ NÀY / </w:t>
            </w:r>
          </w:p>
          <w:p w14:paraId="6F63BFCB" w14:textId="77777777" w:rsidR="00632512" w:rsidRDefault="00632512" w:rsidP="00FD7FF3">
            <w:pPr>
              <w:pStyle w:val="TableParagraph"/>
              <w:spacing w:before="68"/>
              <w:ind w:left="112"/>
              <w:rPr>
                <w:b/>
                <w:spacing w:val="-2"/>
                <w:sz w:val="14"/>
              </w:rPr>
            </w:pPr>
            <w:r w:rsidRPr="00632512">
              <w:rPr>
                <w:b/>
                <w:sz w:val="16"/>
                <w:lang w:val="vi-VN"/>
              </w:rPr>
              <w:t xml:space="preserve">     </w:t>
            </w:r>
            <w:r>
              <w:rPr>
                <w:b/>
                <w:sz w:val="14"/>
              </w:rPr>
              <w:t>A</w:t>
            </w:r>
            <w:r w:rsidRPr="00EA079B">
              <w:rPr>
                <w:b/>
                <w:sz w:val="14"/>
              </w:rPr>
              <w:t>IRCRAFT</w:t>
            </w:r>
            <w:r w:rsidRPr="00EA079B">
              <w:rPr>
                <w:b/>
                <w:spacing w:val="-3"/>
                <w:sz w:val="14"/>
              </w:rPr>
              <w:t xml:space="preserve"> </w:t>
            </w:r>
            <w:r w:rsidRPr="00EA079B">
              <w:rPr>
                <w:b/>
                <w:sz w:val="14"/>
              </w:rPr>
              <w:t>MAKE/MODEL/SERIES/PASSENGER</w:t>
            </w:r>
            <w:r w:rsidRPr="00EA079B">
              <w:rPr>
                <w:b/>
                <w:spacing w:val="-6"/>
                <w:sz w:val="14"/>
              </w:rPr>
              <w:t xml:space="preserve"> </w:t>
            </w:r>
            <w:r w:rsidRPr="00EA079B">
              <w:rPr>
                <w:b/>
                <w:sz w:val="14"/>
              </w:rPr>
              <w:t>CAPACITY</w:t>
            </w:r>
            <w:r w:rsidRPr="00EA079B">
              <w:rPr>
                <w:b/>
                <w:spacing w:val="-9"/>
                <w:sz w:val="14"/>
              </w:rPr>
              <w:t xml:space="preserve"> </w:t>
            </w:r>
            <w:r w:rsidRPr="00EA079B">
              <w:rPr>
                <w:b/>
                <w:sz w:val="14"/>
              </w:rPr>
              <w:t>TO</w:t>
            </w:r>
            <w:r w:rsidRPr="00EA079B">
              <w:rPr>
                <w:b/>
                <w:spacing w:val="-5"/>
                <w:sz w:val="14"/>
              </w:rPr>
              <w:t xml:space="preserve"> </w:t>
            </w:r>
            <w:r w:rsidRPr="00EA079B">
              <w:rPr>
                <w:b/>
                <w:sz w:val="14"/>
              </w:rPr>
              <w:t>BE</w:t>
            </w:r>
            <w:r w:rsidRPr="00EA079B">
              <w:rPr>
                <w:b/>
                <w:spacing w:val="-5"/>
                <w:sz w:val="14"/>
              </w:rPr>
              <w:t xml:space="preserve"> </w:t>
            </w:r>
            <w:r w:rsidRPr="00EA079B">
              <w:rPr>
                <w:b/>
                <w:sz w:val="14"/>
              </w:rPr>
              <w:t>OPERATED</w:t>
            </w:r>
            <w:r w:rsidRPr="00EA079B">
              <w:rPr>
                <w:b/>
                <w:spacing w:val="-7"/>
                <w:sz w:val="14"/>
              </w:rPr>
              <w:t xml:space="preserve"> </w:t>
            </w:r>
            <w:r w:rsidRPr="00EA079B">
              <w:rPr>
                <w:b/>
                <w:sz w:val="14"/>
              </w:rPr>
              <w:t>UNDER</w:t>
            </w:r>
            <w:r w:rsidRPr="00EA079B">
              <w:rPr>
                <w:b/>
                <w:spacing w:val="-7"/>
                <w:sz w:val="14"/>
              </w:rPr>
              <w:t xml:space="preserve"> </w:t>
            </w:r>
            <w:r w:rsidRPr="00EA079B">
              <w:rPr>
                <w:b/>
                <w:sz w:val="14"/>
              </w:rPr>
              <w:t>THIS</w:t>
            </w:r>
            <w:r w:rsidRPr="00EA079B">
              <w:rPr>
                <w:b/>
                <w:spacing w:val="-6"/>
                <w:sz w:val="14"/>
              </w:rPr>
              <w:t xml:space="preserve"> </w:t>
            </w:r>
            <w:r w:rsidRPr="00EA079B">
              <w:rPr>
                <w:b/>
                <w:spacing w:val="-2"/>
                <w:sz w:val="14"/>
              </w:rPr>
              <w:t>RELIEF:</w:t>
            </w:r>
          </w:p>
          <w:p w14:paraId="60C1C68E" w14:textId="77777777" w:rsidR="00632512" w:rsidRPr="00EA079B" w:rsidRDefault="00632512" w:rsidP="00FD7FF3">
            <w:pPr>
              <w:pStyle w:val="TableParagraph"/>
              <w:spacing w:before="68"/>
              <w:ind w:left="112"/>
              <w:rPr>
                <w:b/>
                <w:spacing w:val="-2"/>
                <w:sz w:val="14"/>
              </w:rPr>
            </w:pPr>
          </w:p>
          <w:p w14:paraId="04EB2083" w14:textId="77777777" w:rsidR="00632512" w:rsidRDefault="00632512" w:rsidP="00FD7FF3">
            <w:pPr>
              <w:pStyle w:val="TableParagraph"/>
              <w:spacing w:before="68"/>
              <w:ind w:left="112"/>
              <w:rPr>
                <w:sz w:val="14"/>
              </w:rPr>
            </w:pPr>
          </w:p>
        </w:tc>
      </w:tr>
      <w:tr w:rsidR="00632512" w14:paraId="55A01EF5" w14:textId="77777777" w:rsidTr="00FD7FF3">
        <w:trPr>
          <w:gridBefore w:val="1"/>
          <w:wBefore w:w="6" w:type="dxa"/>
          <w:trHeight w:val="223"/>
        </w:trPr>
        <w:tc>
          <w:tcPr>
            <w:tcW w:w="11024" w:type="dxa"/>
            <w:gridSpan w:val="10"/>
            <w:tcBorders>
              <w:top w:val="double" w:sz="8" w:space="0" w:color="000000"/>
              <w:left w:val="single" w:sz="8" w:space="0" w:color="000000"/>
              <w:bottom w:val="nil"/>
              <w:right w:val="single" w:sz="8" w:space="0" w:color="000000"/>
            </w:tcBorders>
          </w:tcPr>
          <w:p w14:paraId="16D07188" w14:textId="77777777" w:rsidR="00632512" w:rsidRDefault="00632512" w:rsidP="00FD7FF3">
            <w:pPr>
              <w:pStyle w:val="TableParagraph"/>
              <w:spacing w:before="37"/>
              <w:ind w:left="112"/>
              <w:rPr>
                <w:b/>
                <w:sz w:val="14"/>
              </w:rPr>
            </w:pPr>
            <w:r>
              <w:rPr>
                <w:b/>
                <w:sz w:val="14"/>
              </w:rPr>
              <w:t>G.</w:t>
            </w:r>
            <w:r>
              <w:rPr>
                <w:b/>
                <w:spacing w:val="29"/>
                <w:sz w:val="14"/>
              </w:rPr>
              <w:t xml:space="preserve"> </w:t>
            </w:r>
            <w:r w:rsidRPr="00DA4A38">
              <w:rPr>
                <w:b/>
                <w:sz w:val="14"/>
              </w:rPr>
              <w:t xml:space="preserve">KHU VỰC KHAI THÁC BỊ ẢNH HƯỞNG </w:t>
            </w:r>
            <w:r>
              <w:rPr>
                <w:b/>
                <w:sz w:val="14"/>
              </w:rPr>
              <w:t>/ THE</w:t>
            </w:r>
            <w:r>
              <w:rPr>
                <w:b/>
                <w:spacing w:val="-1"/>
                <w:sz w:val="14"/>
              </w:rPr>
              <w:t xml:space="preserve"> </w:t>
            </w:r>
            <w:r>
              <w:rPr>
                <w:b/>
                <w:sz w:val="14"/>
              </w:rPr>
              <w:t>AREAS</w:t>
            </w:r>
            <w:r>
              <w:rPr>
                <w:b/>
                <w:spacing w:val="-4"/>
                <w:sz w:val="14"/>
              </w:rPr>
              <w:t xml:space="preserve"> </w:t>
            </w:r>
            <w:r>
              <w:rPr>
                <w:b/>
                <w:sz w:val="14"/>
              </w:rPr>
              <w:t>OF</w:t>
            </w:r>
            <w:r>
              <w:rPr>
                <w:b/>
                <w:spacing w:val="-3"/>
                <w:sz w:val="14"/>
              </w:rPr>
              <w:t xml:space="preserve"> </w:t>
            </w:r>
            <w:r>
              <w:rPr>
                <w:b/>
                <w:sz w:val="14"/>
              </w:rPr>
              <w:t>OPERATIONS</w:t>
            </w:r>
            <w:r>
              <w:rPr>
                <w:b/>
                <w:spacing w:val="-1"/>
                <w:sz w:val="14"/>
              </w:rPr>
              <w:t xml:space="preserve"> </w:t>
            </w:r>
            <w:r>
              <w:rPr>
                <w:b/>
                <w:sz w:val="14"/>
              </w:rPr>
              <w:t>THAT</w:t>
            </w:r>
            <w:r>
              <w:rPr>
                <w:b/>
                <w:spacing w:val="-5"/>
                <w:sz w:val="14"/>
              </w:rPr>
              <w:t xml:space="preserve"> </w:t>
            </w:r>
            <w:r>
              <w:rPr>
                <w:b/>
                <w:sz w:val="14"/>
              </w:rPr>
              <w:t>WILL</w:t>
            </w:r>
            <w:r>
              <w:rPr>
                <w:b/>
                <w:spacing w:val="-5"/>
                <w:sz w:val="14"/>
              </w:rPr>
              <w:t xml:space="preserve"> </w:t>
            </w:r>
            <w:r>
              <w:rPr>
                <w:b/>
                <w:sz w:val="14"/>
              </w:rPr>
              <w:t>BE</w:t>
            </w:r>
            <w:r>
              <w:rPr>
                <w:b/>
                <w:spacing w:val="-2"/>
                <w:sz w:val="14"/>
              </w:rPr>
              <w:t xml:space="preserve"> AFFECTED:</w:t>
            </w:r>
          </w:p>
        </w:tc>
      </w:tr>
      <w:tr w:rsidR="00632512" w14:paraId="0B6609AF" w14:textId="77777777" w:rsidTr="00FD7FF3">
        <w:trPr>
          <w:gridBefore w:val="1"/>
          <w:wBefore w:w="6" w:type="dxa"/>
          <w:trHeight w:val="354"/>
        </w:trPr>
        <w:tc>
          <w:tcPr>
            <w:tcW w:w="4012" w:type="dxa"/>
            <w:gridSpan w:val="2"/>
            <w:tcBorders>
              <w:top w:val="nil"/>
              <w:left w:val="single" w:sz="8" w:space="0" w:color="000000"/>
              <w:bottom w:val="single" w:sz="8" w:space="0" w:color="000000"/>
              <w:right w:val="nil"/>
            </w:tcBorders>
          </w:tcPr>
          <w:p w14:paraId="7AD091D0" w14:textId="77777777" w:rsidR="00632512" w:rsidRPr="005E1053" w:rsidRDefault="00632512" w:rsidP="00FD7FF3">
            <w:pPr>
              <w:pStyle w:val="TableParagraph"/>
              <w:spacing w:line="314" w:lineRule="exact"/>
              <w:ind w:left="112"/>
              <w:rPr>
                <w:spacing w:val="-2"/>
                <w:sz w:val="16"/>
              </w:rPr>
            </w:pPr>
            <w:r>
              <w:rPr>
                <w:b/>
                <w:sz w:val="16"/>
              </w:rPr>
              <w:t>1</w:t>
            </w:r>
            <w:r>
              <w:rPr>
                <w:b/>
                <w:spacing w:val="25"/>
                <w:sz w:val="16"/>
              </w:rPr>
              <w:t xml:space="preserve"> </w:t>
            </w:r>
            <w:sdt>
              <w:sdtPr>
                <w:rPr>
                  <w:b/>
                  <w:spacing w:val="25"/>
                  <w:sz w:val="16"/>
                </w:rPr>
                <w:id w:val="-998343360"/>
                <w14:checkbox>
                  <w14:checked w14:val="0"/>
                  <w14:checkedState w14:val="2612" w14:font="MS Gothic"/>
                  <w14:uncheckedState w14:val="2610" w14:font="MS Gothic"/>
                </w14:checkbox>
              </w:sdtPr>
              <w:sdtContent>
                <w:r>
                  <w:rPr>
                    <w:rFonts w:ascii="MS Gothic" w:eastAsia="MS Gothic" w:hAnsi="MS Gothic" w:hint="eastAsia"/>
                    <w:b/>
                    <w:spacing w:val="25"/>
                    <w:sz w:val="16"/>
                  </w:rPr>
                  <w:t>☐</w:t>
                </w:r>
              </w:sdtContent>
            </w:sdt>
            <w:r>
              <w:rPr>
                <w:rFonts w:ascii="Apple SD Gothic Neo" w:hAnsi="Apple SD Gothic Neo"/>
                <w:b/>
                <w:spacing w:val="-12"/>
              </w:rPr>
              <w:t xml:space="preserve"> </w:t>
            </w:r>
            <w:r w:rsidRPr="005E1053">
              <w:rPr>
                <w:spacing w:val="-2"/>
                <w:sz w:val="16"/>
              </w:rPr>
              <w:t>QUỐC TẾ</w:t>
            </w:r>
          </w:p>
          <w:p w14:paraId="2E76DF96" w14:textId="77777777" w:rsidR="00632512" w:rsidRDefault="00632512" w:rsidP="00FD7FF3">
            <w:pPr>
              <w:pStyle w:val="TableParagraph"/>
              <w:spacing w:line="314" w:lineRule="exact"/>
              <w:ind w:left="112"/>
              <w:rPr>
                <w:sz w:val="16"/>
              </w:rPr>
            </w:pPr>
            <w:r w:rsidRPr="005E1053">
              <w:rPr>
                <w:spacing w:val="-2"/>
                <w:sz w:val="16"/>
              </w:rPr>
              <w:t xml:space="preserve">         INTERNATIONAL OPERATIONS</w:t>
            </w:r>
          </w:p>
        </w:tc>
        <w:tc>
          <w:tcPr>
            <w:tcW w:w="3564" w:type="dxa"/>
            <w:gridSpan w:val="5"/>
            <w:tcBorders>
              <w:top w:val="nil"/>
              <w:left w:val="nil"/>
              <w:bottom w:val="single" w:sz="8" w:space="0" w:color="000000"/>
              <w:right w:val="nil"/>
            </w:tcBorders>
          </w:tcPr>
          <w:p w14:paraId="216C3D42" w14:textId="77777777" w:rsidR="00632512" w:rsidRPr="005E1053" w:rsidRDefault="00632512" w:rsidP="00FD7FF3">
            <w:pPr>
              <w:pStyle w:val="TableParagraph"/>
              <w:spacing w:line="314" w:lineRule="exact"/>
              <w:ind w:left="112"/>
              <w:rPr>
                <w:spacing w:val="-2"/>
                <w:sz w:val="16"/>
              </w:rPr>
            </w:pPr>
            <w:r>
              <w:rPr>
                <w:b/>
                <w:sz w:val="16"/>
              </w:rPr>
              <w:t>2</w:t>
            </w:r>
            <w:r>
              <w:rPr>
                <w:b/>
                <w:spacing w:val="20"/>
                <w:sz w:val="16"/>
              </w:rPr>
              <w:t xml:space="preserve"> </w:t>
            </w:r>
            <w:sdt>
              <w:sdtPr>
                <w:rPr>
                  <w:b/>
                  <w:spacing w:val="20"/>
                  <w:sz w:val="16"/>
                </w:rPr>
                <w:id w:val="1279373977"/>
                <w14:checkbox>
                  <w14:checked w14:val="0"/>
                  <w14:checkedState w14:val="2612" w14:font="MS Gothic"/>
                  <w14:uncheckedState w14:val="2610" w14:font="MS Gothic"/>
                </w14:checkbox>
              </w:sdtPr>
              <w:sdtContent>
                <w:r>
                  <w:rPr>
                    <w:rFonts w:ascii="MS Gothic" w:eastAsia="MS Gothic" w:hAnsi="MS Gothic" w:hint="eastAsia"/>
                    <w:b/>
                    <w:spacing w:val="20"/>
                    <w:sz w:val="16"/>
                  </w:rPr>
                  <w:t>☐</w:t>
                </w:r>
              </w:sdtContent>
            </w:sdt>
            <w:r>
              <w:rPr>
                <w:rFonts w:ascii="Apple SD Gothic Neo" w:hAnsi="Apple SD Gothic Neo"/>
                <w:b/>
                <w:spacing w:val="3"/>
              </w:rPr>
              <w:t xml:space="preserve"> </w:t>
            </w:r>
            <w:r w:rsidRPr="005E1053">
              <w:rPr>
                <w:spacing w:val="-2"/>
                <w:sz w:val="16"/>
              </w:rPr>
              <w:t xml:space="preserve">QUỐC NỘI </w:t>
            </w:r>
          </w:p>
          <w:p w14:paraId="5076D68E" w14:textId="77777777" w:rsidR="00632512" w:rsidRDefault="00632512" w:rsidP="00FD7FF3">
            <w:pPr>
              <w:pStyle w:val="TableParagraph"/>
              <w:spacing w:line="314" w:lineRule="exact"/>
              <w:ind w:left="112"/>
              <w:rPr>
                <w:sz w:val="16"/>
              </w:rPr>
            </w:pPr>
            <w:r w:rsidRPr="005E1053">
              <w:rPr>
                <w:spacing w:val="-2"/>
                <w:sz w:val="16"/>
              </w:rPr>
              <w:t xml:space="preserve">         DOMESTIC OPERATIONS</w:t>
            </w:r>
          </w:p>
        </w:tc>
        <w:tc>
          <w:tcPr>
            <w:tcW w:w="3448" w:type="dxa"/>
            <w:gridSpan w:val="3"/>
            <w:tcBorders>
              <w:top w:val="nil"/>
              <w:left w:val="nil"/>
              <w:bottom w:val="single" w:sz="8" w:space="0" w:color="000000"/>
              <w:right w:val="single" w:sz="8" w:space="0" w:color="000000"/>
            </w:tcBorders>
          </w:tcPr>
          <w:p w14:paraId="7A11EDA8" w14:textId="77777777" w:rsidR="00632512" w:rsidRPr="005E1053" w:rsidRDefault="00632512" w:rsidP="00FD7FF3">
            <w:pPr>
              <w:pStyle w:val="TableParagraph"/>
              <w:spacing w:line="314" w:lineRule="exact"/>
              <w:ind w:left="112"/>
              <w:rPr>
                <w:spacing w:val="-2"/>
                <w:sz w:val="16"/>
              </w:rPr>
            </w:pPr>
            <w:r>
              <w:rPr>
                <w:b/>
                <w:sz w:val="16"/>
              </w:rPr>
              <w:t>3</w:t>
            </w:r>
            <w:r>
              <w:rPr>
                <w:b/>
                <w:spacing w:val="23"/>
                <w:sz w:val="16"/>
              </w:rPr>
              <w:t xml:space="preserve"> </w:t>
            </w:r>
            <w:sdt>
              <w:sdtPr>
                <w:rPr>
                  <w:b/>
                  <w:spacing w:val="23"/>
                  <w:sz w:val="16"/>
                </w:rPr>
                <w:id w:val="121509155"/>
                <w14:checkbox>
                  <w14:checked w14:val="0"/>
                  <w14:checkedState w14:val="2612" w14:font="MS Gothic"/>
                  <w14:uncheckedState w14:val="2610" w14:font="MS Gothic"/>
                </w14:checkbox>
              </w:sdtPr>
              <w:sdtContent>
                <w:r>
                  <w:rPr>
                    <w:rFonts w:ascii="MS Gothic" w:eastAsia="MS Gothic" w:hAnsi="MS Gothic" w:hint="eastAsia"/>
                    <w:b/>
                    <w:spacing w:val="23"/>
                    <w:sz w:val="16"/>
                  </w:rPr>
                  <w:t>☐</w:t>
                </w:r>
              </w:sdtContent>
            </w:sdt>
            <w:r>
              <w:rPr>
                <w:rFonts w:ascii="Apple SD Gothic Neo" w:hAnsi="Apple SD Gothic Neo"/>
                <w:b/>
                <w:spacing w:val="5"/>
              </w:rPr>
              <w:t xml:space="preserve"> </w:t>
            </w:r>
            <w:r w:rsidRPr="005E1053">
              <w:rPr>
                <w:spacing w:val="-2"/>
                <w:sz w:val="16"/>
              </w:rPr>
              <w:t xml:space="preserve">KHUNG VỰC HẠN CHẾ </w:t>
            </w:r>
          </w:p>
          <w:p w14:paraId="1CD751B3" w14:textId="77777777" w:rsidR="00632512" w:rsidRDefault="00632512" w:rsidP="00FD7FF3">
            <w:pPr>
              <w:pStyle w:val="TableParagraph"/>
              <w:spacing w:line="314" w:lineRule="exact"/>
              <w:ind w:left="112"/>
              <w:rPr>
                <w:sz w:val="16"/>
              </w:rPr>
            </w:pPr>
            <w:r w:rsidRPr="005E1053">
              <w:rPr>
                <w:spacing w:val="-2"/>
                <w:sz w:val="16"/>
              </w:rPr>
              <w:t xml:space="preserve">         VIETNAM AREA LIMITATION</w:t>
            </w:r>
          </w:p>
        </w:tc>
      </w:tr>
      <w:tr w:rsidR="00632512" w14:paraId="44F78123" w14:textId="77777777" w:rsidTr="00FD7FF3">
        <w:trPr>
          <w:gridBefore w:val="1"/>
          <w:wBefore w:w="6" w:type="dxa"/>
          <w:trHeight w:val="266"/>
        </w:trPr>
        <w:tc>
          <w:tcPr>
            <w:tcW w:w="11024" w:type="dxa"/>
            <w:gridSpan w:val="10"/>
            <w:tcBorders>
              <w:top w:val="double" w:sz="8" w:space="0" w:color="000000"/>
              <w:left w:val="single" w:sz="8" w:space="0" w:color="000000"/>
              <w:bottom w:val="single" w:sz="4" w:space="0" w:color="000000"/>
              <w:right w:val="single" w:sz="8" w:space="0" w:color="000000"/>
            </w:tcBorders>
          </w:tcPr>
          <w:p w14:paraId="648E4741" w14:textId="77777777" w:rsidR="00632512" w:rsidRPr="00632512" w:rsidRDefault="00632512" w:rsidP="00FD7FF3">
            <w:pPr>
              <w:pStyle w:val="TableParagraph"/>
              <w:spacing w:before="82"/>
              <w:ind w:left="112"/>
              <w:rPr>
                <w:b/>
                <w:sz w:val="14"/>
                <w:lang w:val="vi-VN"/>
              </w:rPr>
            </w:pPr>
            <w:r w:rsidRPr="00632512">
              <w:rPr>
                <w:b/>
                <w:sz w:val="14"/>
                <w:lang w:val="vi-VN"/>
              </w:rPr>
              <w:t>H. GIỚI HẠN / HẠN CHẾ CỤ THỂ ĐỀ XUẤT ÁP DỤNG THEO NỘI DUNG MIỄN TRỪ NÀY:</w:t>
            </w:r>
          </w:p>
          <w:p w14:paraId="415069CC" w14:textId="77777777" w:rsidR="00632512" w:rsidRDefault="00632512" w:rsidP="00FD7FF3">
            <w:pPr>
              <w:pStyle w:val="TableParagraph"/>
              <w:spacing w:before="82"/>
              <w:ind w:left="112"/>
              <w:rPr>
                <w:b/>
                <w:sz w:val="14"/>
              </w:rPr>
            </w:pPr>
            <w:r w:rsidRPr="00632512">
              <w:rPr>
                <w:b/>
                <w:sz w:val="14"/>
                <w:lang w:val="vi-VN"/>
              </w:rPr>
              <w:t xml:space="preserve">     </w:t>
            </w:r>
            <w:r>
              <w:rPr>
                <w:b/>
                <w:sz w:val="14"/>
              </w:rPr>
              <w:t>S</w:t>
            </w:r>
            <w:r w:rsidRPr="00EA079B">
              <w:rPr>
                <w:b/>
                <w:sz w:val="14"/>
              </w:rPr>
              <w:t xml:space="preserve">PECIFIC LIMITATION/ RESTRICTION PROPOSED UNDER THIS </w:t>
            </w:r>
            <w:r>
              <w:rPr>
                <w:b/>
                <w:sz w:val="14"/>
              </w:rPr>
              <w:t>EXEMPTION</w:t>
            </w:r>
            <w:r w:rsidRPr="00EA079B">
              <w:rPr>
                <w:b/>
                <w:sz w:val="14"/>
              </w:rPr>
              <w:t>:</w:t>
            </w:r>
          </w:p>
        </w:tc>
      </w:tr>
      <w:tr w:rsidR="00632512" w14:paraId="215DC273" w14:textId="77777777" w:rsidTr="00FD7FF3">
        <w:trPr>
          <w:gridBefore w:val="1"/>
          <w:wBefore w:w="6" w:type="dxa"/>
          <w:trHeight w:val="1432"/>
        </w:trPr>
        <w:tc>
          <w:tcPr>
            <w:tcW w:w="11024" w:type="dxa"/>
            <w:gridSpan w:val="10"/>
            <w:tcBorders>
              <w:top w:val="single" w:sz="8" w:space="0" w:color="000000"/>
              <w:left w:val="single" w:sz="8" w:space="0" w:color="000000"/>
              <w:bottom w:val="double" w:sz="8" w:space="0" w:color="000000"/>
              <w:right w:val="single" w:sz="8" w:space="0" w:color="000000"/>
            </w:tcBorders>
          </w:tcPr>
          <w:p w14:paraId="6622073C" w14:textId="77777777" w:rsidR="00632512" w:rsidRDefault="00632512" w:rsidP="00FD7FF3">
            <w:pPr>
              <w:pStyle w:val="TableParagraph"/>
              <w:spacing w:before="68"/>
              <w:ind w:left="112"/>
              <w:rPr>
                <w:sz w:val="14"/>
              </w:rPr>
            </w:pPr>
          </w:p>
          <w:p w14:paraId="427C7BBD" w14:textId="77777777" w:rsidR="00632512" w:rsidRDefault="00632512" w:rsidP="00FD7FF3">
            <w:pPr>
              <w:pStyle w:val="TableParagraph"/>
              <w:spacing w:before="68"/>
              <w:ind w:left="112"/>
              <w:rPr>
                <w:sz w:val="14"/>
              </w:rPr>
            </w:pPr>
          </w:p>
          <w:p w14:paraId="3CA3CD90" w14:textId="77777777" w:rsidR="00632512" w:rsidRDefault="00632512" w:rsidP="00FD7FF3">
            <w:pPr>
              <w:pStyle w:val="TableParagraph"/>
              <w:spacing w:before="68"/>
              <w:ind w:left="112"/>
              <w:rPr>
                <w:sz w:val="14"/>
              </w:rPr>
            </w:pPr>
          </w:p>
          <w:p w14:paraId="7311E739" w14:textId="77777777" w:rsidR="00632512" w:rsidRDefault="00632512" w:rsidP="00FD7FF3">
            <w:pPr>
              <w:pStyle w:val="TableParagraph"/>
              <w:spacing w:before="68"/>
              <w:ind w:left="112"/>
              <w:rPr>
                <w:sz w:val="14"/>
              </w:rPr>
            </w:pPr>
          </w:p>
          <w:p w14:paraId="10E074B7" w14:textId="77777777" w:rsidR="00632512" w:rsidRDefault="00632512" w:rsidP="00FD7FF3">
            <w:pPr>
              <w:pStyle w:val="TableParagraph"/>
              <w:spacing w:before="68"/>
              <w:ind w:left="112"/>
              <w:rPr>
                <w:sz w:val="14"/>
              </w:rPr>
            </w:pPr>
          </w:p>
          <w:p w14:paraId="0DEA3F77" w14:textId="77777777" w:rsidR="00632512" w:rsidRDefault="00632512" w:rsidP="00FD7FF3">
            <w:pPr>
              <w:pStyle w:val="TableParagraph"/>
              <w:spacing w:before="68"/>
              <w:ind w:left="112"/>
              <w:rPr>
                <w:sz w:val="14"/>
              </w:rPr>
            </w:pPr>
          </w:p>
          <w:p w14:paraId="6E91676F" w14:textId="77777777" w:rsidR="00632512" w:rsidRDefault="00632512" w:rsidP="00FD7FF3">
            <w:pPr>
              <w:pStyle w:val="TableParagraph"/>
              <w:spacing w:before="68"/>
              <w:ind w:left="112"/>
              <w:rPr>
                <w:sz w:val="14"/>
              </w:rPr>
            </w:pPr>
          </w:p>
          <w:p w14:paraId="5B39F7CC" w14:textId="77777777" w:rsidR="00632512" w:rsidRDefault="00632512" w:rsidP="00FD7FF3">
            <w:pPr>
              <w:pStyle w:val="TableParagraph"/>
              <w:spacing w:before="68"/>
              <w:ind w:left="112"/>
              <w:rPr>
                <w:sz w:val="14"/>
              </w:rPr>
            </w:pPr>
          </w:p>
          <w:p w14:paraId="59E42B4B" w14:textId="77777777" w:rsidR="00632512" w:rsidRDefault="00632512" w:rsidP="00FD7FF3">
            <w:pPr>
              <w:pStyle w:val="TableParagraph"/>
              <w:spacing w:before="68"/>
              <w:ind w:left="112"/>
              <w:rPr>
                <w:sz w:val="14"/>
              </w:rPr>
            </w:pPr>
          </w:p>
        </w:tc>
      </w:tr>
      <w:tr w:rsidR="00632512" w14:paraId="6F94AB7C" w14:textId="77777777" w:rsidTr="00FD7FF3">
        <w:trPr>
          <w:gridBefore w:val="1"/>
          <w:wBefore w:w="6" w:type="dxa"/>
          <w:trHeight w:val="266"/>
        </w:trPr>
        <w:tc>
          <w:tcPr>
            <w:tcW w:w="11024" w:type="dxa"/>
            <w:gridSpan w:val="10"/>
            <w:tcBorders>
              <w:top w:val="double" w:sz="8" w:space="0" w:color="000000"/>
              <w:left w:val="single" w:sz="8" w:space="0" w:color="000000"/>
              <w:bottom w:val="single" w:sz="4" w:space="0" w:color="000000"/>
              <w:right w:val="single" w:sz="8" w:space="0" w:color="000000"/>
            </w:tcBorders>
          </w:tcPr>
          <w:p w14:paraId="24F98654" w14:textId="77777777" w:rsidR="00632512" w:rsidRPr="00632512" w:rsidRDefault="00632512" w:rsidP="00FD7FF3">
            <w:pPr>
              <w:pStyle w:val="TableParagraph"/>
              <w:spacing w:before="82"/>
              <w:ind w:left="112"/>
              <w:rPr>
                <w:b/>
                <w:spacing w:val="26"/>
                <w:sz w:val="14"/>
                <w:lang w:val="vi-VN"/>
              </w:rPr>
            </w:pPr>
            <w:r w:rsidRPr="00632512">
              <w:rPr>
                <w:b/>
                <w:sz w:val="14"/>
                <w:lang w:val="vi-VN"/>
              </w:rPr>
              <w:t>I.</w:t>
            </w:r>
            <w:r w:rsidRPr="00632512">
              <w:rPr>
                <w:b/>
                <w:spacing w:val="26"/>
                <w:sz w:val="14"/>
                <w:lang w:val="vi-VN"/>
              </w:rPr>
              <w:t xml:space="preserve"> </w:t>
            </w:r>
            <w:r w:rsidRPr="00632512">
              <w:rPr>
                <w:b/>
                <w:sz w:val="14"/>
                <w:lang w:val="vi-VN"/>
              </w:rPr>
              <w:t>MÔ TẢ CHI TIẾT ĐÁNH GIÁ RỦI RO VÀ BIỆN PHÁP GIẢM THIỂU DO NGƯỜI KHAI THÁC ĐỀ XUẤT NHẰM BẢO ĐẢM MỨC ĐỘ AN TOÀN TƯƠNG ĐƯƠNG:</w:t>
            </w:r>
          </w:p>
          <w:p w14:paraId="13A3021C" w14:textId="77777777" w:rsidR="00632512" w:rsidRDefault="00632512" w:rsidP="00FD7FF3">
            <w:pPr>
              <w:pStyle w:val="TableParagraph"/>
              <w:spacing w:before="82"/>
              <w:ind w:left="112"/>
              <w:rPr>
                <w:b/>
                <w:sz w:val="14"/>
              </w:rPr>
            </w:pPr>
            <w:r w:rsidRPr="00632512">
              <w:rPr>
                <w:b/>
                <w:sz w:val="14"/>
                <w:lang w:val="vi-VN"/>
              </w:rPr>
              <w:t xml:space="preserve">    </w:t>
            </w:r>
            <w:r>
              <w:rPr>
                <w:b/>
                <w:sz w:val="14"/>
              </w:rPr>
              <w:t>DETAILED</w:t>
            </w:r>
            <w:r>
              <w:rPr>
                <w:b/>
                <w:spacing w:val="-3"/>
                <w:sz w:val="14"/>
              </w:rPr>
              <w:t xml:space="preserve"> </w:t>
            </w:r>
            <w:r>
              <w:rPr>
                <w:b/>
                <w:sz w:val="14"/>
              </w:rPr>
              <w:t>DESCRIPTION</w:t>
            </w:r>
            <w:r>
              <w:rPr>
                <w:b/>
                <w:spacing w:val="-3"/>
                <w:sz w:val="14"/>
              </w:rPr>
              <w:t xml:space="preserve"> </w:t>
            </w:r>
            <w:r>
              <w:rPr>
                <w:b/>
                <w:sz w:val="14"/>
              </w:rPr>
              <w:t>OF OPERATOR’S</w:t>
            </w:r>
            <w:r>
              <w:rPr>
                <w:b/>
                <w:spacing w:val="-5"/>
                <w:sz w:val="14"/>
              </w:rPr>
              <w:t xml:space="preserve"> </w:t>
            </w:r>
            <w:r>
              <w:rPr>
                <w:b/>
                <w:sz w:val="14"/>
              </w:rPr>
              <w:t>PROPOSED</w:t>
            </w:r>
            <w:r>
              <w:rPr>
                <w:b/>
                <w:spacing w:val="-3"/>
                <w:sz w:val="14"/>
              </w:rPr>
              <w:t xml:space="preserve"> </w:t>
            </w:r>
            <w:r>
              <w:rPr>
                <w:b/>
                <w:sz w:val="14"/>
              </w:rPr>
              <w:t>RISK ASSESMENT/ MITIGATION</w:t>
            </w:r>
            <w:r>
              <w:rPr>
                <w:b/>
                <w:spacing w:val="-5"/>
                <w:sz w:val="14"/>
              </w:rPr>
              <w:t xml:space="preserve"> </w:t>
            </w:r>
            <w:r>
              <w:rPr>
                <w:b/>
                <w:sz w:val="14"/>
              </w:rPr>
              <w:t>TO</w:t>
            </w:r>
            <w:r>
              <w:rPr>
                <w:b/>
                <w:spacing w:val="-6"/>
                <w:sz w:val="14"/>
              </w:rPr>
              <w:t xml:space="preserve"> </w:t>
            </w:r>
            <w:r>
              <w:rPr>
                <w:b/>
                <w:sz w:val="14"/>
              </w:rPr>
              <w:t>MEET</w:t>
            </w:r>
            <w:r>
              <w:rPr>
                <w:b/>
                <w:spacing w:val="-6"/>
                <w:sz w:val="14"/>
              </w:rPr>
              <w:t xml:space="preserve"> </w:t>
            </w:r>
            <w:r>
              <w:rPr>
                <w:b/>
                <w:sz w:val="14"/>
              </w:rPr>
              <w:t>EQUIVALENT</w:t>
            </w:r>
            <w:r>
              <w:rPr>
                <w:b/>
                <w:spacing w:val="-5"/>
                <w:sz w:val="14"/>
              </w:rPr>
              <w:t xml:space="preserve"> </w:t>
            </w:r>
            <w:r>
              <w:rPr>
                <w:b/>
                <w:sz w:val="14"/>
              </w:rPr>
              <w:t>LEVEL</w:t>
            </w:r>
            <w:r>
              <w:rPr>
                <w:b/>
                <w:spacing w:val="-7"/>
                <w:sz w:val="14"/>
              </w:rPr>
              <w:t xml:space="preserve"> </w:t>
            </w:r>
            <w:r>
              <w:rPr>
                <w:b/>
                <w:sz w:val="14"/>
              </w:rPr>
              <w:t>OF</w:t>
            </w:r>
            <w:r>
              <w:rPr>
                <w:b/>
                <w:spacing w:val="-7"/>
                <w:sz w:val="14"/>
              </w:rPr>
              <w:t xml:space="preserve"> </w:t>
            </w:r>
            <w:r>
              <w:rPr>
                <w:b/>
                <w:sz w:val="14"/>
              </w:rPr>
              <w:t>SAFETY</w:t>
            </w:r>
            <w:r>
              <w:rPr>
                <w:b/>
                <w:spacing w:val="-2"/>
                <w:sz w:val="14"/>
              </w:rPr>
              <w:t>:</w:t>
            </w:r>
          </w:p>
        </w:tc>
      </w:tr>
      <w:tr w:rsidR="00632512" w14:paraId="386BF91A" w14:textId="77777777" w:rsidTr="00FD7FF3">
        <w:trPr>
          <w:gridBefore w:val="1"/>
          <w:wBefore w:w="6" w:type="dxa"/>
          <w:trHeight w:val="1571"/>
        </w:trPr>
        <w:tc>
          <w:tcPr>
            <w:tcW w:w="11024" w:type="dxa"/>
            <w:gridSpan w:val="10"/>
            <w:tcBorders>
              <w:top w:val="single" w:sz="4" w:space="0" w:color="000000"/>
              <w:left w:val="single" w:sz="8" w:space="0" w:color="000000"/>
              <w:bottom w:val="double" w:sz="8" w:space="0" w:color="000000"/>
              <w:right w:val="single" w:sz="8" w:space="0" w:color="000000"/>
            </w:tcBorders>
          </w:tcPr>
          <w:p w14:paraId="3583A08B" w14:textId="77777777" w:rsidR="00632512" w:rsidRDefault="00632512" w:rsidP="00FD7FF3">
            <w:pPr>
              <w:pStyle w:val="TableParagraph"/>
              <w:rPr>
                <w:rFonts w:ascii="Times New Roman"/>
                <w:sz w:val="14"/>
              </w:rPr>
            </w:pPr>
          </w:p>
          <w:p w14:paraId="15B2CEF0" w14:textId="77777777" w:rsidR="00632512" w:rsidRDefault="00632512" w:rsidP="00FD7FF3">
            <w:pPr>
              <w:pStyle w:val="TableParagraph"/>
              <w:rPr>
                <w:rFonts w:ascii="Times New Roman"/>
                <w:sz w:val="14"/>
              </w:rPr>
            </w:pPr>
          </w:p>
          <w:p w14:paraId="07B989E2" w14:textId="77777777" w:rsidR="00632512" w:rsidRDefault="00632512" w:rsidP="00FD7FF3">
            <w:pPr>
              <w:pStyle w:val="TableParagraph"/>
              <w:rPr>
                <w:rFonts w:ascii="Times New Roman"/>
                <w:sz w:val="14"/>
              </w:rPr>
            </w:pPr>
          </w:p>
          <w:p w14:paraId="73EB5B85" w14:textId="77777777" w:rsidR="00632512" w:rsidRDefault="00632512" w:rsidP="00FD7FF3">
            <w:pPr>
              <w:pStyle w:val="TableParagraph"/>
              <w:rPr>
                <w:rFonts w:ascii="Times New Roman"/>
                <w:sz w:val="14"/>
              </w:rPr>
            </w:pPr>
          </w:p>
          <w:p w14:paraId="2722F4E7" w14:textId="77777777" w:rsidR="00632512" w:rsidRDefault="00632512" w:rsidP="00FD7FF3">
            <w:pPr>
              <w:pStyle w:val="TableParagraph"/>
              <w:rPr>
                <w:rFonts w:ascii="Times New Roman"/>
                <w:sz w:val="14"/>
              </w:rPr>
            </w:pPr>
          </w:p>
          <w:p w14:paraId="031A17DD" w14:textId="77777777" w:rsidR="00632512" w:rsidRDefault="00632512" w:rsidP="00FD7FF3">
            <w:pPr>
              <w:pStyle w:val="TableParagraph"/>
              <w:rPr>
                <w:rFonts w:ascii="Times New Roman"/>
                <w:sz w:val="14"/>
              </w:rPr>
            </w:pPr>
          </w:p>
          <w:p w14:paraId="1B1239E0" w14:textId="77777777" w:rsidR="00632512" w:rsidRDefault="00632512" w:rsidP="00FD7FF3">
            <w:pPr>
              <w:pStyle w:val="TableParagraph"/>
              <w:rPr>
                <w:rFonts w:ascii="Times New Roman"/>
                <w:sz w:val="14"/>
              </w:rPr>
            </w:pPr>
          </w:p>
          <w:p w14:paraId="25430FE2" w14:textId="77777777" w:rsidR="00632512" w:rsidRDefault="00632512" w:rsidP="00FD7FF3">
            <w:pPr>
              <w:pStyle w:val="TableParagraph"/>
              <w:rPr>
                <w:rFonts w:ascii="Times New Roman"/>
                <w:sz w:val="14"/>
              </w:rPr>
            </w:pPr>
          </w:p>
          <w:p w14:paraId="18C522DA" w14:textId="77777777" w:rsidR="00632512" w:rsidRDefault="00632512" w:rsidP="00FD7FF3">
            <w:pPr>
              <w:pStyle w:val="TableParagraph"/>
              <w:rPr>
                <w:rFonts w:ascii="Times New Roman"/>
                <w:sz w:val="14"/>
              </w:rPr>
            </w:pPr>
          </w:p>
          <w:p w14:paraId="5DD6BF30" w14:textId="77777777" w:rsidR="00632512" w:rsidRDefault="00632512" w:rsidP="00FD7FF3">
            <w:pPr>
              <w:pStyle w:val="TableParagraph"/>
              <w:rPr>
                <w:rFonts w:ascii="Times New Roman"/>
                <w:sz w:val="14"/>
              </w:rPr>
            </w:pPr>
          </w:p>
          <w:p w14:paraId="127184E8" w14:textId="77777777" w:rsidR="00632512" w:rsidRDefault="00632512" w:rsidP="00FD7FF3">
            <w:pPr>
              <w:pStyle w:val="TableParagraph"/>
              <w:rPr>
                <w:rFonts w:ascii="Times New Roman"/>
                <w:sz w:val="14"/>
              </w:rPr>
            </w:pPr>
          </w:p>
          <w:p w14:paraId="28048469" w14:textId="77777777" w:rsidR="00632512" w:rsidRDefault="00632512" w:rsidP="00FD7FF3">
            <w:pPr>
              <w:pStyle w:val="TableParagraph"/>
              <w:rPr>
                <w:rFonts w:ascii="Times New Roman"/>
                <w:sz w:val="14"/>
              </w:rPr>
            </w:pPr>
          </w:p>
          <w:p w14:paraId="50587899" w14:textId="77777777" w:rsidR="00632512" w:rsidRDefault="00632512" w:rsidP="00FD7FF3">
            <w:pPr>
              <w:pStyle w:val="TableParagraph"/>
              <w:rPr>
                <w:rFonts w:ascii="Times New Roman"/>
                <w:sz w:val="14"/>
              </w:rPr>
            </w:pPr>
          </w:p>
          <w:p w14:paraId="6D177838" w14:textId="77777777" w:rsidR="00632512" w:rsidRDefault="00632512" w:rsidP="00FD7FF3">
            <w:pPr>
              <w:pStyle w:val="TableParagraph"/>
              <w:rPr>
                <w:rFonts w:ascii="Times New Roman"/>
                <w:sz w:val="14"/>
              </w:rPr>
            </w:pPr>
          </w:p>
        </w:tc>
      </w:tr>
      <w:tr w:rsidR="00632512" w14:paraId="7A73E0F1" w14:textId="77777777" w:rsidTr="00FD7FF3">
        <w:trPr>
          <w:gridBefore w:val="1"/>
          <w:wBefore w:w="6" w:type="dxa"/>
          <w:trHeight w:val="1076"/>
        </w:trPr>
        <w:tc>
          <w:tcPr>
            <w:tcW w:w="11024" w:type="dxa"/>
            <w:gridSpan w:val="10"/>
            <w:tcBorders>
              <w:top w:val="double" w:sz="8" w:space="0" w:color="000000"/>
              <w:left w:val="single" w:sz="8" w:space="0" w:color="000000"/>
              <w:bottom w:val="single" w:sz="4" w:space="0" w:color="000000"/>
              <w:right w:val="single" w:sz="8" w:space="0" w:color="000000"/>
            </w:tcBorders>
          </w:tcPr>
          <w:p w14:paraId="21401E8F" w14:textId="77777777" w:rsidR="00632512" w:rsidRPr="00632512" w:rsidRDefault="00632512" w:rsidP="00FD7FF3">
            <w:pPr>
              <w:pStyle w:val="TableParagraph"/>
              <w:spacing w:before="82"/>
              <w:ind w:left="112"/>
              <w:rPr>
                <w:b/>
                <w:sz w:val="14"/>
                <w:lang w:val="vi-VN"/>
              </w:rPr>
            </w:pPr>
            <w:r w:rsidRPr="00632512">
              <w:rPr>
                <w:b/>
                <w:sz w:val="14"/>
                <w:lang w:val="vi-VN"/>
              </w:rPr>
              <w:lastRenderedPageBreak/>
              <w:t>K. TUYÊN BỐ TRÌNH BÀY CĂN CỨ VÀ CƠ SỞ ĐỀ NGHỊ ÁP DỤNG BIỆN PHÁP GIẢM THIỂU HOẶC MIỄN TRỪ ĐỐI VỚI YÊU CẦU PHÁP LÝ LIÊN QUAN:</w:t>
            </w:r>
          </w:p>
          <w:p w14:paraId="33E10BB2" w14:textId="77777777" w:rsidR="00632512" w:rsidRDefault="00632512" w:rsidP="00FD7FF3">
            <w:pPr>
              <w:pStyle w:val="TableParagraph"/>
              <w:spacing w:before="82"/>
              <w:ind w:left="112"/>
              <w:rPr>
                <w:b/>
                <w:sz w:val="14"/>
              </w:rPr>
            </w:pPr>
            <w:r w:rsidRPr="00632512">
              <w:rPr>
                <w:b/>
                <w:sz w:val="14"/>
                <w:lang w:val="vi-VN"/>
              </w:rPr>
              <w:t xml:space="preserve">     </w:t>
            </w:r>
            <w:r>
              <w:rPr>
                <w:b/>
                <w:sz w:val="14"/>
              </w:rPr>
              <w:t>STATEMENT</w:t>
            </w:r>
            <w:r>
              <w:rPr>
                <w:b/>
                <w:spacing w:val="-8"/>
                <w:sz w:val="14"/>
              </w:rPr>
              <w:t xml:space="preserve"> </w:t>
            </w:r>
            <w:r>
              <w:rPr>
                <w:b/>
                <w:sz w:val="14"/>
              </w:rPr>
              <w:t>OUTLINING</w:t>
            </w:r>
            <w:r>
              <w:rPr>
                <w:b/>
                <w:spacing w:val="-4"/>
                <w:sz w:val="14"/>
              </w:rPr>
              <w:t xml:space="preserve"> </w:t>
            </w:r>
            <w:r>
              <w:rPr>
                <w:b/>
                <w:sz w:val="14"/>
              </w:rPr>
              <w:t>THE</w:t>
            </w:r>
            <w:r>
              <w:rPr>
                <w:b/>
                <w:spacing w:val="-6"/>
                <w:sz w:val="14"/>
              </w:rPr>
              <w:t xml:space="preserve"> </w:t>
            </w:r>
            <w:r>
              <w:rPr>
                <w:b/>
                <w:sz w:val="14"/>
              </w:rPr>
              <w:t>BASIS</w:t>
            </w:r>
            <w:r>
              <w:rPr>
                <w:b/>
                <w:spacing w:val="-5"/>
                <w:sz w:val="14"/>
              </w:rPr>
              <w:t xml:space="preserve"> </w:t>
            </w:r>
            <w:r>
              <w:rPr>
                <w:b/>
                <w:sz w:val="14"/>
              </w:rPr>
              <w:t>FOR</w:t>
            </w:r>
            <w:r>
              <w:rPr>
                <w:b/>
                <w:spacing w:val="-4"/>
                <w:sz w:val="14"/>
              </w:rPr>
              <w:t xml:space="preserve"> </w:t>
            </w:r>
            <w:r>
              <w:rPr>
                <w:b/>
                <w:sz w:val="14"/>
              </w:rPr>
              <w:t>REQUESTING</w:t>
            </w:r>
            <w:r>
              <w:rPr>
                <w:b/>
                <w:spacing w:val="-5"/>
                <w:sz w:val="14"/>
              </w:rPr>
              <w:t xml:space="preserve"> </w:t>
            </w:r>
            <w:r>
              <w:rPr>
                <w:b/>
                <w:sz w:val="14"/>
              </w:rPr>
              <w:t>MITIGATION</w:t>
            </w:r>
            <w:r>
              <w:rPr>
                <w:b/>
                <w:spacing w:val="-4"/>
                <w:sz w:val="14"/>
              </w:rPr>
              <w:t xml:space="preserve"> </w:t>
            </w:r>
            <w:r>
              <w:rPr>
                <w:b/>
                <w:sz w:val="14"/>
              </w:rPr>
              <w:t>OR</w:t>
            </w:r>
            <w:r>
              <w:rPr>
                <w:b/>
                <w:spacing w:val="-6"/>
                <w:sz w:val="14"/>
              </w:rPr>
              <w:t xml:space="preserve"> </w:t>
            </w:r>
            <w:r>
              <w:rPr>
                <w:b/>
                <w:sz w:val="14"/>
              </w:rPr>
              <w:t>EXEMPTION</w:t>
            </w:r>
            <w:r>
              <w:rPr>
                <w:b/>
                <w:spacing w:val="-6"/>
                <w:sz w:val="14"/>
              </w:rPr>
              <w:t xml:space="preserve"> </w:t>
            </w:r>
            <w:r>
              <w:rPr>
                <w:b/>
                <w:sz w:val="14"/>
              </w:rPr>
              <w:t>FOR</w:t>
            </w:r>
            <w:r>
              <w:rPr>
                <w:b/>
                <w:spacing w:val="-4"/>
                <w:sz w:val="14"/>
              </w:rPr>
              <w:t xml:space="preserve"> </w:t>
            </w:r>
            <w:r>
              <w:rPr>
                <w:b/>
                <w:sz w:val="14"/>
              </w:rPr>
              <w:t>THE</w:t>
            </w:r>
            <w:r>
              <w:rPr>
                <w:b/>
                <w:spacing w:val="-4"/>
                <w:sz w:val="14"/>
              </w:rPr>
              <w:t xml:space="preserve"> </w:t>
            </w:r>
            <w:r>
              <w:rPr>
                <w:b/>
                <w:sz w:val="14"/>
              </w:rPr>
              <w:t>REGULATORY</w:t>
            </w:r>
            <w:r>
              <w:rPr>
                <w:b/>
                <w:spacing w:val="-5"/>
                <w:sz w:val="14"/>
              </w:rPr>
              <w:t xml:space="preserve"> </w:t>
            </w:r>
            <w:r>
              <w:rPr>
                <w:b/>
                <w:spacing w:val="-2"/>
                <w:sz w:val="14"/>
              </w:rPr>
              <w:t>REQUIREMENT:</w:t>
            </w:r>
          </w:p>
          <w:p w14:paraId="5B8A8AE6" w14:textId="77777777" w:rsidR="00632512" w:rsidRPr="00AB54B0" w:rsidRDefault="00632512" w:rsidP="00FD7FF3"/>
          <w:p w14:paraId="6CFF6E39" w14:textId="77777777" w:rsidR="00632512" w:rsidRPr="00AB54B0" w:rsidRDefault="00632512" w:rsidP="00FD7FF3"/>
          <w:p w14:paraId="1E34644A" w14:textId="77777777" w:rsidR="00632512" w:rsidRDefault="00632512" w:rsidP="00FD7FF3"/>
          <w:p w14:paraId="5AF82DCB" w14:textId="77777777" w:rsidR="00632512" w:rsidRDefault="00632512" w:rsidP="00FD7FF3"/>
          <w:p w14:paraId="7E01A673" w14:textId="77777777" w:rsidR="00632512" w:rsidRPr="00AB54B0" w:rsidRDefault="00632512" w:rsidP="00FD7FF3"/>
          <w:p w14:paraId="205B8496" w14:textId="77777777" w:rsidR="00632512" w:rsidRDefault="00632512" w:rsidP="00FD7FF3"/>
          <w:p w14:paraId="71FA3D3D" w14:textId="77777777" w:rsidR="00632512" w:rsidRPr="00AB54B0" w:rsidRDefault="00632512" w:rsidP="00FD7FF3"/>
          <w:p w14:paraId="280C49B1" w14:textId="77777777" w:rsidR="00632512" w:rsidRPr="00AB54B0" w:rsidRDefault="00632512" w:rsidP="00FD7FF3">
            <w:pPr>
              <w:tabs>
                <w:tab w:val="left" w:pos="2667"/>
              </w:tabs>
            </w:pPr>
            <w:r>
              <w:tab/>
            </w:r>
          </w:p>
        </w:tc>
      </w:tr>
      <w:tr w:rsidR="00632512" w14:paraId="1573E06A" w14:textId="77777777" w:rsidTr="00FD7FF3">
        <w:trPr>
          <w:gridAfter w:val="1"/>
          <w:wAfter w:w="260" w:type="dxa"/>
          <w:trHeight w:val="68"/>
        </w:trPr>
        <w:tc>
          <w:tcPr>
            <w:tcW w:w="10770" w:type="dxa"/>
            <w:gridSpan w:val="10"/>
            <w:tcBorders>
              <w:left w:val="nil"/>
              <w:bottom w:val="single" w:sz="8" w:space="0" w:color="000000"/>
              <w:right w:val="nil"/>
            </w:tcBorders>
          </w:tcPr>
          <w:p w14:paraId="4A896EFE" w14:textId="77777777" w:rsidR="00632512" w:rsidRDefault="00632512" w:rsidP="00FD7FF3">
            <w:pPr>
              <w:pStyle w:val="TableParagraph"/>
              <w:rPr>
                <w:rFonts w:ascii="Times New Roman"/>
                <w:sz w:val="2"/>
              </w:rPr>
            </w:pPr>
          </w:p>
        </w:tc>
      </w:tr>
      <w:tr w:rsidR="00632512" w14:paraId="3A019435" w14:textId="77777777" w:rsidTr="00FD7FF3">
        <w:trPr>
          <w:gridAfter w:val="1"/>
          <w:wAfter w:w="260" w:type="dxa"/>
          <w:trHeight w:val="251"/>
        </w:trPr>
        <w:tc>
          <w:tcPr>
            <w:tcW w:w="10770" w:type="dxa"/>
            <w:gridSpan w:val="10"/>
            <w:tcBorders>
              <w:top w:val="single" w:sz="8" w:space="0" w:color="000000"/>
              <w:left w:val="single" w:sz="8" w:space="0" w:color="000000"/>
              <w:bottom w:val="single" w:sz="4" w:space="0" w:color="000000"/>
              <w:right w:val="single" w:sz="8" w:space="0" w:color="000000"/>
            </w:tcBorders>
          </w:tcPr>
          <w:p w14:paraId="197509B1" w14:textId="77777777" w:rsidR="00632512" w:rsidRDefault="00632512" w:rsidP="00FD7FF3">
            <w:pPr>
              <w:pStyle w:val="TableParagraph"/>
              <w:spacing w:before="65"/>
              <w:ind w:left="119"/>
              <w:rPr>
                <w:b/>
                <w:sz w:val="14"/>
              </w:rPr>
            </w:pPr>
            <w:r>
              <w:rPr>
                <w:b/>
                <w:sz w:val="14"/>
              </w:rPr>
              <w:t>L.</w:t>
            </w:r>
            <w:r>
              <w:rPr>
                <w:b/>
                <w:spacing w:val="26"/>
                <w:sz w:val="14"/>
              </w:rPr>
              <w:t xml:space="preserve"> </w:t>
            </w:r>
            <w:r w:rsidRPr="005E1053">
              <w:rPr>
                <w:b/>
                <w:sz w:val="14"/>
              </w:rPr>
              <w:t>DANH MỤC TÀI LIỆU, PHỤ LỤC ĐÍNH KÈM</w:t>
            </w:r>
            <w:r>
              <w:rPr>
                <w:b/>
                <w:sz w:val="14"/>
              </w:rPr>
              <w:t xml:space="preserve"> / DETAILED</w:t>
            </w:r>
            <w:r>
              <w:rPr>
                <w:b/>
                <w:spacing w:val="-4"/>
                <w:sz w:val="14"/>
              </w:rPr>
              <w:t xml:space="preserve"> </w:t>
            </w:r>
            <w:r>
              <w:rPr>
                <w:b/>
                <w:sz w:val="14"/>
              </w:rPr>
              <w:t>LIST</w:t>
            </w:r>
            <w:r>
              <w:rPr>
                <w:b/>
                <w:spacing w:val="-5"/>
                <w:sz w:val="14"/>
              </w:rPr>
              <w:t xml:space="preserve"> </w:t>
            </w:r>
            <w:r>
              <w:rPr>
                <w:b/>
                <w:sz w:val="14"/>
              </w:rPr>
              <w:t>OF</w:t>
            </w:r>
            <w:r>
              <w:rPr>
                <w:b/>
                <w:spacing w:val="-5"/>
                <w:sz w:val="14"/>
              </w:rPr>
              <w:t xml:space="preserve"> </w:t>
            </w:r>
            <w:r>
              <w:rPr>
                <w:b/>
                <w:sz w:val="14"/>
              </w:rPr>
              <w:t>ALL</w:t>
            </w:r>
            <w:r>
              <w:rPr>
                <w:b/>
                <w:spacing w:val="-7"/>
                <w:sz w:val="14"/>
              </w:rPr>
              <w:t xml:space="preserve"> </w:t>
            </w:r>
            <w:r>
              <w:rPr>
                <w:b/>
                <w:sz w:val="14"/>
              </w:rPr>
              <w:t>SUPPORTING</w:t>
            </w:r>
            <w:r>
              <w:rPr>
                <w:b/>
                <w:spacing w:val="-4"/>
                <w:sz w:val="14"/>
              </w:rPr>
              <w:t xml:space="preserve"> </w:t>
            </w:r>
            <w:r>
              <w:rPr>
                <w:b/>
                <w:sz w:val="14"/>
              </w:rPr>
              <w:t>&amp;</w:t>
            </w:r>
            <w:r>
              <w:rPr>
                <w:b/>
                <w:spacing w:val="-4"/>
                <w:sz w:val="14"/>
              </w:rPr>
              <w:t xml:space="preserve"> </w:t>
            </w:r>
            <w:r>
              <w:rPr>
                <w:b/>
                <w:sz w:val="14"/>
              </w:rPr>
              <w:t>ATTACHMENTS</w:t>
            </w:r>
            <w:r>
              <w:rPr>
                <w:b/>
                <w:spacing w:val="-5"/>
                <w:sz w:val="14"/>
              </w:rPr>
              <w:t xml:space="preserve"> </w:t>
            </w:r>
            <w:r>
              <w:rPr>
                <w:b/>
                <w:sz w:val="14"/>
              </w:rPr>
              <w:t>SUBMITTED</w:t>
            </w:r>
            <w:r>
              <w:rPr>
                <w:b/>
                <w:spacing w:val="-3"/>
                <w:sz w:val="14"/>
              </w:rPr>
              <w:t xml:space="preserve"> </w:t>
            </w:r>
            <w:r>
              <w:rPr>
                <w:b/>
                <w:sz w:val="14"/>
              </w:rPr>
              <w:t>WITH</w:t>
            </w:r>
            <w:r>
              <w:rPr>
                <w:b/>
                <w:spacing w:val="-4"/>
                <w:sz w:val="14"/>
              </w:rPr>
              <w:t xml:space="preserve"> </w:t>
            </w:r>
            <w:r>
              <w:rPr>
                <w:b/>
                <w:sz w:val="14"/>
              </w:rPr>
              <w:t>THIS</w:t>
            </w:r>
            <w:r>
              <w:rPr>
                <w:b/>
                <w:spacing w:val="-1"/>
                <w:sz w:val="14"/>
              </w:rPr>
              <w:t xml:space="preserve"> </w:t>
            </w:r>
            <w:r>
              <w:rPr>
                <w:b/>
                <w:spacing w:val="-2"/>
                <w:sz w:val="14"/>
              </w:rPr>
              <w:t>APPLICATION:</w:t>
            </w:r>
          </w:p>
        </w:tc>
      </w:tr>
      <w:tr w:rsidR="00632512" w14:paraId="2486C77B" w14:textId="77777777" w:rsidTr="00FD7FF3">
        <w:trPr>
          <w:gridAfter w:val="1"/>
          <w:wAfter w:w="260" w:type="dxa"/>
          <w:trHeight w:val="1866"/>
        </w:trPr>
        <w:tc>
          <w:tcPr>
            <w:tcW w:w="10770" w:type="dxa"/>
            <w:gridSpan w:val="10"/>
            <w:tcBorders>
              <w:top w:val="single" w:sz="4" w:space="0" w:color="000000"/>
              <w:left w:val="single" w:sz="8" w:space="0" w:color="000000"/>
              <w:bottom w:val="double" w:sz="8" w:space="0" w:color="000000"/>
              <w:right w:val="single" w:sz="8" w:space="0" w:color="000000"/>
            </w:tcBorders>
          </w:tcPr>
          <w:p w14:paraId="699F84FA" w14:textId="77777777" w:rsidR="00632512" w:rsidRDefault="00632512" w:rsidP="00FD7FF3">
            <w:pPr>
              <w:pStyle w:val="TableParagraph"/>
              <w:rPr>
                <w:rFonts w:ascii="Times New Roman"/>
                <w:sz w:val="14"/>
              </w:rPr>
            </w:pPr>
            <w:r>
              <w:rPr>
                <w:rFonts w:ascii="Times New Roman"/>
                <w:sz w:val="14"/>
              </w:rPr>
              <w:t xml:space="preserve">     </w:t>
            </w:r>
          </w:p>
          <w:p w14:paraId="27BD4EDA" w14:textId="77777777" w:rsidR="00632512" w:rsidRDefault="00632512" w:rsidP="00FD7FF3">
            <w:pPr>
              <w:pStyle w:val="TableParagraph"/>
              <w:rPr>
                <w:rFonts w:ascii="Times New Roman"/>
                <w:sz w:val="14"/>
              </w:rPr>
            </w:pPr>
          </w:p>
        </w:tc>
      </w:tr>
      <w:tr w:rsidR="00632512" w14:paraId="7F8BC5DA" w14:textId="77777777" w:rsidTr="00FD7FF3">
        <w:trPr>
          <w:gridAfter w:val="1"/>
          <w:wAfter w:w="260" w:type="dxa"/>
          <w:trHeight w:val="223"/>
        </w:trPr>
        <w:tc>
          <w:tcPr>
            <w:tcW w:w="9069" w:type="dxa"/>
            <w:gridSpan w:val="9"/>
            <w:tcBorders>
              <w:top w:val="double" w:sz="8" w:space="0" w:color="000000"/>
              <w:left w:val="single" w:sz="8" w:space="0" w:color="000000"/>
              <w:bottom w:val="nil"/>
              <w:right w:val="nil"/>
            </w:tcBorders>
          </w:tcPr>
          <w:p w14:paraId="619F7BB2" w14:textId="77777777" w:rsidR="00632512" w:rsidRDefault="00632512" w:rsidP="00FD7FF3">
            <w:pPr>
              <w:pStyle w:val="TableParagraph"/>
              <w:rPr>
                <w:rFonts w:ascii="Times New Roman"/>
                <w:sz w:val="14"/>
              </w:rPr>
            </w:pPr>
            <w:r>
              <w:rPr>
                <w:b/>
                <w:sz w:val="14"/>
              </w:rPr>
              <w:t>M.</w:t>
            </w:r>
            <w:r>
              <w:rPr>
                <w:b/>
                <w:spacing w:val="29"/>
                <w:sz w:val="14"/>
              </w:rPr>
              <w:t xml:space="preserve"> </w:t>
            </w:r>
            <w:r w:rsidRPr="005E1053">
              <w:rPr>
                <w:b/>
                <w:sz w:val="14"/>
              </w:rPr>
              <w:t xml:space="preserve">LOẠI HÌNH XỬ LÝ HỒ SƠ ĐỀ NGHỊ </w:t>
            </w:r>
            <w:r>
              <w:rPr>
                <w:b/>
                <w:sz w:val="14"/>
              </w:rPr>
              <w:t>/ THE</w:t>
            </w:r>
            <w:r>
              <w:rPr>
                <w:b/>
                <w:spacing w:val="-3"/>
                <w:sz w:val="14"/>
              </w:rPr>
              <w:t xml:space="preserve"> </w:t>
            </w:r>
            <w:r>
              <w:rPr>
                <w:b/>
                <w:sz w:val="14"/>
              </w:rPr>
              <w:t>TYPE</w:t>
            </w:r>
            <w:r>
              <w:rPr>
                <w:b/>
                <w:spacing w:val="-2"/>
                <w:sz w:val="14"/>
              </w:rPr>
              <w:t xml:space="preserve"> </w:t>
            </w:r>
            <w:r>
              <w:rPr>
                <w:b/>
                <w:sz w:val="14"/>
              </w:rPr>
              <w:t>OF</w:t>
            </w:r>
            <w:r>
              <w:rPr>
                <w:b/>
                <w:spacing w:val="-5"/>
                <w:sz w:val="14"/>
              </w:rPr>
              <w:t xml:space="preserve"> </w:t>
            </w:r>
            <w:r>
              <w:rPr>
                <w:b/>
                <w:sz w:val="14"/>
              </w:rPr>
              <w:t>PROCESSING</w:t>
            </w:r>
            <w:r>
              <w:rPr>
                <w:b/>
                <w:spacing w:val="-3"/>
                <w:sz w:val="14"/>
              </w:rPr>
              <w:t xml:space="preserve"> </w:t>
            </w:r>
            <w:r>
              <w:rPr>
                <w:b/>
                <w:spacing w:val="-2"/>
                <w:sz w:val="14"/>
              </w:rPr>
              <w:t>REQUESTED:</w:t>
            </w:r>
          </w:p>
        </w:tc>
        <w:tc>
          <w:tcPr>
            <w:tcW w:w="1701" w:type="dxa"/>
            <w:tcBorders>
              <w:top w:val="double" w:sz="8" w:space="0" w:color="000000"/>
              <w:left w:val="nil"/>
              <w:bottom w:val="nil"/>
              <w:right w:val="single" w:sz="8" w:space="0" w:color="000000"/>
            </w:tcBorders>
          </w:tcPr>
          <w:p w14:paraId="3E59367A" w14:textId="77777777" w:rsidR="00632512" w:rsidRDefault="00632512" w:rsidP="00FD7FF3">
            <w:pPr>
              <w:pStyle w:val="TableParagraph"/>
              <w:rPr>
                <w:rFonts w:ascii="Times New Roman"/>
                <w:sz w:val="14"/>
              </w:rPr>
            </w:pPr>
          </w:p>
        </w:tc>
      </w:tr>
      <w:tr w:rsidR="00632512" w14:paraId="41A972FF" w14:textId="77777777" w:rsidTr="00FD7FF3">
        <w:trPr>
          <w:gridAfter w:val="1"/>
          <w:wAfter w:w="260" w:type="dxa"/>
          <w:trHeight w:val="354"/>
        </w:trPr>
        <w:tc>
          <w:tcPr>
            <w:tcW w:w="3631" w:type="dxa"/>
            <w:gridSpan w:val="2"/>
            <w:tcBorders>
              <w:top w:val="nil"/>
              <w:left w:val="single" w:sz="8" w:space="0" w:color="000000"/>
              <w:bottom w:val="single" w:sz="8" w:space="0" w:color="000000"/>
              <w:right w:val="nil"/>
            </w:tcBorders>
          </w:tcPr>
          <w:p w14:paraId="30322CBD" w14:textId="77777777" w:rsidR="00632512" w:rsidRDefault="00632512" w:rsidP="00FD7FF3">
            <w:pPr>
              <w:pStyle w:val="TableParagraph"/>
              <w:spacing w:line="309" w:lineRule="exact"/>
              <w:ind w:left="119"/>
              <w:rPr>
                <w:sz w:val="16"/>
              </w:rPr>
            </w:pPr>
            <w:r>
              <w:rPr>
                <w:b/>
                <w:sz w:val="16"/>
              </w:rPr>
              <w:t>1</w:t>
            </w:r>
            <w:r>
              <w:rPr>
                <w:b/>
                <w:spacing w:val="34"/>
                <w:sz w:val="16"/>
              </w:rPr>
              <w:t xml:space="preserve"> </w:t>
            </w:r>
            <w:sdt>
              <w:sdtPr>
                <w:rPr>
                  <w:b/>
                  <w:spacing w:val="34"/>
                  <w:sz w:val="16"/>
                </w:rPr>
                <w:id w:val="-1460255954"/>
                <w14:checkbox>
                  <w14:checked w14:val="0"/>
                  <w14:checkedState w14:val="2612" w14:font="MS Gothic"/>
                  <w14:uncheckedState w14:val="2610" w14:font="MS Gothic"/>
                </w14:checkbox>
              </w:sdtPr>
              <w:sdtContent>
                <w:r>
                  <w:rPr>
                    <w:rFonts w:ascii="MS Gothic" w:eastAsia="MS Gothic" w:hAnsi="MS Gothic" w:hint="eastAsia"/>
                    <w:b/>
                    <w:spacing w:val="34"/>
                    <w:sz w:val="16"/>
                  </w:rPr>
                  <w:t>☐</w:t>
                </w:r>
              </w:sdtContent>
            </w:sdt>
            <w:r>
              <w:rPr>
                <w:rFonts w:ascii="Apple SD Gothic Neo" w:hAnsi="Apple SD Gothic Neo"/>
                <w:b/>
                <w:spacing w:val="-4"/>
              </w:rPr>
              <w:t xml:space="preserve"> </w:t>
            </w:r>
            <w:r>
              <w:rPr>
                <w:spacing w:val="-2"/>
                <w:sz w:val="16"/>
              </w:rPr>
              <w:t>THÔNG THƯỜNG / NORMAL</w:t>
            </w:r>
          </w:p>
        </w:tc>
        <w:tc>
          <w:tcPr>
            <w:tcW w:w="5438" w:type="dxa"/>
            <w:gridSpan w:val="7"/>
            <w:tcBorders>
              <w:top w:val="nil"/>
              <w:left w:val="nil"/>
              <w:bottom w:val="single" w:sz="8" w:space="0" w:color="000000"/>
              <w:right w:val="nil"/>
            </w:tcBorders>
          </w:tcPr>
          <w:p w14:paraId="0FEB21E9" w14:textId="77777777" w:rsidR="00632512" w:rsidRDefault="00632512" w:rsidP="00FD7FF3">
            <w:pPr>
              <w:pStyle w:val="TableParagraph"/>
              <w:spacing w:line="309" w:lineRule="exact"/>
              <w:ind w:left="458"/>
              <w:rPr>
                <w:sz w:val="16"/>
              </w:rPr>
            </w:pPr>
            <w:r>
              <w:rPr>
                <w:b/>
                <w:sz w:val="16"/>
              </w:rPr>
              <w:t>2</w:t>
            </w:r>
            <w:r>
              <w:rPr>
                <w:b/>
                <w:spacing w:val="20"/>
                <w:sz w:val="16"/>
              </w:rPr>
              <w:t xml:space="preserve"> </w:t>
            </w:r>
            <w:sdt>
              <w:sdtPr>
                <w:rPr>
                  <w:b/>
                  <w:spacing w:val="20"/>
                  <w:sz w:val="16"/>
                </w:rPr>
                <w:id w:val="2130974102"/>
                <w14:checkbox>
                  <w14:checked w14:val="0"/>
                  <w14:checkedState w14:val="2612" w14:font="MS Gothic"/>
                  <w14:uncheckedState w14:val="2610" w14:font="MS Gothic"/>
                </w14:checkbox>
              </w:sdtPr>
              <w:sdtContent>
                <w:r>
                  <w:rPr>
                    <w:rFonts w:ascii="MS Gothic" w:eastAsia="MS Gothic" w:hAnsi="MS Gothic" w:hint="eastAsia"/>
                    <w:b/>
                    <w:spacing w:val="20"/>
                    <w:sz w:val="16"/>
                  </w:rPr>
                  <w:t>☐</w:t>
                </w:r>
              </w:sdtContent>
            </w:sdt>
            <w:r>
              <w:rPr>
                <w:rFonts w:ascii="Apple SD Gothic Neo" w:hAnsi="Apple SD Gothic Neo"/>
                <w:b/>
                <w:spacing w:val="2"/>
              </w:rPr>
              <w:t xml:space="preserve"> </w:t>
            </w:r>
            <w:r>
              <w:rPr>
                <w:sz w:val="16"/>
              </w:rPr>
              <w:t>KHẨN CẤP / EMERGENCY</w:t>
            </w:r>
            <w:r>
              <w:rPr>
                <w:spacing w:val="1"/>
                <w:sz w:val="16"/>
              </w:rPr>
              <w:t xml:space="preserve"> </w:t>
            </w:r>
            <w:r>
              <w:rPr>
                <w:sz w:val="16"/>
              </w:rPr>
              <w:t>IN</w:t>
            </w:r>
            <w:r>
              <w:rPr>
                <w:spacing w:val="2"/>
                <w:sz w:val="16"/>
              </w:rPr>
              <w:t xml:space="preserve"> </w:t>
            </w:r>
            <w:r>
              <w:rPr>
                <w:sz w:val="16"/>
              </w:rPr>
              <w:t>THE</w:t>
            </w:r>
            <w:r>
              <w:rPr>
                <w:spacing w:val="1"/>
                <w:sz w:val="16"/>
              </w:rPr>
              <w:t xml:space="preserve"> </w:t>
            </w:r>
            <w:r>
              <w:rPr>
                <w:sz w:val="16"/>
              </w:rPr>
              <w:t>PUBLIC</w:t>
            </w:r>
            <w:r>
              <w:rPr>
                <w:spacing w:val="3"/>
                <w:sz w:val="16"/>
              </w:rPr>
              <w:t xml:space="preserve"> </w:t>
            </w:r>
            <w:r>
              <w:rPr>
                <w:spacing w:val="-2"/>
                <w:sz w:val="16"/>
              </w:rPr>
              <w:t>INTEREST</w:t>
            </w:r>
          </w:p>
        </w:tc>
        <w:tc>
          <w:tcPr>
            <w:tcW w:w="1701" w:type="dxa"/>
            <w:tcBorders>
              <w:top w:val="nil"/>
              <w:left w:val="nil"/>
              <w:bottom w:val="single" w:sz="8" w:space="0" w:color="000000"/>
              <w:right w:val="single" w:sz="8" w:space="0" w:color="000000"/>
            </w:tcBorders>
          </w:tcPr>
          <w:p w14:paraId="4A80938D" w14:textId="77777777" w:rsidR="00632512" w:rsidRDefault="00632512" w:rsidP="00FD7FF3">
            <w:pPr>
              <w:pStyle w:val="TableParagraph"/>
              <w:rPr>
                <w:rFonts w:ascii="Times New Roman"/>
                <w:sz w:val="14"/>
              </w:rPr>
            </w:pPr>
          </w:p>
        </w:tc>
      </w:tr>
      <w:tr w:rsidR="00632512" w14:paraId="6FA773BC" w14:textId="77777777" w:rsidTr="00FD7FF3">
        <w:trPr>
          <w:gridAfter w:val="1"/>
          <w:wAfter w:w="260" w:type="dxa"/>
          <w:trHeight w:val="1321"/>
        </w:trPr>
        <w:tc>
          <w:tcPr>
            <w:tcW w:w="10770" w:type="dxa"/>
            <w:gridSpan w:val="10"/>
            <w:tcBorders>
              <w:top w:val="single" w:sz="8" w:space="0" w:color="000000"/>
              <w:left w:val="single" w:sz="8" w:space="0" w:color="000000"/>
              <w:bottom w:val="double" w:sz="8" w:space="0" w:color="000000"/>
              <w:right w:val="single" w:sz="8" w:space="0" w:color="000000"/>
            </w:tcBorders>
          </w:tcPr>
          <w:p w14:paraId="1CAD7442" w14:textId="77777777" w:rsidR="00632512" w:rsidRDefault="00632512" w:rsidP="00B13884">
            <w:pPr>
              <w:pStyle w:val="TableParagraph"/>
              <w:numPr>
                <w:ilvl w:val="0"/>
                <w:numId w:val="37"/>
              </w:numPr>
              <w:spacing w:before="67"/>
              <w:rPr>
                <w:spacing w:val="-2"/>
                <w:sz w:val="14"/>
              </w:rPr>
            </w:pPr>
            <w:r w:rsidRPr="005E1053">
              <w:rPr>
                <w:sz w:val="14"/>
              </w:rPr>
              <w:t>CƠ SỞ ĐỀ NGHỊ XỬ LÝ KHẨN CẤP</w:t>
            </w:r>
            <w:r>
              <w:rPr>
                <w:sz w:val="14"/>
              </w:rPr>
              <w:t xml:space="preserve"> / BASIS</w:t>
            </w:r>
            <w:r>
              <w:rPr>
                <w:spacing w:val="-3"/>
                <w:sz w:val="14"/>
              </w:rPr>
              <w:t xml:space="preserve"> </w:t>
            </w:r>
            <w:r>
              <w:rPr>
                <w:sz w:val="14"/>
              </w:rPr>
              <w:t>FOR</w:t>
            </w:r>
            <w:r>
              <w:rPr>
                <w:spacing w:val="-3"/>
                <w:sz w:val="14"/>
              </w:rPr>
              <w:t xml:space="preserve"> </w:t>
            </w:r>
            <w:r>
              <w:rPr>
                <w:sz w:val="14"/>
              </w:rPr>
              <w:t>REQUESTING</w:t>
            </w:r>
            <w:r>
              <w:rPr>
                <w:spacing w:val="-5"/>
                <w:sz w:val="14"/>
              </w:rPr>
              <w:t xml:space="preserve"> </w:t>
            </w:r>
            <w:r>
              <w:rPr>
                <w:sz w:val="14"/>
              </w:rPr>
              <w:t>EMERGENCY</w:t>
            </w:r>
            <w:r>
              <w:rPr>
                <w:spacing w:val="-5"/>
                <w:sz w:val="14"/>
              </w:rPr>
              <w:t xml:space="preserve"> </w:t>
            </w:r>
            <w:r>
              <w:rPr>
                <w:spacing w:val="-2"/>
                <w:sz w:val="14"/>
              </w:rPr>
              <w:t>PROCESSING</w:t>
            </w:r>
          </w:p>
          <w:p w14:paraId="4551D6BA" w14:textId="77777777" w:rsidR="00632512" w:rsidRDefault="00632512" w:rsidP="00FD7FF3">
            <w:pPr>
              <w:pStyle w:val="TableParagraph"/>
              <w:spacing w:before="67"/>
              <w:ind w:left="495"/>
              <w:rPr>
                <w:sz w:val="14"/>
              </w:rPr>
            </w:pPr>
          </w:p>
        </w:tc>
      </w:tr>
      <w:tr w:rsidR="00632512" w14:paraId="2C568EC0" w14:textId="77777777" w:rsidTr="00FD7FF3">
        <w:trPr>
          <w:gridAfter w:val="1"/>
          <w:wAfter w:w="260" w:type="dxa"/>
          <w:trHeight w:val="197"/>
        </w:trPr>
        <w:tc>
          <w:tcPr>
            <w:tcW w:w="10770" w:type="dxa"/>
            <w:gridSpan w:val="10"/>
            <w:tcBorders>
              <w:top w:val="double" w:sz="8" w:space="0" w:color="000000"/>
              <w:left w:val="single" w:sz="8" w:space="0" w:color="000000"/>
              <w:bottom w:val="single" w:sz="8" w:space="0" w:color="000000"/>
              <w:right w:val="single" w:sz="8" w:space="0" w:color="000000"/>
            </w:tcBorders>
          </w:tcPr>
          <w:p w14:paraId="060FEF28" w14:textId="77777777" w:rsidR="00632512" w:rsidRDefault="00632512" w:rsidP="00FD7FF3">
            <w:pPr>
              <w:pStyle w:val="TableParagraph"/>
              <w:spacing w:before="33" w:line="145" w:lineRule="exact"/>
              <w:ind w:left="119"/>
              <w:rPr>
                <w:b/>
                <w:sz w:val="14"/>
              </w:rPr>
            </w:pPr>
            <w:r>
              <w:rPr>
                <w:b/>
                <w:sz w:val="14"/>
              </w:rPr>
              <w:t>N.</w:t>
            </w:r>
            <w:r>
              <w:rPr>
                <w:b/>
                <w:spacing w:val="31"/>
                <w:sz w:val="14"/>
              </w:rPr>
              <w:t xml:space="preserve"> </w:t>
            </w:r>
            <w:r>
              <w:rPr>
                <w:b/>
                <w:sz w:val="14"/>
              </w:rPr>
              <w:t>THÔNG TIN NGƯỜI NỘP ĐƠN / APPLICANT</w:t>
            </w:r>
            <w:r>
              <w:rPr>
                <w:b/>
                <w:spacing w:val="-6"/>
                <w:sz w:val="14"/>
              </w:rPr>
              <w:t xml:space="preserve"> </w:t>
            </w:r>
            <w:r>
              <w:rPr>
                <w:b/>
                <w:sz w:val="14"/>
              </w:rPr>
              <w:t>&amp;</w:t>
            </w:r>
            <w:r>
              <w:rPr>
                <w:b/>
                <w:spacing w:val="-1"/>
                <w:sz w:val="14"/>
              </w:rPr>
              <w:t xml:space="preserve"> </w:t>
            </w:r>
            <w:r>
              <w:rPr>
                <w:b/>
                <w:sz w:val="14"/>
              </w:rPr>
              <w:t>AGENT</w:t>
            </w:r>
            <w:r>
              <w:rPr>
                <w:b/>
                <w:spacing w:val="-4"/>
                <w:sz w:val="14"/>
              </w:rPr>
              <w:t xml:space="preserve"> </w:t>
            </w:r>
            <w:r>
              <w:rPr>
                <w:b/>
                <w:spacing w:val="-2"/>
                <w:sz w:val="14"/>
              </w:rPr>
              <w:t>INFORMATION:</w:t>
            </w:r>
          </w:p>
        </w:tc>
      </w:tr>
      <w:tr w:rsidR="00632512" w14:paraId="53900C32" w14:textId="77777777" w:rsidTr="00FD7FF3">
        <w:trPr>
          <w:gridAfter w:val="1"/>
          <w:wAfter w:w="260" w:type="dxa"/>
          <w:trHeight w:val="551"/>
        </w:trPr>
        <w:tc>
          <w:tcPr>
            <w:tcW w:w="4551" w:type="dxa"/>
            <w:gridSpan w:val="5"/>
            <w:tcBorders>
              <w:top w:val="single" w:sz="8" w:space="0" w:color="000000"/>
              <w:left w:val="single" w:sz="8" w:space="0" w:color="000000"/>
              <w:bottom w:val="single" w:sz="2" w:space="0" w:color="000000"/>
              <w:right w:val="single" w:sz="2" w:space="0" w:color="000000"/>
            </w:tcBorders>
          </w:tcPr>
          <w:p w14:paraId="0FAF1E97" w14:textId="77777777" w:rsidR="00632512" w:rsidRPr="005E1053" w:rsidRDefault="00632512" w:rsidP="00B13884">
            <w:pPr>
              <w:pStyle w:val="TableParagraph"/>
              <w:numPr>
                <w:ilvl w:val="0"/>
                <w:numId w:val="36"/>
              </w:numPr>
              <w:spacing w:before="22"/>
              <w:rPr>
                <w:spacing w:val="-4"/>
                <w:sz w:val="14"/>
                <w:lang w:val="pt-BR"/>
              </w:rPr>
            </w:pPr>
            <w:r w:rsidRPr="005E1053">
              <w:rPr>
                <w:sz w:val="14"/>
                <w:lang w:val="pt-BR"/>
              </w:rPr>
              <w:t>TỔ CHỨC HOẶC CÁ NHÂN :</w:t>
            </w:r>
          </w:p>
          <w:p w14:paraId="4C353B3B" w14:textId="77777777" w:rsidR="00632512" w:rsidRDefault="00632512" w:rsidP="00FD7FF3">
            <w:pPr>
              <w:pStyle w:val="TableParagraph"/>
              <w:spacing w:before="22"/>
              <w:ind w:left="479"/>
              <w:rPr>
                <w:spacing w:val="-4"/>
                <w:sz w:val="14"/>
              </w:rPr>
            </w:pPr>
            <w:r w:rsidRPr="00EA079B">
              <w:rPr>
                <w:sz w:val="14"/>
              </w:rPr>
              <w:t>ORGANIZATION</w:t>
            </w:r>
            <w:r w:rsidRPr="00EA079B">
              <w:rPr>
                <w:spacing w:val="-3"/>
                <w:sz w:val="14"/>
              </w:rPr>
              <w:t xml:space="preserve"> </w:t>
            </w:r>
            <w:r w:rsidRPr="00EA079B">
              <w:rPr>
                <w:sz w:val="14"/>
              </w:rPr>
              <w:t>OR</w:t>
            </w:r>
            <w:r w:rsidRPr="00EA079B">
              <w:rPr>
                <w:spacing w:val="-4"/>
                <w:sz w:val="14"/>
              </w:rPr>
              <w:t xml:space="preserve"> </w:t>
            </w:r>
            <w:r w:rsidRPr="00EA079B">
              <w:rPr>
                <w:sz w:val="14"/>
              </w:rPr>
              <w:t>INDIVIDUAL</w:t>
            </w:r>
            <w:r w:rsidRPr="00EA079B">
              <w:rPr>
                <w:spacing w:val="-2"/>
                <w:sz w:val="14"/>
              </w:rPr>
              <w:t xml:space="preserve"> </w:t>
            </w:r>
            <w:r w:rsidRPr="00EA079B">
              <w:rPr>
                <w:spacing w:val="-4"/>
                <w:sz w:val="14"/>
              </w:rPr>
              <w:t>NAME:</w:t>
            </w:r>
          </w:p>
          <w:p w14:paraId="312E1F00" w14:textId="77777777" w:rsidR="00632512" w:rsidRDefault="00632512" w:rsidP="00FD7FF3">
            <w:pPr>
              <w:pStyle w:val="TableParagraph"/>
              <w:spacing w:before="22"/>
              <w:ind w:left="479"/>
              <w:rPr>
                <w:spacing w:val="-4"/>
                <w:sz w:val="14"/>
              </w:rPr>
            </w:pPr>
          </w:p>
          <w:p w14:paraId="5168114D" w14:textId="77777777" w:rsidR="00632512" w:rsidRPr="00EA079B" w:rsidRDefault="00632512" w:rsidP="00FD7FF3">
            <w:pPr>
              <w:pStyle w:val="TableParagraph"/>
              <w:spacing w:before="22"/>
              <w:ind w:left="479"/>
              <w:rPr>
                <w:spacing w:val="-4"/>
                <w:sz w:val="14"/>
              </w:rPr>
            </w:pPr>
          </w:p>
          <w:p w14:paraId="206C89B2" w14:textId="77777777" w:rsidR="00632512" w:rsidRDefault="00632512" w:rsidP="00FD7FF3">
            <w:pPr>
              <w:pStyle w:val="TableParagraph"/>
              <w:spacing w:before="22"/>
              <w:ind w:left="479"/>
              <w:rPr>
                <w:sz w:val="14"/>
              </w:rPr>
            </w:pPr>
          </w:p>
        </w:tc>
        <w:tc>
          <w:tcPr>
            <w:tcW w:w="4518" w:type="dxa"/>
            <w:gridSpan w:val="4"/>
            <w:tcBorders>
              <w:top w:val="single" w:sz="8" w:space="0" w:color="000000"/>
              <w:left w:val="single" w:sz="2" w:space="0" w:color="000000"/>
              <w:bottom w:val="nil"/>
              <w:right w:val="nil"/>
            </w:tcBorders>
          </w:tcPr>
          <w:p w14:paraId="7EEB3984" w14:textId="77777777" w:rsidR="00632512" w:rsidRDefault="00632512" w:rsidP="00FD7FF3">
            <w:pPr>
              <w:pStyle w:val="TableParagraph"/>
              <w:spacing w:before="22"/>
              <w:ind w:left="129"/>
              <w:rPr>
                <w:i/>
                <w:spacing w:val="-2"/>
                <w:sz w:val="14"/>
              </w:rPr>
            </w:pPr>
            <w:r>
              <w:rPr>
                <w:sz w:val="14"/>
              </w:rPr>
              <w:t>5.</w:t>
            </w:r>
            <w:r>
              <w:rPr>
                <w:spacing w:val="-5"/>
                <w:sz w:val="14"/>
              </w:rPr>
              <w:t xml:space="preserve"> ĐỊA CHỈ / </w:t>
            </w:r>
            <w:r>
              <w:rPr>
                <w:sz w:val="14"/>
              </w:rPr>
              <w:t>PERMANENT</w:t>
            </w:r>
            <w:r>
              <w:rPr>
                <w:spacing w:val="-4"/>
                <w:sz w:val="14"/>
              </w:rPr>
              <w:t xml:space="preserve"> </w:t>
            </w:r>
            <w:r>
              <w:rPr>
                <w:sz w:val="14"/>
              </w:rPr>
              <w:t>ADDRESS</w:t>
            </w:r>
            <w:r>
              <w:rPr>
                <w:spacing w:val="-4"/>
                <w:sz w:val="14"/>
              </w:rPr>
              <w:t xml:space="preserve"> </w:t>
            </w:r>
            <w:r>
              <w:rPr>
                <w:i/>
                <w:sz w:val="14"/>
              </w:rPr>
              <w:t>(Street</w:t>
            </w:r>
            <w:r>
              <w:rPr>
                <w:i/>
                <w:spacing w:val="-4"/>
                <w:sz w:val="14"/>
              </w:rPr>
              <w:t xml:space="preserve"> </w:t>
            </w:r>
            <w:r>
              <w:rPr>
                <w:i/>
                <w:sz w:val="14"/>
              </w:rPr>
              <w:t>or</w:t>
            </w:r>
            <w:r>
              <w:rPr>
                <w:i/>
                <w:spacing w:val="-3"/>
                <w:sz w:val="14"/>
              </w:rPr>
              <w:t xml:space="preserve"> </w:t>
            </w:r>
            <w:r>
              <w:rPr>
                <w:i/>
                <w:sz w:val="14"/>
              </w:rPr>
              <w:t>PO</w:t>
            </w:r>
            <w:r>
              <w:rPr>
                <w:i/>
                <w:spacing w:val="-5"/>
                <w:sz w:val="14"/>
              </w:rPr>
              <w:t xml:space="preserve"> </w:t>
            </w:r>
            <w:r>
              <w:rPr>
                <w:i/>
                <w:sz w:val="14"/>
              </w:rPr>
              <w:t>Box</w:t>
            </w:r>
            <w:r>
              <w:rPr>
                <w:i/>
                <w:spacing w:val="-6"/>
                <w:sz w:val="14"/>
              </w:rPr>
              <w:t xml:space="preserve"> </w:t>
            </w:r>
            <w:r>
              <w:rPr>
                <w:i/>
                <w:spacing w:val="-2"/>
                <w:sz w:val="14"/>
              </w:rPr>
              <w:t>Number)</w:t>
            </w:r>
          </w:p>
          <w:p w14:paraId="210A8493" w14:textId="77777777" w:rsidR="00632512" w:rsidRDefault="00632512" w:rsidP="00FD7FF3">
            <w:pPr>
              <w:pStyle w:val="TableParagraph"/>
              <w:spacing w:before="22"/>
              <w:ind w:left="129"/>
              <w:rPr>
                <w:i/>
                <w:sz w:val="14"/>
              </w:rPr>
            </w:pPr>
          </w:p>
        </w:tc>
        <w:tc>
          <w:tcPr>
            <w:tcW w:w="1701" w:type="dxa"/>
            <w:tcBorders>
              <w:top w:val="single" w:sz="8" w:space="0" w:color="000000"/>
              <w:left w:val="nil"/>
              <w:bottom w:val="nil"/>
              <w:right w:val="single" w:sz="8" w:space="0" w:color="000000"/>
            </w:tcBorders>
          </w:tcPr>
          <w:p w14:paraId="2B8CCC8D" w14:textId="77777777" w:rsidR="00632512" w:rsidRDefault="00632512" w:rsidP="00FD7FF3">
            <w:pPr>
              <w:pStyle w:val="TableParagraph"/>
              <w:rPr>
                <w:rFonts w:ascii="Times New Roman"/>
                <w:sz w:val="14"/>
              </w:rPr>
            </w:pPr>
          </w:p>
        </w:tc>
      </w:tr>
      <w:tr w:rsidR="00632512" w14:paraId="241323FC" w14:textId="77777777" w:rsidTr="00FD7FF3">
        <w:trPr>
          <w:gridAfter w:val="1"/>
          <w:wAfter w:w="260" w:type="dxa"/>
          <w:trHeight w:val="448"/>
        </w:trPr>
        <w:tc>
          <w:tcPr>
            <w:tcW w:w="4551" w:type="dxa"/>
            <w:gridSpan w:val="5"/>
            <w:tcBorders>
              <w:top w:val="single" w:sz="2" w:space="0" w:color="000000"/>
              <w:left w:val="single" w:sz="8" w:space="0" w:color="000000"/>
              <w:bottom w:val="single" w:sz="2" w:space="0" w:color="000000"/>
              <w:right w:val="single" w:sz="2" w:space="0" w:color="000000"/>
            </w:tcBorders>
          </w:tcPr>
          <w:p w14:paraId="5830C53C" w14:textId="77777777" w:rsidR="00632512" w:rsidRDefault="00632512" w:rsidP="00B13884">
            <w:pPr>
              <w:pStyle w:val="TableParagraph"/>
              <w:numPr>
                <w:ilvl w:val="0"/>
                <w:numId w:val="36"/>
              </w:numPr>
              <w:spacing w:before="22"/>
              <w:rPr>
                <w:spacing w:val="-2"/>
                <w:sz w:val="14"/>
              </w:rPr>
            </w:pPr>
            <w:r>
              <w:rPr>
                <w:sz w:val="14"/>
              </w:rPr>
              <w:t>ĐIỆN THOẠI / TELEPHONE</w:t>
            </w:r>
            <w:r>
              <w:rPr>
                <w:spacing w:val="-3"/>
                <w:sz w:val="14"/>
              </w:rPr>
              <w:t xml:space="preserve"> </w:t>
            </w:r>
            <w:r>
              <w:rPr>
                <w:spacing w:val="-2"/>
                <w:sz w:val="14"/>
              </w:rPr>
              <w:t>NUMBER:</w:t>
            </w:r>
          </w:p>
          <w:p w14:paraId="620B7E4A" w14:textId="77777777" w:rsidR="00632512" w:rsidRDefault="00632512" w:rsidP="00FD7FF3">
            <w:pPr>
              <w:pStyle w:val="TableParagraph"/>
              <w:spacing w:before="22"/>
              <w:ind w:left="479"/>
              <w:rPr>
                <w:sz w:val="14"/>
              </w:rPr>
            </w:pPr>
          </w:p>
        </w:tc>
        <w:tc>
          <w:tcPr>
            <w:tcW w:w="1117" w:type="dxa"/>
            <w:tcBorders>
              <w:top w:val="nil"/>
              <w:left w:val="single" w:sz="2" w:space="0" w:color="000000"/>
              <w:bottom w:val="single" w:sz="2" w:space="0" w:color="000000"/>
              <w:right w:val="nil"/>
            </w:tcBorders>
          </w:tcPr>
          <w:p w14:paraId="6DF8C182" w14:textId="77777777" w:rsidR="00632512" w:rsidRDefault="00632512" w:rsidP="00FD7FF3">
            <w:pPr>
              <w:pStyle w:val="TableParagraph"/>
              <w:spacing w:line="159" w:lineRule="exact"/>
              <w:ind w:left="129"/>
              <w:rPr>
                <w:spacing w:val="-4"/>
                <w:sz w:val="14"/>
              </w:rPr>
            </w:pPr>
            <w:r>
              <w:rPr>
                <w:spacing w:val="-4"/>
                <w:sz w:val="14"/>
              </w:rPr>
              <w:t>THÀNH PHỐ</w:t>
            </w:r>
          </w:p>
          <w:p w14:paraId="7B249641" w14:textId="77777777" w:rsidR="00632512" w:rsidRDefault="00632512" w:rsidP="00FD7FF3">
            <w:pPr>
              <w:pStyle w:val="TableParagraph"/>
              <w:spacing w:line="159" w:lineRule="exact"/>
              <w:ind w:left="129"/>
              <w:rPr>
                <w:spacing w:val="-4"/>
                <w:sz w:val="14"/>
              </w:rPr>
            </w:pPr>
            <w:r>
              <w:rPr>
                <w:spacing w:val="-4"/>
                <w:sz w:val="14"/>
              </w:rPr>
              <w:t>CITY</w:t>
            </w:r>
          </w:p>
          <w:p w14:paraId="45A52988" w14:textId="77777777" w:rsidR="00632512" w:rsidRDefault="00632512" w:rsidP="00FD7FF3">
            <w:pPr>
              <w:pStyle w:val="TableParagraph"/>
              <w:spacing w:line="159" w:lineRule="exact"/>
              <w:ind w:left="129" w:right="-258"/>
              <w:rPr>
                <w:sz w:val="14"/>
              </w:rPr>
            </w:pPr>
          </w:p>
        </w:tc>
        <w:tc>
          <w:tcPr>
            <w:tcW w:w="1564" w:type="dxa"/>
            <w:tcBorders>
              <w:top w:val="nil"/>
              <w:left w:val="nil"/>
              <w:bottom w:val="single" w:sz="2" w:space="0" w:color="000000"/>
              <w:right w:val="nil"/>
            </w:tcBorders>
          </w:tcPr>
          <w:p w14:paraId="6C37323A" w14:textId="77777777" w:rsidR="00632512" w:rsidRDefault="00632512" w:rsidP="00FD7FF3">
            <w:pPr>
              <w:pStyle w:val="TableParagraph"/>
              <w:spacing w:line="159" w:lineRule="exact"/>
              <w:ind w:left="575" w:right="-34"/>
              <w:rPr>
                <w:spacing w:val="-2"/>
                <w:sz w:val="14"/>
              </w:rPr>
            </w:pPr>
            <w:r>
              <w:rPr>
                <w:spacing w:val="-2"/>
                <w:sz w:val="14"/>
              </w:rPr>
              <w:t>TỈNH</w:t>
            </w:r>
          </w:p>
          <w:p w14:paraId="1C8EC386" w14:textId="77777777" w:rsidR="00632512" w:rsidRDefault="00632512" w:rsidP="00FD7FF3">
            <w:pPr>
              <w:pStyle w:val="TableParagraph"/>
              <w:spacing w:line="159" w:lineRule="exact"/>
              <w:ind w:left="575" w:right="-34"/>
              <w:rPr>
                <w:sz w:val="14"/>
              </w:rPr>
            </w:pPr>
            <w:r>
              <w:rPr>
                <w:spacing w:val="-2"/>
                <w:sz w:val="14"/>
              </w:rPr>
              <w:t>STATE</w:t>
            </w:r>
          </w:p>
        </w:tc>
        <w:tc>
          <w:tcPr>
            <w:tcW w:w="1837" w:type="dxa"/>
            <w:gridSpan w:val="2"/>
            <w:tcBorders>
              <w:top w:val="nil"/>
              <w:left w:val="nil"/>
              <w:bottom w:val="single" w:sz="2" w:space="0" w:color="000000"/>
              <w:right w:val="nil"/>
            </w:tcBorders>
          </w:tcPr>
          <w:p w14:paraId="2BEFA740" w14:textId="77777777" w:rsidR="00632512" w:rsidRDefault="00632512" w:rsidP="00FD7FF3">
            <w:pPr>
              <w:pStyle w:val="TableParagraph"/>
              <w:spacing w:line="159" w:lineRule="exact"/>
              <w:ind w:left="576"/>
              <w:rPr>
                <w:sz w:val="14"/>
              </w:rPr>
            </w:pPr>
            <w:r>
              <w:rPr>
                <w:sz w:val="14"/>
              </w:rPr>
              <w:t>MÃ SỐ BƯU ĐIỆN</w:t>
            </w:r>
          </w:p>
          <w:p w14:paraId="23F0053D" w14:textId="77777777" w:rsidR="00632512" w:rsidRDefault="00632512" w:rsidP="00FD7FF3">
            <w:pPr>
              <w:pStyle w:val="TableParagraph"/>
              <w:spacing w:line="159" w:lineRule="exact"/>
              <w:ind w:left="576"/>
              <w:rPr>
                <w:spacing w:val="-4"/>
                <w:sz w:val="14"/>
              </w:rPr>
            </w:pPr>
            <w:r>
              <w:rPr>
                <w:sz w:val="14"/>
              </w:rPr>
              <w:t>MAIL</w:t>
            </w:r>
            <w:r>
              <w:rPr>
                <w:spacing w:val="-7"/>
                <w:sz w:val="14"/>
              </w:rPr>
              <w:t xml:space="preserve"> </w:t>
            </w:r>
            <w:r>
              <w:rPr>
                <w:spacing w:val="-4"/>
                <w:sz w:val="14"/>
              </w:rPr>
              <w:t>CODE</w:t>
            </w:r>
          </w:p>
          <w:p w14:paraId="4A05B779" w14:textId="77777777" w:rsidR="00632512" w:rsidRDefault="00632512" w:rsidP="00FD7FF3">
            <w:pPr>
              <w:pStyle w:val="TableParagraph"/>
              <w:spacing w:line="159" w:lineRule="exact"/>
              <w:ind w:left="576"/>
              <w:rPr>
                <w:sz w:val="14"/>
              </w:rPr>
            </w:pPr>
          </w:p>
        </w:tc>
        <w:tc>
          <w:tcPr>
            <w:tcW w:w="1701" w:type="dxa"/>
            <w:tcBorders>
              <w:top w:val="nil"/>
              <w:left w:val="nil"/>
              <w:bottom w:val="single" w:sz="2" w:space="0" w:color="000000"/>
              <w:right w:val="single" w:sz="8" w:space="0" w:color="000000"/>
            </w:tcBorders>
          </w:tcPr>
          <w:p w14:paraId="585C6D47" w14:textId="77777777" w:rsidR="00632512" w:rsidRDefault="00632512" w:rsidP="00FD7FF3">
            <w:pPr>
              <w:pStyle w:val="TableParagraph"/>
              <w:spacing w:line="159" w:lineRule="exact"/>
              <w:ind w:left="408"/>
              <w:rPr>
                <w:spacing w:val="-2"/>
                <w:sz w:val="14"/>
              </w:rPr>
            </w:pPr>
            <w:r>
              <w:rPr>
                <w:spacing w:val="-2"/>
                <w:sz w:val="14"/>
              </w:rPr>
              <w:t>QUỐC GIA</w:t>
            </w:r>
          </w:p>
          <w:p w14:paraId="6CD93234" w14:textId="77777777" w:rsidR="00632512" w:rsidRDefault="00632512" w:rsidP="00FD7FF3">
            <w:pPr>
              <w:pStyle w:val="TableParagraph"/>
              <w:spacing w:line="159" w:lineRule="exact"/>
              <w:ind w:left="408"/>
              <w:rPr>
                <w:spacing w:val="-2"/>
                <w:sz w:val="14"/>
              </w:rPr>
            </w:pPr>
            <w:r>
              <w:rPr>
                <w:spacing w:val="-2"/>
                <w:sz w:val="14"/>
              </w:rPr>
              <w:t>COUNTRY</w:t>
            </w:r>
          </w:p>
          <w:p w14:paraId="6367E6EE" w14:textId="77777777" w:rsidR="00632512" w:rsidRDefault="00632512" w:rsidP="00FD7FF3">
            <w:pPr>
              <w:pStyle w:val="TableParagraph"/>
              <w:spacing w:line="159" w:lineRule="exact"/>
              <w:ind w:left="408"/>
              <w:rPr>
                <w:sz w:val="14"/>
              </w:rPr>
            </w:pPr>
          </w:p>
        </w:tc>
      </w:tr>
      <w:tr w:rsidR="00632512" w14:paraId="2CA9AEF5" w14:textId="77777777" w:rsidTr="00FD7FF3">
        <w:trPr>
          <w:gridAfter w:val="1"/>
          <w:wAfter w:w="260" w:type="dxa"/>
          <w:trHeight w:val="413"/>
        </w:trPr>
        <w:tc>
          <w:tcPr>
            <w:tcW w:w="4551" w:type="dxa"/>
            <w:gridSpan w:val="5"/>
            <w:tcBorders>
              <w:top w:val="single" w:sz="2" w:space="0" w:color="000000"/>
              <w:left w:val="single" w:sz="8" w:space="0" w:color="000000"/>
              <w:bottom w:val="single" w:sz="2" w:space="0" w:color="000000"/>
              <w:right w:val="single" w:sz="2" w:space="0" w:color="000000"/>
            </w:tcBorders>
          </w:tcPr>
          <w:p w14:paraId="0D584721" w14:textId="77777777" w:rsidR="00632512" w:rsidRDefault="00632512" w:rsidP="00B13884">
            <w:pPr>
              <w:pStyle w:val="TableParagraph"/>
              <w:numPr>
                <w:ilvl w:val="0"/>
                <w:numId w:val="36"/>
              </w:numPr>
              <w:spacing w:before="22"/>
              <w:rPr>
                <w:sz w:val="14"/>
              </w:rPr>
            </w:pPr>
            <w:r>
              <w:rPr>
                <w:sz w:val="14"/>
              </w:rPr>
              <w:t>FAX</w:t>
            </w:r>
            <w:r>
              <w:rPr>
                <w:spacing w:val="-4"/>
                <w:sz w:val="14"/>
              </w:rPr>
              <w:t xml:space="preserve"> </w:t>
            </w:r>
          </w:p>
        </w:tc>
        <w:tc>
          <w:tcPr>
            <w:tcW w:w="6219" w:type="dxa"/>
            <w:gridSpan w:val="5"/>
            <w:vMerge w:val="restart"/>
            <w:tcBorders>
              <w:top w:val="single" w:sz="2" w:space="0" w:color="000000"/>
              <w:left w:val="single" w:sz="2" w:space="0" w:color="000000"/>
              <w:bottom w:val="thickThinMediumGap" w:sz="9" w:space="0" w:color="000000"/>
              <w:right w:val="single" w:sz="8" w:space="0" w:color="000000"/>
            </w:tcBorders>
          </w:tcPr>
          <w:p w14:paraId="0EAD6288" w14:textId="77777777" w:rsidR="00632512" w:rsidRDefault="00632512" w:rsidP="00FD7FF3">
            <w:pPr>
              <w:pStyle w:val="TableParagraph"/>
              <w:spacing w:before="22"/>
              <w:ind w:left="121"/>
              <w:rPr>
                <w:i/>
                <w:sz w:val="14"/>
              </w:rPr>
            </w:pPr>
            <w:r>
              <w:rPr>
                <w:sz w:val="14"/>
              </w:rPr>
              <w:t>7.</w:t>
            </w:r>
            <w:r>
              <w:rPr>
                <w:spacing w:val="-5"/>
                <w:sz w:val="14"/>
              </w:rPr>
              <w:t xml:space="preserve"> </w:t>
            </w:r>
            <w:r>
              <w:rPr>
                <w:sz w:val="14"/>
              </w:rPr>
              <w:t>VIETNAM</w:t>
            </w:r>
            <w:r>
              <w:rPr>
                <w:spacing w:val="-7"/>
                <w:sz w:val="14"/>
              </w:rPr>
              <w:t xml:space="preserve"> </w:t>
            </w:r>
            <w:r>
              <w:rPr>
                <w:sz w:val="14"/>
              </w:rPr>
              <w:t>AGENT</w:t>
            </w:r>
            <w:r>
              <w:rPr>
                <w:spacing w:val="-3"/>
                <w:sz w:val="14"/>
              </w:rPr>
              <w:t xml:space="preserve"> </w:t>
            </w:r>
            <w:r>
              <w:rPr>
                <w:sz w:val="14"/>
              </w:rPr>
              <w:t>NAME</w:t>
            </w:r>
            <w:r>
              <w:rPr>
                <w:spacing w:val="-3"/>
                <w:sz w:val="14"/>
              </w:rPr>
              <w:t xml:space="preserve"> </w:t>
            </w:r>
            <w:r>
              <w:rPr>
                <w:sz w:val="14"/>
              </w:rPr>
              <w:t>&amp;</w:t>
            </w:r>
            <w:r>
              <w:rPr>
                <w:spacing w:val="-3"/>
                <w:sz w:val="14"/>
              </w:rPr>
              <w:t xml:space="preserve"> </w:t>
            </w:r>
            <w:r>
              <w:rPr>
                <w:sz w:val="14"/>
              </w:rPr>
              <w:t>PHONE</w:t>
            </w:r>
            <w:r>
              <w:rPr>
                <w:spacing w:val="-2"/>
                <w:sz w:val="14"/>
              </w:rPr>
              <w:t xml:space="preserve"> </w:t>
            </w:r>
            <w:r>
              <w:rPr>
                <w:sz w:val="14"/>
              </w:rPr>
              <w:t>NUMBER</w:t>
            </w:r>
            <w:r>
              <w:rPr>
                <w:spacing w:val="-3"/>
                <w:sz w:val="14"/>
              </w:rPr>
              <w:t xml:space="preserve"> </w:t>
            </w:r>
            <w:r>
              <w:rPr>
                <w:i/>
                <w:sz w:val="14"/>
              </w:rPr>
              <w:t>(if</w:t>
            </w:r>
            <w:r>
              <w:rPr>
                <w:i/>
                <w:spacing w:val="-4"/>
                <w:sz w:val="14"/>
              </w:rPr>
              <w:t xml:space="preserve"> </w:t>
            </w:r>
            <w:r>
              <w:rPr>
                <w:i/>
                <w:spacing w:val="-2"/>
                <w:sz w:val="14"/>
              </w:rPr>
              <w:t>required)</w:t>
            </w:r>
          </w:p>
        </w:tc>
      </w:tr>
      <w:tr w:rsidR="00632512" w14:paraId="6019DA93" w14:textId="77777777" w:rsidTr="00FD7FF3">
        <w:trPr>
          <w:gridAfter w:val="1"/>
          <w:wAfter w:w="260" w:type="dxa"/>
          <w:trHeight w:val="446"/>
        </w:trPr>
        <w:tc>
          <w:tcPr>
            <w:tcW w:w="4551" w:type="dxa"/>
            <w:gridSpan w:val="5"/>
            <w:tcBorders>
              <w:top w:val="single" w:sz="2" w:space="0" w:color="000000"/>
              <w:left w:val="single" w:sz="8" w:space="0" w:color="000000"/>
              <w:bottom w:val="thickThinMediumGap" w:sz="9" w:space="0" w:color="000000"/>
              <w:right w:val="single" w:sz="2" w:space="0" w:color="000000"/>
            </w:tcBorders>
          </w:tcPr>
          <w:p w14:paraId="04A9C5A6" w14:textId="0F9C6C0F" w:rsidR="00632512" w:rsidRPr="00E33C33" w:rsidRDefault="0027312B" w:rsidP="00B13884">
            <w:pPr>
              <w:pStyle w:val="TableParagraph"/>
              <w:numPr>
                <w:ilvl w:val="0"/>
                <w:numId w:val="36"/>
              </w:numPr>
              <w:spacing w:before="1"/>
              <w:rPr>
                <w:spacing w:val="-2"/>
                <w:sz w:val="14"/>
                <w:lang w:val="vi-VN"/>
              </w:rPr>
            </w:pPr>
            <w:r w:rsidRPr="00E33C33">
              <w:rPr>
                <w:sz w:val="14"/>
                <w:lang w:val="vi-VN"/>
              </w:rPr>
              <w:t xml:space="preserve">ĐỊA CHỈ THƯ ĐIỆN TỬ/ </w:t>
            </w:r>
            <w:r w:rsidR="00632512" w:rsidRPr="00E33C33">
              <w:rPr>
                <w:sz w:val="14"/>
                <w:lang w:val="vi-VN"/>
              </w:rPr>
              <w:t>E-MAIL</w:t>
            </w:r>
            <w:r w:rsidR="00632512" w:rsidRPr="00E33C33">
              <w:rPr>
                <w:spacing w:val="-3"/>
                <w:sz w:val="14"/>
                <w:lang w:val="vi-VN"/>
              </w:rPr>
              <w:t xml:space="preserve"> </w:t>
            </w:r>
          </w:p>
          <w:p w14:paraId="00102037" w14:textId="77777777" w:rsidR="00632512" w:rsidRPr="00E33C33" w:rsidRDefault="00632512" w:rsidP="00FD7FF3">
            <w:pPr>
              <w:pStyle w:val="TableParagraph"/>
              <w:spacing w:before="1"/>
              <w:ind w:left="479"/>
              <w:rPr>
                <w:sz w:val="14"/>
                <w:lang w:val="vi-VN"/>
              </w:rPr>
            </w:pPr>
          </w:p>
        </w:tc>
        <w:tc>
          <w:tcPr>
            <w:tcW w:w="6219" w:type="dxa"/>
            <w:gridSpan w:val="5"/>
            <w:vMerge/>
            <w:tcBorders>
              <w:top w:val="nil"/>
              <w:left w:val="single" w:sz="2" w:space="0" w:color="000000"/>
              <w:bottom w:val="thickThinMediumGap" w:sz="9" w:space="0" w:color="000000"/>
              <w:right w:val="single" w:sz="8" w:space="0" w:color="000000"/>
            </w:tcBorders>
          </w:tcPr>
          <w:p w14:paraId="05B08639" w14:textId="77777777" w:rsidR="00632512" w:rsidRDefault="00632512" w:rsidP="00FD7FF3">
            <w:pPr>
              <w:rPr>
                <w:sz w:val="2"/>
                <w:szCs w:val="2"/>
              </w:rPr>
            </w:pPr>
          </w:p>
        </w:tc>
      </w:tr>
      <w:tr w:rsidR="00632512" w14:paraId="50831B79" w14:textId="77777777" w:rsidTr="00FD7FF3">
        <w:trPr>
          <w:gridAfter w:val="1"/>
          <w:wAfter w:w="260" w:type="dxa"/>
          <w:trHeight w:val="311"/>
        </w:trPr>
        <w:tc>
          <w:tcPr>
            <w:tcW w:w="10770" w:type="dxa"/>
            <w:gridSpan w:val="10"/>
            <w:tcBorders>
              <w:top w:val="thinThickMediumGap" w:sz="9" w:space="0" w:color="000000"/>
              <w:left w:val="single" w:sz="18" w:space="0" w:color="000000"/>
              <w:bottom w:val="single" w:sz="4" w:space="0" w:color="000000"/>
              <w:right w:val="single" w:sz="18" w:space="0" w:color="000000"/>
            </w:tcBorders>
          </w:tcPr>
          <w:p w14:paraId="5AE324CB" w14:textId="77777777" w:rsidR="00632512" w:rsidRPr="00632512" w:rsidRDefault="00632512" w:rsidP="00FD7FF3">
            <w:pPr>
              <w:pStyle w:val="TableParagraph"/>
              <w:spacing w:before="77"/>
              <w:ind w:left="107"/>
              <w:rPr>
                <w:b/>
                <w:spacing w:val="37"/>
                <w:sz w:val="16"/>
                <w:lang w:val="vi-VN"/>
              </w:rPr>
            </w:pPr>
            <w:r w:rsidRPr="00632512">
              <w:rPr>
                <w:b/>
                <w:sz w:val="16"/>
                <w:lang w:val="vi-VN"/>
              </w:rPr>
              <w:t>O.</w:t>
            </w:r>
            <w:r w:rsidRPr="00632512">
              <w:rPr>
                <w:b/>
                <w:spacing w:val="37"/>
                <w:sz w:val="16"/>
                <w:lang w:val="vi-VN"/>
              </w:rPr>
              <w:t xml:space="preserve"> </w:t>
            </w:r>
            <w:r w:rsidRPr="00632512">
              <w:rPr>
                <w:b/>
                <w:sz w:val="16"/>
                <w:lang w:val="vi-VN"/>
              </w:rPr>
              <w:t xml:space="preserve">Cam kết về tính chính xác: </w:t>
            </w:r>
            <w:r w:rsidRPr="00632512">
              <w:rPr>
                <w:bCs/>
                <w:sz w:val="16"/>
                <w:lang w:val="vi-VN"/>
              </w:rPr>
              <w:t>Tôi cam đoan rằng các thông tin đã khai và toàn bộ hồ sơ, tài liệu đính kèm là đúng sự thật và chính xác.</w:t>
            </w:r>
          </w:p>
          <w:p w14:paraId="57075CE2" w14:textId="77777777" w:rsidR="00632512" w:rsidRDefault="00632512" w:rsidP="00FD7FF3">
            <w:pPr>
              <w:pStyle w:val="TableParagraph"/>
              <w:spacing w:before="77"/>
              <w:ind w:left="107"/>
              <w:rPr>
                <w:i/>
                <w:sz w:val="16"/>
              </w:rPr>
            </w:pPr>
            <w:r w:rsidRPr="00632512">
              <w:rPr>
                <w:b/>
                <w:sz w:val="16"/>
                <w:lang w:val="vi-VN"/>
              </w:rPr>
              <w:t xml:space="preserve">      </w:t>
            </w:r>
            <w:r>
              <w:rPr>
                <w:b/>
                <w:sz w:val="16"/>
              </w:rPr>
              <w:t>Certification</w:t>
            </w:r>
            <w:r>
              <w:rPr>
                <w:b/>
                <w:spacing w:val="-6"/>
                <w:sz w:val="16"/>
              </w:rPr>
              <w:t xml:space="preserve"> </w:t>
            </w:r>
            <w:r>
              <w:rPr>
                <w:b/>
                <w:sz w:val="16"/>
              </w:rPr>
              <w:t>of</w:t>
            </w:r>
            <w:r>
              <w:rPr>
                <w:b/>
                <w:spacing w:val="-3"/>
                <w:sz w:val="16"/>
              </w:rPr>
              <w:t xml:space="preserve"> </w:t>
            </w:r>
            <w:r>
              <w:rPr>
                <w:b/>
                <w:sz w:val="16"/>
              </w:rPr>
              <w:t>Correctness:</w:t>
            </w:r>
            <w:r>
              <w:rPr>
                <w:b/>
                <w:spacing w:val="-6"/>
                <w:sz w:val="16"/>
              </w:rPr>
              <w:t xml:space="preserve"> </w:t>
            </w:r>
            <w:r>
              <w:rPr>
                <w:i/>
                <w:sz w:val="16"/>
              </w:rPr>
              <w:t>I</w:t>
            </w:r>
            <w:r>
              <w:rPr>
                <w:i/>
                <w:spacing w:val="-4"/>
                <w:sz w:val="16"/>
              </w:rPr>
              <w:t xml:space="preserve"> </w:t>
            </w:r>
            <w:r>
              <w:rPr>
                <w:i/>
                <w:sz w:val="16"/>
              </w:rPr>
              <w:t>certify</w:t>
            </w:r>
            <w:r>
              <w:rPr>
                <w:i/>
                <w:spacing w:val="-4"/>
                <w:sz w:val="16"/>
              </w:rPr>
              <w:t xml:space="preserve"> </w:t>
            </w:r>
            <w:r>
              <w:rPr>
                <w:i/>
                <w:sz w:val="16"/>
              </w:rPr>
              <w:t>that</w:t>
            </w:r>
            <w:r>
              <w:rPr>
                <w:i/>
                <w:spacing w:val="-5"/>
                <w:sz w:val="16"/>
              </w:rPr>
              <w:t xml:space="preserve"> </w:t>
            </w:r>
            <w:r>
              <w:rPr>
                <w:i/>
                <w:sz w:val="16"/>
              </w:rPr>
              <w:t>the</w:t>
            </w:r>
            <w:r>
              <w:rPr>
                <w:i/>
                <w:spacing w:val="-5"/>
                <w:sz w:val="16"/>
              </w:rPr>
              <w:t xml:space="preserve"> </w:t>
            </w:r>
            <w:r>
              <w:rPr>
                <w:i/>
                <w:sz w:val="16"/>
              </w:rPr>
              <w:t>statements</w:t>
            </w:r>
            <w:r>
              <w:rPr>
                <w:i/>
                <w:spacing w:val="-2"/>
                <w:sz w:val="16"/>
              </w:rPr>
              <w:t xml:space="preserve"> </w:t>
            </w:r>
            <w:r>
              <w:rPr>
                <w:i/>
                <w:sz w:val="16"/>
              </w:rPr>
              <w:t>above</w:t>
            </w:r>
            <w:r>
              <w:rPr>
                <w:i/>
                <w:spacing w:val="-8"/>
                <w:sz w:val="16"/>
              </w:rPr>
              <w:t xml:space="preserve"> </w:t>
            </w:r>
            <w:r>
              <w:rPr>
                <w:i/>
                <w:sz w:val="16"/>
              </w:rPr>
              <w:t>and</w:t>
            </w:r>
            <w:r>
              <w:rPr>
                <w:i/>
                <w:spacing w:val="-4"/>
                <w:sz w:val="16"/>
              </w:rPr>
              <w:t xml:space="preserve"> </w:t>
            </w:r>
            <w:r>
              <w:rPr>
                <w:i/>
                <w:sz w:val="16"/>
              </w:rPr>
              <w:t>all</w:t>
            </w:r>
            <w:r>
              <w:rPr>
                <w:i/>
                <w:spacing w:val="-4"/>
                <w:sz w:val="16"/>
              </w:rPr>
              <w:t xml:space="preserve"> </w:t>
            </w:r>
            <w:r>
              <w:rPr>
                <w:i/>
                <w:sz w:val="16"/>
              </w:rPr>
              <w:t>supporting</w:t>
            </w:r>
            <w:r>
              <w:rPr>
                <w:i/>
                <w:spacing w:val="-4"/>
                <w:sz w:val="16"/>
              </w:rPr>
              <w:t xml:space="preserve"> </w:t>
            </w:r>
            <w:r>
              <w:rPr>
                <w:i/>
                <w:sz w:val="16"/>
              </w:rPr>
              <w:t>documentation</w:t>
            </w:r>
            <w:r>
              <w:rPr>
                <w:i/>
                <w:spacing w:val="-5"/>
                <w:sz w:val="16"/>
              </w:rPr>
              <w:t xml:space="preserve"> </w:t>
            </w:r>
            <w:r>
              <w:rPr>
                <w:i/>
                <w:sz w:val="16"/>
              </w:rPr>
              <w:t>are</w:t>
            </w:r>
            <w:r>
              <w:rPr>
                <w:i/>
                <w:spacing w:val="-3"/>
                <w:sz w:val="16"/>
              </w:rPr>
              <w:t xml:space="preserve"> </w:t>
            </w:r>
            <w:r>
              <w:rPr>
                <w:i/>
                <w:sz w:val="16"/>
              </w:rPr>
              <w:t>true</w:t>
            </w:r>
            <w:r>
              <w:rPr>
                <w:i/>
                <w:spacing w:val="-4"/>
                <w:sz w:val="16"/>
              </w:rPr>
              <w:t xml:space="preserve"> </w:t>
            </w:r>
            <w:r>
              <w:rPr>
                <w:i/>
                <w:sz w:val="16"/>
              </w:rPr>
              <w:t>and</w:t>
            </w:r>
            <w:r>
              <w:rPr>
                <w:i/>
                <w:spacing w:val="-5"/>
                <w:sz w:val="16"/>
              </w:rPr>
              <w:t xml:space="preserve"> </w:t>
            </w:r>
            <w:r>
              <w:rPr>
                <w:i/>
                <w:spacing w:val="-2"/>
                <w:sz w:val="16"/>
              </w:rPr>
              <w:t>correct.</w:t>
            </w:r>
          </w:p>
        </w:tc>
      </w:tr>
      <w:tr w:rsidR="00632512" w14:paraId="30969781" w14:textId="77777777" w:rsidTr="00FD7FF3">
        <w:trPr>
          <w:gridAfter w:val="1"/>
          <w:wAfter w:w="260" w:type="dxa"/>
          <w:trHeight w:val="1215"/>
        </w:trPr>
        <w:tc>
          <w:tcPr>
            <w:tcW w:w="3631" w:type="dxa"/>
            <w:gridSpan w:val="2"/>
            <w:tcBorders>
              <w:top w:val="single" w:sz="4" w:space="0" w:color="000000"/>
              <w:left w:val="single" w:sz="18" w:space="0" w:color="000000"/>
              <w:bottom w:val="single" w:sz="18" w:space="0" w:color="000000"/>
              <w:right w:val="single" w:sz="4" w:space="0" w:color="000000"/>
            </w:tcBorders>
          </w:tcPr>
          <w:p w14:paraId="50C1D4D6" w14:textId="77777777" w:rsidR="00632512" w:rsidRDefault="00632512" w:rsidP="00B13884">
            <w:pPr>
              <w:pStyle w:val="TableParagraph"/>
              <w:numPr>
                <w:ilvl w:val="0"/>
                <w:numId w:val="38"/>
              </w:numPr>
              <w:spacing w:before="22"/>
              <w:rPr>
                <w:spacing w:val="-2"/>
                <w:sz w:val="14"/>
              </w:rPr>
            </w:pPr>
            <w:r>
              <w:rPr>
                <w:spacing w:val="-2"/>
                <w:sz w:val="14"/>
              </w:rPr>
              <w:t>CHỮ KÝ / SIGNATURE</w:t>
            </w:r>
          </w:p>
          <w:p w14:paraId="370EF474" w14:textId="77777777" w:rsidR="00632512" w:rsidRDefault="00632512" w:rsidP="00FD7FF3">
            <w:pPr>
              <w:pStyle w:val="TableParagraph"/>
              <w:spacing w:before="22"/>
              <w:ind w:left="467"/>
              <w:rPr>
                <w:sz w:val="14"/>
              </w:rPr>
            </w:pPr>
          </w:p>
        </w:tc>
        <w:tc>
          <w:tcPr>
            <w:tcW w:w="2037" w:type="dxa"/>
            <w:gridSpan w:val="4"/>
            <w:tcBorders>
              <w:top w:val="single" w:sz="4" w:space="0" w:color="000000"/>
              <w:left w:val="single" w:sz="4" w:space="0" w:color="000000"/>
              <w:bottom w:val="single" w:sz="18" w:space="0" w:color="000000"/>
              <w:right w:val="single" w:sz="4" w:space="0" w:color="000000"/>
            </w:tcBorders>
          </w:tcPr>
          <w:p w14:paraId="53C4D065" w14:textId="77777777" w:rsidR="00632512" w:rsidRDefault="00632512" w:rsidP="00FD7FF3">
            <w:pPr>
              <w:pStyle w:val="TableParagraph"/>
              <w:spacing w:before="22"/>
              <w:ind w:left="124"/>
              <w:rPr>
                <w:spacing w:val="-4"/>
                <w:sz w:val="14"/>
              </w:rPr>
            </w:pPr>
            <w:r>
              <w:rPr>
                <w:sz w:val="14"/>
              </w:rPr>
              <w:t>2.</w:t>
            </w:r>
            <w:r>
              <w:rPr>
                <w:spacing w:val="-4"/>
                <w:sz w:val="14"/>
              </w:rPr>
              <w:t xml:space="preserve"> NGÀY / DATE</w:t>
            </w:r>
          </w:p>
          <w:p w14:paraId="407B8CC1" w14:textId="77777777" w:rsidR="00632512" w:rsidRDefault="00632512" w:rsidP="00FD7FF3">
            <w:pPr>
              <w:pStyle w:val="TableParagraph"/>
              <w:spacing w:before="22"/>
              <w:ind w:left="124"/>
              <w:rPr>
                <w:spacing w:val="-4"/>
                <w:sz w:val="16"/>
              </w:rPr>
            </w:pPr>
          </w:p>
          <w:p w14:paraId="5ED3AEB0" w14:textId="77777777" w:rsidR="00632512" w:rsidRDefault="00632512" w:rsidP="00FD7FF3">
            <w:pPr>
              <w:pStyle w:val="TableParagraph"/>
              <w:spacing w:before="22"/>
              <w:ind w:left="124"/>
              <w:rPr>
                <w:sz w:val="14"/>
              </w:rPr>
            </w:pPr>
          </w:p>
        </w:tc>
        <w:tc>
          <w:tcPr>
            <w:tcW w:w="5102" w:type="dxa"/>
            <w:gridSpan w:val="4"/>
            <w:tcBorders>
              <w:top w:val="single" w:sz="4" w:space="0" w:color="000000"/>
              <w:left w:val="single" w:sz="4" w:space="0" w:color="000000"/>
              <w:bottom w:val="single" w:sz="18" w:space="0" w:color="000000"/>
              <w:right w:val="single" w:sz="18" w:space="0" w:color="000000"/>
            </w:tcBorders>
          </w:tcPr>
          <w:p w14:paraId="79E18953" w14:textId="77777777" w:rsidR="00632512" w:rsidRDefault="00632512" w:rsidP="00B13884">
            <w:pPr>
              <w:pStyle w:val="TableParagraph"/>
              <w:numPr>
                <w:ilvl w:val="0"/>
                <w:numId w:val="36"/>
              </w:numPr>
              <w:spacing w:before="22"/>
              <w:rPr>
                <w:spacing w:val="-2"/>
                <w:sz w:val="14"/>
              </w:rPr>
            </w:pPr>
            <w:r>
              <w:rPr>
                <w:sz w:val="14"/>
              </w:rPr>
              <w:t>TÊN &amp; CHỨC VỤ / NAME</w:t>
            </w:r>
            <w:r>
              <w:rPr>
                <w:spacing w:val="-1"/>
                <w:sz w:val="14"/>
              </w:rPr>
              <w:t xml:space="preserve"> </w:t>
            </w:r>
            <w:r>
              <w:rPr>
                <w:sz w:val="14"/>
              </w:rPr>
              <w:t>&amp;</w:t>
            </w:r>
            <w:r>
              <w:rPr>
                <w:spacing w:val="-3"/>
                <w:sz w:val="14"/>
              </w:rPr>
              <w:t xml:space="preserve"> </w:t>
            </w:r>
            <w:r>
              <w:rPr>
                <w:spacing w:val="-2"/>
                <w:sz w:val="14"/>
              </w:rPr>
              <w:t>TITLE</w:t>
            </w:r>
          </w:p>
          <w:p w14:paraId="5C5E2ADD" w14:textId="77777777" w:rsidR="00632512" w:rsidRDefault="00632512" w:rsidP="00FD7FF3">
            <w:pPr>
              <w:pStyle w:val="TableParagraph"/>
              <w:spacing w:before="22"/>
              <w:ind w:left="479"/>
              <w:rPr>
                <w:spacing w:val="-2"/>
                <w:sz w:val="14"/>
              </w:rPr>
            </w:pPr>
          </w:p>
          <w:p w14:paraId="239F47EA" w14:textId="77777777" w:rsidR="00632512" w:rsidRDefault="00632512" w:rsidP="00FD7FF3">
            <w:pPr>
              <w:pStyle w:val="TableParagraph"/>
              <w:spacing w:before="22"/>
              <w:ind w:left="479"/>
              <w:rPr>
                <w:sz w:val="14"/>
              </w:rPr>
            </w:pPr>
          </w:p>
        </w:tc>
      </w:tr>
    </w:tbl>
    <w:p w14:paraId="1C3EEBE2" w14:textId="77777777" w:rsidR="00632512" w:rsidRDefault="00632512" w:rsidP="00632512">
      <w:pPr>
        <w:spacing w:before="25"/>
        <w:ind w:left="1220"/>
        <w:rPr>
          <w:sz w:val="4"/>
        </w:rPr>
      </w:pPr>
      <w:r>
        <w:rPr>
          <w:w w:val="102"/>
          <w:sz w:val="4"/>
        </w:rPr>
        <w:t>1</w:t>
      </w:r>
    </w:p>
    <w:sectPr w:rsidR="00632512" w:rsidSect="00632512">
      <w:footerReference w:type="default" r:id="rId14"/>
      <w:pgSz w:w="12240" w:h="15840" w:code="1"/>
      <w:pgMar w:top="567" w:right="567" w:bottom="567" w:left="567"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80B2F" w14:textId="77777777" w:rsidR="00B13884" w:rsidRDefault="00B13884">
      <w:r>
        <w:separator/>
      </w:r>
    </w:p>
  </w:endnote>
  <w:endnote w:type="continuationSeparator" w:id="0">
    <w:p w14:paraId="3C214920" w14:textId="77777777" w:rsidR="00B13884" w:rsidRDefault="00B1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ple SD Gothic Neo">
    <w:altName w:val="Malgun Gothic Semilight"/>
    <w:charset w:val="81"/>
    <w:family w:val="auto"/>
    <w:pitch w:val="variable"/>
    <w:sig w:usb0="00000000" w:usb1="29D72C10" w:usb2="00000010" w:usb3="00000000" w:csb0="0028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07F03" w14:textId="5565CC17" w:rsidR="00FD7FF3" w:rsidRDefault="00FD7FF3" w:rsidP="00C210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B45819D" w14:textId="77777777" w:rsidR="00FD7FF3" w:rsidRDefault="00FD7FF3" w:rsidP="00C210D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4B4FD" w14:textId="77777777" w:rsidR="00FD7FF3" w:rsidRDefault="00FD7FF3" w:rsidP="00C210D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54423"/>
      <w:docPartObj>
        <w:docPartGallery w:val="Page Numbers (Bottom of Page)"/>
        <w:docPartUnique/>
      </w:docPartObj>
    </w:sdtPr>
    <w:sdtEndPr>
      <w:rPr>
        <w:noProof/>
      </w:rPr>
    </w:sdtEndPr>
    <w:sdtContent>
      <w:p w14:paraId="1063DCC5" w14:textId="77777777" w:rsidR="00FD7FF3" w:rsidRDefault="00FD7FF3">
        <w:pPr>
          <w:pStyle w:val="Footer"/>
          <w:jc w:val="right"/>
          <w:rPr>
            <w:sz w:val="24"/>
            <w:szCs w:val="24"/>
          </w:rPr>
        </w:pPr>
      </w:p>
      <w:p w14:paraId="6CA58E2F" w14:textId="53229761" w:rsidR="00FD7FF3" w:rsidRDefault="00FD7FF3">
        <w:pPr>
          <w:pStyle w:val="Footer"/>
          <w:jc w:val="right"/>
        </w:pPr>
        <w:r>
          <w:fldChar w:fldCharType="begin"/>
        </w:r>
        <w:r>
          <w:instrText xml:space="preserve"> PAGE   \* MERGEFORMAT </w:instrText>
        </w:r>
        <w:r>
          <w:fldChar w:fldCharType="separate"/>
        </w:r>
        <w:r w:rsidR="003B2A1B">
          <w:rPr>
            <w:noProof/>
          </w:rPr>
          <w:t>63</w:t>
        </w:r>
        <w:r>
          <w:rPr>
            <w:noProof/>
          </w:rPr>
          <w:fldChar w:fldCharType="end"/>
        </w:r>
      </w:p>
    </w:sdtContent>
  </w:sdt>
  <w:p w14:paraId="0C341BF6" w14:textId="77777777" w:rsidR="00FD7FF3" w:rsidRDefault="00FD7FF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E3453" w14:textId="77777777" w:rsidR="00B13884" w:rsidRDefault="00B13884">
      <w:r>
        <w:separator/>
      </w:r>
    </w:p>
  </w:footnote>
  <w:footnote w:type="continuationSeparator" w:id="0">
    <w:p w14:paraId="6C4D6AA6" w14:textId="77777777" w:rsidR="00B13884" w:rsidRDefault="00B138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849460"/>
      <w:docPartObj>
        <w:docPartGallery w:val="Page Numbers (Top of Page)"/>
        <w:docPartUnique/>
      </w:docPartObj>
    </w:sdtPr>
    <w:sdtEndPr>
      <w:rPr>
        <w:noProof/>
      </w:rPr>
    </w:sdtEndPr>
    <w:sdtContent>
      <w:p w14:paraId="7193BE41" w14:textId="76B9337D" w:rsidR="00F2735A" w:rsidRDefault="00F2735A">
        <w:pPr>
          <w:pStyle w:val="Header"/>
          <w:jc w:val="center"/>
        </w:pPr>
        <w:r>
          <w:fldChar w:fldCharType="begin"/>
        </w:r>
        <w:r>
          <w:instrText xml:space="preserve"> PAGE   \* MERGEFORMAT </w:instrText>
        </w:r>
        <w:r>
          <w:fldChar w:fldCharType="separate"/>
        </w:r>
        <w:r w:rsidR="003B2A1B">
          <w:rPr>
            <w:noProof/>
          </w:rPr>
          <w:t>29</w:t>
        </w:r>
        <w:r>
          <w:rPr>
            <w:noProof/>
          </w:rPr>
          <w:fldChar w:fldCharType="end"/>
        </w:r>
      </w:p>
    </w:sdtContent>
  </w:sdt>
  <w:p w14:paraId="10D7E631" w14:textId="77777777" w:rsidR="00F2735A" w:rsidRDefault="00F273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70452"/>
    <w:multiLevelType w:val="multilevel"/>
    <w:tmpl w:val="FFBA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F5AD3"/>
    <w:multiLevelType w:val="hybridMultilevel"/>
    <w:tmpl w:val="12CC85E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B7372BC"/>
    <w:multiLevelType w:val="multilevel"/>
    <w:tmpl w:val="C3C4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82141"/>
    <w:multiLevelType w:val="multilevel"/>
    <w:tmpl w:val="E1CE2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10DB1"/>
    <w:multiLevelType w:val="multilevel"/>
    <w:tmpl w:val="DD662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D6588"/>
    <w:multiLevelType w:val="multilevel"/>
    <w:tmpl w:val="C00E54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61F9C"/>
    <w:multiLevelType w:val="hybridMultilevel"/>
    <w:tmpl w:val="E95E447C"/>
    <w:lvl w:ilvl="0" w:tplc="2F58BD0C">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7" w15:restartNumberingAfterBreak="0">
    <w:nsid w:val="134F7409"/>
    <w:multiLevelType w:val="hybridMultilevel"/>
    <w:tmpl w:val="9B7C8DC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1444340D"/>
    <w:multiLevelType w:val="hybridMultilevel"/>
    <w:tmpl w:val="9AE4A6DA"/>
    <w:lvl w:ilvl="0" w:tplc="7B642546">
      <w:start w:val="1"/>
      <w:numFmt w:val="decimal"/>
      <w:lvlText w:val="Điều %1."/>
      <w:lvlJc w:val="left"/>
      <w:pPr>
        <w:ind w:left="720" w:hanging="360"/>
      </w:pPr>
      <w:rPr>
        <w:rFonts w:ascii="Times New Roman" w:hAnsi="Times New Roman" w:hint="default"/>
        <w:b/>
        <w:bCs w:val="0"/>
        <w:i w:val="0"/>
        <w:iCs w:val="0"/>
        <w:sz w:val="28"/>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7000A8"/>
    <w:multiLevelType w:val="hybridMultilevel"/>
    <w:tmpl w:val="A7E81B86"/>
    <w:lvl w:ilvl="0" w:tplc="04090017">
      <w:start w:val="1"/>
      <w:numFmt w:val="lowerLetter"/>
      <w:lvlText w:val="%1)"/>
      <w:lvlJc w:val="left"/>
      <w:pPr>
        <w:ind w:left="1429" w:hanging="360"/>
      </w:pPr>
    </w:lvl>
    <w:lvl w:ilvl="1" w:tplc="08F61018">
      <w:start w:val="1"/>
      <w:numFmt w:val="lowerRoman"/>
      <w:lvlText w:val="(%2)"/>
      <w:lvlJc w:val="left"/>
      <w:pPr>
        <w:ind w:left="2509" w:hanging="720"/>
      </w:pPr>
      <w:rPr>
        <w:rFonts w:hint="default"/>
      </w:r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1E706169"/>
    <w:multiLevelType w:val="hybridMultilevel"/>
    <w:tmpl w:val="7D08FD88"/>
    <w:lvl w:ilvl="0" w:tplc="3B70A074">
      <w:start w:val="1"/>
      <w:numFmt w:val="decimal"/>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1" w15:restartNumberingAfterBreak="0">
    <w:nsid w:val="21625D4F"/>
    <w:multiLevelType w:val="hybridMultilevel"/>
    <w:tmpl w:val="359AA120"/>
    <w:lvl w:ilvl="0" w:tplc="04090017">
      <w:start w:val="1"/>
      <w:numFmt w:val="lowerLetter"/>
      <w:lvlText w:val="%1)"/>
      <w:lvlJc w:val="left"/>
      <w:pPr>
        <w:ind w:left="1429" w:hanging="360"/>
      </w:pPr>
    </w:lvl>
    <w:lvl w:ilvl="1" w:tplc="D88C0372">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3076694E"/>
    <w:multiLevelType w:val="hybridMultilevel"/>
    <w:tmpl w:val="AB660CE0"/>
    <w:lvl w:ilvl="0" w:tplc="B9A0C414">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3" w15:restartNumberingAfterBreak="0">
    <w:nsid w:val="3472341F"/>
    <w:multiLevelType w:val="multilevel"/>
    <w:tmpl w:val="7A30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46571"/>
    <w:multiLevelType w:val="hybridMultilevel"/>
    <w:tmpl w:val="FB1E40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3D837F6A"/>
    <w:multiLevelType w:val="hybridMultilevel"/>
    <w:tmpl w:val="22B26650"/>
    <w:lvl w:ilvl="0" w:tplc="FA6A6484">
      <w:start w:val="1"/>
      <w:numFmt w:val="lowerRoman"/>
      <w:lvlText w:val="%1)"/>
      <w:lvlJc w:val="left"/>
      <w:pPr>
        <w:ind w:left="1287" w:hanging="360"/>
      </w:pPr>
      <w:rPr>
        <w:rFonts w:hint="default"/>
      </w:rPr>
    </w:lvl>
    <w:lvl w:ilvl="1" w:tplc="FA6A6484">
      <w:start w:val="1"/>
      <w:numFmt w:val="lowerRoman"/>
      <w:lvlText w:val="%2)"/>
      <w:lvlJc w:val="left"/>
      <w:pPr>
        <w:ind w:left="1429"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0AB1961"/>
    <w:multiLevelType w:val="hybridMultilevel"/>
    <w:tmpl w:val="A48AD78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10D3F86"/>
    <w:multiLevelType w:val="hybridMultilevel"/>
    <w:tmpl w:val="356E4720"/>
    <w:lvl w:ilvl="0" w:tplc="B10A5DB0">
      <w:start w:val="1"/>
      <w:numFmt w:val="decimal"/>
      <w:suff w:val="space"/>
      <w:lvlText w:val="%1."/>
      <w:lvlJc w:val="left"/>
      <w:pPr>
        <w:ind w:left="360"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41756C63"/>
    <w:multiLevelType w:val="hybridMultilevel"/>
    <w:tmpl w:val="40A44B86"/>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437F1723"/>
    <w:multiLevelType w:val="multilevel"/>
    <w:tmpl w:val="A86A6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74426C"/>
    <w:multiLevelType w:val="hybridMultilevel"/>
    <w:tmpl w:val="F49CA61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55A736FF"/>
    <w:multiLevelType w:val="hybridMultilevel"/>
    <w:tmpl w:val="123E255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63578CD"/>
    <w:multiLevelType w:val="multilevel"/>
    <w:tmpl w:val="31726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7273A38"/>
    <w:multiLevelType w:val="multilevel"/>
    <w:tmpl w:val="7272F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54E02"/>
    <w:multiLevelType w:val="multilevel"/>
    <w:tmpl w:val="E6FE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091FAF"/>
    <w:multiLevelType w:val="hybridMultilevel"/>
    <w:tmpl w:val="ECC600B4"/>
    <w:lvl w:ilvl="0" w:tplc="04090017">
      <w:start w:val="1"/>
      <w:numFmt w:val="lowerLetter"/>
      <w:lvlText w:val="%1)"/>
      <w:lvlJc w:val="left"/>
      <w:pPr>
        <w:ind w:left="1429" w:hanging="360"/>
      </w:pPr>
    </w:lvl>
    <w:lvl w:ilvl="1" w:tplc="FA6A6484">
      <w:start w:val="1"/>
      <w:numFmt w:val="lowerRoman"/>
      <w:lvlText w:val="%2)"/>
      <w:lvlJc w:val="left"/>
      <w:pPr>
        <w:ind w:left="2149" w:hanging="360"/>
      </w:pPr>
      <w:rPr>
        <w:rFonts w:hint="default"/>
      </w:rPr>
    </w:lvl>
    <w:lvl w:ilvl="2" w:tplc="04090017">
      <w:start w:val="1"/>
      <w:numFmt w:val="lowerLetter"/>
      <w:lvlText w:val="%3)"/>
      <w:lvlJc w:val="left"/>
      <w:pPr>
        <w:ind w:left="1429" w:hanging="36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5C771342"/>
    <w:multiLevelType w:val="hybridMultilevel"/>
    <w:tmpl w:val="31A4C69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5CBD072D"/>
    <w:multiLevelType w:val="hybridMultilevel"/>
    <w:tmpl w:val="CC7E80E2"/>
    <w:lvl w:ilvl="0" w:tplc="0409000F">
      <w:start w:val="1"/>
      <w:numFmt w:val="decimal"/>
      <w:lvlText w:val="%1."/>
      <w:lvlJc w:val="left"/>
      <w:pPr>
        <w:ind w:left="1429" w:hanging="360"/>
      </w:pPr>
    </w:lvl>
    <w:lvl w:ilvl="1" w:tplc="FCD2A3C2">
      <w:start w:val="1"/>
      <w:numFmt w:val="lowerLetter"/>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5EAE7EB6"/>
    <w:multiLevelType w:val="hybridMultilevel"/>
    <w:tmpl w:val="E29ACE66"/>
    <w:lvl w:ilvl="0" w:tplc="FA6A6484">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08D544E"/>
    <w:multiLevelType w:val="hybridMultilevel"/>
    <w:tmpl w:val="7902D48A"/>
    <w:lvl w:ilvl="0" w:tplc="0409000F">
      <w:start w:val="1"/>
      <w:numFmt w:val="decimal"/>
      <w:lvlText w:val="%1."/>
      <w:lvlJc w:val="left"/>
      <w:pPr>
        <w:ind w:left="1429" w:hanging="360"/>
      </w:pPr>
    </w:lvl>
    <w:lvl w:ilvl="1" w:tplc="04090011">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65D90D1D"/>
    <w:multiLevelType w:val="multilevel"/>
    <w:tmpl w:val="73C6F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5F02B8"/>
    <w:multiLevelType w:val="hybridMultilevel"/>
    <w:tmpl w:val="6C00A948"/>
    <w:lvl w:ilvl="0" w:tplc="FCD2A3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5D7123"/>
    <w:multiLevelType w:val="hybridMultilevel"/>
    <w:tmpl w:val="337A172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7">
      <w:start w:val="1"/>
      <w:numFmt w:val="lowerLetter"/>
      <w:lvlText w:val="%3)"/>
      <w:lvlJc w:val="left"/>
      <w:pPr>
        <w:ind w:left="1429" w:hanging="36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A2B3E00"/>
    <w:multiLevelType w:val="hybridMultilevel"/>
    <w:tmpl w:val="97005A56"/>
    <w:lvl w:ilvl="0" w:tplc="FA6A6484">
      <w:start w:val="1"/>
      <w:numFmt w:val="lowerRoman"/>
      <w:lvlText w:val="%1)"/>
      <w:lvlJc w:val="left"/>
      <w:pPr>
        <w:ind w:left="1429" w:hanging="360"/>
      </w:pPr>
      <w:rPr>
        <w:rFonts w:hint="default"/>
      </w:rPr>
    </w:lvl>
    <w:lvl w:ilvl="1" w:tplc="299ED9E6">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6D580D4A"/>
    <w:multiLevelType w:val="hybridMultilevel"/>
    <w:tmpl w:val="FEF0C68A"/>
    <w:lvl w:ilvl="0" w:tplc="0409000F">
      <w:start w:val="1"/>
      <w:numFmt w:val="decimal"/>
      <w:lvlText w:val="%1."/>
      <w:lvlJc w:val="left"/>
      <w:pPr>
        <w:ind w:left="1429" w:hanging="360"/>
      </w:pPr>
    </w:lvl>
    <w:lvl w:ilvl="1" w:tplc="FA6A6484">
      <w:start w:val="1"/>
      <w:numFmt w:val="lowerRoman"/>
      <w:lvlText w:val="%2)"/>
      <w:lvlJc w:val="left"/>
      <w:pPr>
        <w:ind w:left="1429" w:hanging="360"/>
      </w:pPr>
      <w:rPr>
        <w:rFonts w:hint="default"/>
      </w:rPr>
    </w:lvl>
    <w:lvl w:ilvl="2" w:tplc="28B88786">
      <w:start w:val="8"/>
      <w:numFmt w:val="bullet"/>
      <w:lvlText w:val=""/>
      <w:lvlJc w:val="left"/>
      <w:pPr>
        <w:ind w:left="3049" w:hanging="360"/>
      </w:pPr>
      <w:rPr>
        <w:rFonts w:ascii="Wingdings" w:eastAsia="Times New Roman" w:hAnsi="Wingdings" w:cstheme="majorHAnsi"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15:restartNumberingAfterBreak="0">
    <w:nsid w:val="71FB7FF6"/>
    <w:multiLevelType w:val="hybridMultilevel"/>
    <w:tmpl w:val="B22CC184"/>
    <w:lvl w:ilvl="0" w:tplc="7A60460C">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4B4042"/>
    <w:multiLevelType w:val="multilevel"/>
    <w:tmpl w:val="B7B07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C25388"/>
    <w:multiLevelType w:val="multilevel"/>
    <w:tmpl w:val="95C6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25"/>
  </w:num>
  <w:num w:numId="3">
    <w:abstractNumId w:val="1"/>
  </w:num>
  <w:num w:numId="4">
    <w:abstractNumId w:val="32"/>
  </w:num>
  <w:num w:numId="5">
    <w:abstractNumId w:val="26"/>
  </w:num>
  <w:num w:numId="6">
    <w:abstractNumId w:val="7"/>
  </w:num>
  <w:num w:numId="7">
    <w:abstractNumId w:val="20"/>
  </w:num>
  <w:num w:numId="8">
    <w:abstractNumId w:val="21"/>
  </w:num>
  <w:num w:numId="9">
    <w:abstractNumId w:val="16"/>
  </w:num>
  <w:num w:numId="10">
    <w:abstractNumId w:val="9"/>
  </w:num>
  <w:num w:numId="11">
    <w:abstractNumId w:val="18"/>
  </w:num>
  <w:num w:numId="12">
    <w:abstractNumId w:val="34"/>
  </w:num>
  <w:num w:numId="13">
    <w:abstractNumId w:val="11"/>
  </w:num>
  <w:num w:numId="14">
    <w:abstractNumId w:val="14"/>
  </w:num>
  <w:num w:numId="15">
    <w:abstractNumId w:val="33"/>
  </w:num>
  <w:num w:numId="16">
    <w:abstractNumId w:val="31"/>
  </w:num>
  <w:num w:numId="17">
    <w:abstractNumId w:val="35"/>
  </w:num>
  <w:num w:numId="18">
    <w:abstractNumId w:val="29"/>
  </w:num>
  <w:num w:numId="19">
    <w:abstractNumId w:val="15"/>
  </w:num>
  <w:num w:numId="20">
    <w:abstractNumId w:val="28"/>
  </w:num>
  <w:num w:numId="21">
    <w:abstractNumId w:val="8"/>
  </w:num>
  <w:num w:numId="22">
    <w:abstractNumId w:val="17"/>
  </w:num>
  <w:num w:numId="23">
    <w:abstractNumId w:val="24"/>
  </w:num>
  <w:num w:numId="24">
    <w:abstractNumId w:val="4"/>
  </w:num>
  <w:num w:numId="25">
    <w:abstractNumId w:val="36"/>
  </w:num>
  <w:num w:numId="26">
    <w:abstractNumId w:val="19"/>
  </w:num>
  <w:num w:numId="27">
    <w:abstractNumId w:val="0"/>
  </w:num>
  <w:num w:numId="28">
    <w:abstractNumId w:val="22"/>
  </w:num>
  <w:num w:numId="29">
    <w:abstractNumId w:val="37"/>
  </w:num>
  <w:num w:numId="30">
    <w:abstractNumId w:val="23"/>
  </w:num>
  <w:num w:numId="31">
    <w:abstractNumId w:val="5"/>
  </w:num>
  <w:num w:numId="32">
    <w:abstractNumId w:val="13"/>
  </w:num>
  <w:num w:numId="33">
    <w:abstractNumId w:val="3"/>
  </w:num>
  <w:num w:numId="34">
    <w:abstractNumId w:val="30"/>
  </w:num>
  <w:num w:numId="35">
    <w:abstractNumId w:val="2"/>
  </w:num>
  <w:num w:numId="36">
    <w:abstractNumId w:val="6"/>
  </w:num>
  <w:num w:numId="37">
    <w:abstractNumId w:val="10"/>
  </w:num>
  <w:num w:numId="38">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236"/>
    <w:rsid w:val="000003F3"/>
    <w:rsid w:val="000004C1"/>
    <w:rsid w:val="00000DA8"/>
    <w:rsid w:val="000010BF"/>
    <w:rsid w:val="00001350"/>
    <w:rsid w:val="000015DD"/>
    <w:rsid w:val="00001BDE"/>
    <w:rsid w:val="0000244A"/>
    <w:rsid w:val="00003036"/>
    <w:rsid w:val="00003BA8"/>
    <w:rsid w:val="00005446"/>
    <w:rsid w:val="00005CBF"/>
    <w:rsid w:val="000061C8"/>
    <w:rsid w:val="000075AB"/>
    <w:rsid w:val="00010C1A"/>
    <w:rsid w:val="000116C7"/>
    <w:rsid w:val="0001194A"/>
    <w:rsid w:val="000120BF"/>
    <w:rsid w:val="0001263A"/>
    <w:rsid w:val="00012A93"/>
    <w:rsid w:val="000137DD"/>
    <w:rsid w:val="00013CF5"/>
    <w:rsid w:val="00014291"/>
    <w:rsid w:val="0001441C"/>
    <w:rsid w:val="0001504B"/>
    <w:rsid w:val="00015C66"/>
    <w:rsid w:val="0001699C"/>
    <w:rsid w:val="00020A70"/>
    <w:rsid w:val="00021FF0"/>
    <w:rsid w:val="00022018"/>
    <w:rsid w:val="00022498"/>
    <w:rsid w:val="00022503"/>
    <w:rsid w:val="00023DD0"/>
    <w:rsid w:val="00023FF8"/>
    <w:rsid w:val="000244B3"/>
    <w:rsid w:val="000248A3"/>
    <w:rsid w:val="00024B8C"/>
    <w:rsid w:val="00024C53"/>
    <w:rsid w:val="00024CFF"/>
    <w:rsid w:val="00024D60"/>
    <w:rsid w:val="00025824"/>
    <w:rsid w:val="00026CF7"/>
    <w:rsid w:val="000301FC"/>
    <w:rsid w:val="00030665"/>
    <w:rsid w:val="00030AB9"/>
    <w:rsid w:val="00030C8B"/>
    <w:rsid w:val="00031653"/>
    <w:rsid w:val="000319E3"/>
    <w:rsid w:val="00031F84"/>
    <w:rsid w:val="00032815"/>
    <w:rsid w:val="00032862"/>
    <w:rsid w:val="0003554D"/>
    <w:rsid w:val="00035878"/>
    <w:rsid w:val="00035A31"/>
    <w:rsid w:val="000361D0"/>
    <w:rsid w:val="00036F8F"/>
    <w:rsid w:val="00036FE8"/>
    <w:rsid w:val="0003706B"/>
    <w:rsid w:val="00040711"/>
    <w:rsid w:val="000420FB"/>
    <w:rsid w:val="00042D80"/>
    <w:rsid w:val="00042F38"/>
    <w:rsid w:val="00043794"/>
    <w:rsid w:val="00046841"/>
    <w:rsid w:val="00046EFB"/>
    <w:rsid w:val="0004760E"/>
    <w:rsid w:val="00047B62"/>
    <w:rsid w:val="00047DD7"/>
    <w:rsid w:val="000506CF"/>
    <w:rsid w:val="00050B31"/>
    <w:rsid w:val="00050ECD"/>
    <w:rsid w:val="00051AE9"/>
    <w:rsid w:val="00051B6C"/>
    <w:rsid w:val="00052AAB"/>
    <w:rsid w:val="00053024"/>
    <w:rsid w:val="00053254"/>
    <w:rsid w:val="000532B5"/>
    <w:rsid w:val="00055E3A"/>
    <w:rsid w:val="00061CC7"/>
    <w:rsid w:val="00062864"/>
    <w:rsid w:val="00062D2C"/>
    <w:rsid w:val="00062F1C"/>
    <w:rsid w:val="0006347B"/>
    <w:rsid w:val="00063858"/>
    <w:rsid w:val="000656B9"/>
    <w:rsid w:val="000662CD"/>
    <w:rsid w:val="00066635"/>
    <w:rsid w:val="00066A1D"/>
    <w:rsid w:val="000670BE"/>
    <w:rsid w:val="000672F8"/>
    <w:rsid w:val="00070E7C"/>
    <w:rsid w:val="0007161B"/>
    <w:rsid w:val="00072134"/>
    <w:rsid w:val="00072243"/>
    <w:rsid w:val="00074958"/>
    <w:rsid w:val="00074968"/>
    <w:rsid w:val="00075EA8"/>
    <w:rsid w:val="0007656A"/>
    <w:rsid w:val="00076CAA"/>
    <w:rsid w:val="000770DE"/>
    <w:rsid w:val="00077646"/>
    <w:rsid w:val="000776EE"/>
    <w:rsid w:val="0008045F"/>
    <w:rsid w:val="000804C6"/>
    <w:rsid w:val="000804D2"/>
    <w:rsid w:val="00080C5E"/>
    <w:rsid w:val="00080FC2"/>
    <w:rsid w:val="00081869"/>
    <w:rsid w:val="00081AC2"/>
    <w:rsid w:val="00081F56"/>
    <w:rsid w:val="000826F7"/>
    <w:rsid w:val="0008278F"/>
    <w:rsid w:val="000827B5"/>
    <w:rsid w:val="0008365F"/>
    <w:rsid w:val="0008367F"/>
    <w:rsid w:val="0008444F"/>
    <w:rsid w:val="000850DB"/>
    <w:rsid w:val="000853A8"/>
    <w:rsid w:val="00085AF1"/>
    <w:rsid w:val="0008637F"/>
    <w:rsid w:val="00091887"/>
    <w:rsid w:val="00092315"/>
    <w:rsid w:val="0009349F"/>
    <w:rsid w:val="00093F1C"/>
    <w:rsid w:val="0009435D"/>
    <w:rsid w:val="000957C3"/>
    <w:rsid w:val="000967B4"/>
    <w:rsid w:val="00097737"/>
    <w:rsid w:val="00097C2D"/>
    <w:rsid w:val="00097E4F"/>
    <w:rsid w:val="000A1831"/>
    <w:rsid w:val="000A2632"/>
    <w:rsid w:val="000A3007"/>
    <w:rsid w:val="000A39BB"/>
    <w:rsid w:val="000A43D3"/>
    <w:rsid w:val="000A4468"/>
    <w:rsid w:val="000A52AE"/>
    <w:rsid w:val="000A54B1"/>
    <w:rsid w:val="000A593E"/>
    <w:rsid w:val="000A5968"/>
    <w:rsid w:val="000A5DE5"/>
    <w:rsid w:val="000A6CC0"/>
    <w:rsid w:val="000A7022"/>
    <w:rsid w:val="000A77D6"/>
    <w:rsid w:val="000B1AC8"/>
    <w:rsid w:val="000B397E"/>
    <w:rsid w:val="000B6829"/>
    <w:rsid w:val="000B72B1"/>
    <w:rsid w:val="000B7B14"/>
    <w:rsid w:val="000C0686"/>
    <w:rsid w:val="000C0A0B"/>
    <w:rsid w:val="000C1D33"/>
    <w:rsid w:val="000C1EF2"/>
    <w:rsid w:val="000C2443"/>
    <w:rsid w:val="000C2527"/>
    <w:rsid w:val="000C3070"/>
    <w:rsid w:val="000C356F"/>
    <w:rsid w:val="000C4431"/>
    <w:rsid w:val="000C46C9"/>
    <w:rsid w:val="000C6C27"/>
    <w:rsid w:val="000C76A3"/>
    <w:rsid w:val="000C7E6A"/>
    <w:rsid w:val="000D03CF"/>
    <w:rsid w:val="000D0AA4"/>
    <w:rsid w:val="000D191A"/>
    <w:rsid w:val="000D1F59"/>
    <w:rsid w:val="000D2138"/>
    <w:rsid w:val="000D21AD"/>
    <w:rsid w:val="000D2402"/>
    <w:rsid w:val="000D2A80"/>
    <w:rsid w:val="000D34D1"/>
    <w:rsid w:val="000D35A5"/>
    <w:rsid w:val="000D3AFF"/>
    <w:rsid w:val="000D428A"/>
    <w:rsid w:val="000D4675"/>
    <w:rsid w:val="000D4791"/>
    <w:rsid w:val="000D4ED3"/>
    <w:rsid w:val="000D671F"/>
    <w:rsid w:val="000D6BFA"/>
    <w:rsid w:val="000D7491"/>
    <w:rsid w:val="000E1AC0"/>
    <w:rsid w:val="000E2FFC"/>
    <w:rsid w:val="000E38F5"/>
    <w:rsid w:val="000E406F"/>
    <w:rsid w:val="000E5D71"/>
    <w:rsid w:val="000E6A3A"/>
    <w:rsid w:val="000E6CAA"/>
    <w:rsid w:val="000F100B"/>
    <w:rsid w:val="000F1840"/>
    <w:rsid w:val="000F1E16"/>
    <w:rsid w:val="000F4910"/>
    <w:rsid w:val="000F54A9"/>
    <w:rsid w:val="000F5BA8"/>
    <w:rsid w:val="000F5E02"/>
    <w:rsid w:val="000F5F81"/>
    <w:rsid w:val="000F661B"/>
    <w:rsid w:val="000F6D65"/>
    <w:rsid w:val="000F79F2"/>
    <w:rsid w:val="001009F6"/>
    <w:rsid w:val="00100CAA"/>
    <w:rsid w:val="00102947"/>
    <w:rsid w:val="00102B7F"/>
    <w:rsid w:val="001039E1"/>
    <w:rsid w:val="00103A20"/>
    <w:rsid w:val="00104675"/>
    <w:rsid w:val="00104840"/>
    <w:rsid w:val="001049C8"/>
    <w:rsid w:val="00107910"/>
    <w:rsid w:val="0011011E"/>
    <w:rsid w:val="0011021D"/>
    <w:rsid w:val="00110BE7"/>
    <w:rsid w:val="0011114A"/>
    <w:rsid w:val="00111784"/>
    <w:rsid w:val="00111DE8"/>
    <w:rsid w:val="00112542"/>
    <w:rsid w:val="00112F12"/>
    <w:rsid w:val="00114BF2"/>
    <w:rsid w:val="00114EB9"/>
    <w:rsid w:val="00116432"/>
    <w:rsid w:val="00116C83"/>
    <w:rsid w:val="00116EBD"/>
    <w:rsid w:val="00121413"/>
    <w:rsid w:val="001215AE"/>
    <w:rsid w:val="00122E3B"/>
    <w:rsid w:val="0012301F"/>
    <w:rsid w:val="00123DD7"/>
    <w:rsid w:val="00123F29"/>
    <w:rsid w:val="00125D74"/>
    <w:rsid w:val="0012682C"/>
    <w:rsid w:val="00126E35"/>
    <w:rsid w:val="001313A3"/>
    <w:rsid w:val="001323E9"/>
    <w:rsid w:val="001325B8"/>
    <w:rsid w:val="001327F5"/>
    <w:rsid w:val="00132AE1"/>
    <w:rsid w:val="00132D7E"/>
    <w:rsid w:val="00133DA4"/>
    <w:rsid w:val="0013400B"/>
    <w:rsid w:val="001355C9"/>
    <w:rsid w:val="00135D75"/>
    <w:rsid w:val="001360B8"/>
    <w:rsid w:val="001367F1"/>
    <w:rsid w:val="00137BFF"/>
    <w:rsid w:val="00137D01"/>
    <w:rsid w:val="001403C5"/>
    <w:rsid w:val="00140511"/>
    <w:rsid w:val="00140771"/>
    <w:rsid w:val="00141257"/>
    <w:rsid w:val="00141FFB"/>
    <w:rsid w:val="0014200F"/>
    <w:rsid w:val="001424B8"/>
    <w:rsid w:val="00142910"/>
    <w:rsid w:val="00142C36"/>
    <w:rsid w:val="0014321E"/>
    <w:rsid w:val="00143365"/>
    <w:rsid w:val="00143C36"/>
    <w:rsid w:val="0014467E"/>
    <w:rsid w:val="00146798"/>
    <w:rsid w:val="001471F4"/>
    <w:rsid w:val="001474D4"/>
    <w:rsid w:val="0015135D"/>
    <w:rsid w:val="00151B66"/>
    <w:rsid w:val="00154850"/>
    <w:rsid w:val="00154FA7"/>
    <w:rsid w:val="001557CD"/>
    <w:rsid w:val="0015683A"/>
    <w:rsid w:val="00156C17"/>
    <w:rsid w:val="00156D91"/>
    <w:rsid w:val="0016168F"/>
    <w:rsid w:val="0016402E"/>
    <w:rsid w:val="00164088"/>
    <w:rsid w:val="00164496"/>
    <w:rsid w:val="00164D41"/>
    <w:rsid w:val="00165299"/>
    <w:rsid w:val="00165CB8"/>
    <w:rsid w:val="0016666C"/>
    <w:rsid w:val="00167526"/>
    <w:rsid w:val="00167699"/>
    <w:rsid w:val="0016796A"/>
    <w:rsid w:val="00170430"/>
    <w:rsid w:val="00170F4A"/>
    <w:rsid w:val="0017147B"/>
    <w:rsid w:val="00171D88"/>
    <w:rsid w:val="00171E35"/>
    <w:rsid w:val="00171F77"/>
    <w:rsid w:val="0017202D"/>
    <w:rsid w:val="00172CD7"/>
    <w:rsid w:val="00173567"/>
    <w:rsid w:val="001741A6"/>
    <w:rsid w:val="001743B7"/>
    <w:rsid w:val="00175605"/>
    <w:rsid w:val="00176C29"/>
    <w:rsid w:val="00177053"/>
    <w:rsid w:val="001810A9"/>
    <w:rsid w:val="0018173D"/>
    <w:rsid w:val="00181AE1"/>
    <w:rsid w:val="00181AE2"/>
    <w:rsid w:val="00182990"/>
    <w:rsid w:val="00183FB1"/>
    <w:rsid w:val="00187D18"/>
    <w:rsid w:val="00190313"/>
    <w:rsid w:val="00191BF2"/>
    <w:rsid w:val="00191BF9"/>
    <w:rsid w:val="00192789"/>
    <w:rsid w:val="00193736"/>
    <w:rsid w:val="0019400C"/>
    <w:rsid w:val="00194651"/>
    <w:rsid w:val="001946F3"/>
    <w:rsid w:val="00194C30"/>
    <w:rsid w:val="00195D4F"/>
    <w:rsid w:val="00196959"/>
    <w:rsid w:val="00196D27"/>
    <w:rsid w:val="00197189"/>
    <w:rsid w:val="001973DB"/>
    <w:rsid w:val="001A0E9A"/>
    <w:rsid w:val="001A1427"/>
    <w:rsid w:val="001A1444"/>
    <w:rsid w:val="001A272C"/>
    <w:rsid w:val="001A46B5"/>
    <w:rsid w:val="001A494A"/>
    <w:rsid w:val="001A555A"/>
    <w:rsid w:val="001A5C91"/>
    <w:rsid w:val="001A5E46"/>
    <w:rsid w:val="001A6140"/>
    <w:rsid w:val="001A615D"/>
    <w:rsid w:val="001A65FC"/>
    <w:rsid w:val="001A67EF"/>
    <w:rsid w:val="001B0536"/>
    <w:rsid w:val="001B09E4"/>
    <w:rsid w:val="001B129D"/>
    <w:rsid w:val="001B18E8"/>
    <w:rsid w:val="001B1941"/>
    <w:rsid w:val="001B1B8E"/>
    <w:rsid w:val="001B33AC"/>
    <w:rsid w:val="001B3E8D"/>
    <w:rsid w:val="001B3F0F"/>
    <w:rsid w:val="001B4A28"/>
    <w:rsid w:val="001B4B09"/>
    <w:rsid w:val="001B51B4"/>
    <w:rsid w:val="001B51F4"/>
    <w:rsid w:val="001B57A4"/>
    <w:rsid w:val="001B57FF"/>
    <w:rsid w:val="001B6486"/>
    <w:rsid w:val="001B6E72"/>
    <w:rsid w:val="001B70DA"/>
    <w:rsid w:val="001C0BD1"/>
    <w:rsid w:val="001C136F"/>
    <w:rsid w:val="001C137A"/>
    <w:rsid w:val="001C1CFF"/>
    <w:rsid w:val="001C26DA"/>
    <w:rsid w:val="001C2880"/>
    <w:rsid w:val="001C36B2"/>
    <w:rsid w:val="001C3F79"/>
    <w:rsid w:val="001C3FF2"/>
    <w:rsid w:val="001C4653"/>
    <w:rsid w:val="001C53DD"/>
    <w:rsid w:val="001C557D"/>
    <w:rsid w:val="001C64AB"/>
    <w:rsid w:val="001C65F5"/>
    <w:rsid w:val="001C6F88"/>
    <w:rsid w:val="001C78D6"/>
    <w:rsid w:val="001D059F"/>
    <w:rsid w:val="001D1D6D"/>
    <w:rsid w:val="001D1EA6"/>
    <w:rsid w:val="001D2884"/>
    <w:rsid w:val="001D2AEC"/>
    <w:rsid w:val="001D4EF7"/>
    <w:rsid w:val="001D522E"/>
    <w:rsid w:val="001D588E"/>
    <w:rsid w:val="001D5E7B"/>
    <w:rsid w:val="001D6312"/>
    <w:rsid w:val="001D6EFF"/>
    <w:rsid w:val="001D7467"/>
    <w:rsid w:val="001D7B70"/>
    <w:rsid w:val="001E011D"/>
    <w:rsid w:val="001E08E0"/>
    <w:rsid w:val="001E0A2F"/>
    <w:rsid w:val="001E0ECA"/>
    <w:rsid w:val="001E0FA0"/>
    <w:rsid w:val="001E22DD"/>
    <w:rsid w:val="001E2573"/>
    <w:rsid w:val="001E27F6"/>
    <w:rsid w:val="001E31F8"/>
    <w:rsid w:val="001E3580"/>
    <w:rsid w:val="001E5220"/>
    <w:rsid w:val="001E582B"/>
    <w:rsid w:val="001E5B15"/>
    <w:rsid w:val="001E6B8F"/>
    <w:rsid w:val="001E6CFD"/>
    <w:rsid w:val="001E789A"/>
    <w:rsid w:val="001F0227"/>
    <w:rsid w:val="001F064A"/>
    <w:rsid w:val="001F1CBD"/>
    <w:rsid w:val="001F1F69"/>
    <w:rsid w:val="001F24FE"/>
    <w:rsid w:val="001F4031"/>
    <w:rsid w:val="001F6018"/>
    <w:rsid w:val="001F6D43"/>
    <w:rsid w:val="001F6D6E"/>
    <w:rsid w:val="001F6D97"/>
    <w:rsid w:val="001F7CD1"/>
    <w:rsid w:val="0020027A"/>
    <w:rsid w:val="002009E4"/>
    <w:rsid w:val="002012DD"/>
    <w:rsid w:val="00203412"/>
    <w:rsid w:val="0020375F"/>
    <w:rsid w:val="002038DF"/>
    <w:rsid w:val="0020409B"/>
    <w:rsid w:val="002052D4"/>
    <w:rsid w:val="002063E6"/>
    <w:rsid w:val="0020670F"/>
    <w:rsid w:val="00206F37"/>
    <w:rsid w:val="00207B31"/>
    <w:rsid w:val="002105FA"/>
    <w:rsid w:val="00210E4A"/>
    <w:rsid w:val="00211467"/>
    <w:rsid w:val="00212734"/>
    <w:rsid w:val="00212D60"/>
    <w:rsid w:val="002160A4"/>
    <w:rsid w:val="00216D6F"/>
    <w:rsid w:val="00220325"/>
    <w:rsid w:val="00221347"/>
    <w:rsid w:val="00221F3C"/>
    <w:rsid w:val="002226F0"/>
    <w:rsid w:val="00222A3C"/>
    <w:rsid w:val="0022348C"/>
    <w:rsid w:val="002242E7"/>
    <w:rsid w:val="0022671A"/>
    <w:rsid w:val="00226D09"/>
    <w:rsid w:val="00226D13"/>
    <w:rsid w:val="002272D1"/>
    <w:rsid w:val="00227747"/>
    <w:rsid w:val="00230C0B"/>
    <w:rsid w:val="00230D6C"/>
    <w:rsid w:val="00234B7D"/>
    <w:rsid w:val="00236263"/>
    <w:rsid w:val="00236426"/>
    <w:rsid w:val="00236568"/>
    <w:rsid w:val="00236D64"/>
    <w:rsid w:val="0023722C"/>
    <w:rsid w:val="00237280"/>
    <w:rsid w:val="0023746C"/>
    <w:rsid w:val="00237ED6"/>
    <w:rsid w:val="002400F5"/>
    <w:rsid w:val="00240245"/>
    <w:rsid w:val="002404FB"/>
    <w:rsid w:val="002407B5"/>
    <w:rsid w:val="00242405"/>
    <w:rsid w:val="00242985"/>
    <w:rsid w:val="00242AD8"/>
    <w:rsid w:val="00242D10"/>
    <w:rsid w:val="002439E7"/>
    <w:rsid w:val="00243A50"/>
    <w:rsid w:val="0024515B"/>
    <w:rsid w:val="0024598B"/>
    <w:rsid w:val="00245B0E"/>
    <w:rsid w:val="00246748"/>
    <w:rsid w:val="00246E09"/>
    <w:rsid w:val="00247413"/>
    <w:rsid w:val="002502A9"/>
    <w:rsid w:val="0025172A"/>
    <w:rsid w:val="00251F47"/>
    <w:rsid w:val="002522B5"/>
    <w:rsid w:val="00252991"/>
    <w:rsid w:val="00252EDF"/>
    <w:rsid w:val="0025308F"/>
    <w:rsid w:val="00253DD4"/>
    <w:rsid w:val="00254FE2"/>
    <w:rsid w:val="00255506"/>
    <w:rsid w:val="00255EDB"/>
    <w:rsid w:val="0025600A"/>
    <w:rsid w:val="002567DA"/>
    <w:rsid w:val="0025699C"/>
    <w:rsid w:val="002569EF"/>
    <w:rsid w:val="00256CBC"/>
    <w:rsid w:val="0026376E"/>
    <w:rsid w:val="0026382B"/>
    <w:rsid w:val="00263D44"/>
    <w:rsid w:val="0026457B"/>
    <w:rsid w:val="00264C65"/>
    <w:rsid w:val="00264FCC"/>
    <w:rsid w:val="00265764"/>
    <w:rsid w:val="00265D37"/>
    <w:rsid w:val="00266BF9"/>
    <w:rsid w:val="00267532"/>
    <w:rsid w:val="002711D6"/>
    <w:rsid w:val="00271667"/>
    <w:rsid w:val="0027263D"/>
    <w:rsid w:val="00272687"/>
    <w:rsid w:val="002726A8"/>
    <w:rsid w:val="002727C2"/>
    <w:rsid w:val="0027312B"/>
    <w:rsid w:val="00274B39"/>
    <w:rsid w:val="00275EE6"/>
    <w:rsid w:val="00276439"/>
    <w:rsid w:val="00276621"/>
    <w:rsid w:val="00277292"/>
    <w:rsid w:val="00282450"/>
    <w:rsid w:val="00283666"/>
    <w:rsid w:val="0028443F"/>
    <w:rsid w:val="00285503"/>
    <w:rsid w:val="00285630"/>
    <w:rsid w:val="002860BF"/>
    <w:rsid w:val="00286D4E"/>
    <w:rsid w:val="002871D2"/>
    <w:rsid w:val="00287CD3"/>
    <w:rsid w:val="00287D69"/>
    <w:rsid w:val="00287DA6"/>
    <w:rsid w:val="002904E2"/>
    <w:rsid w:val="00290D00"/>
    <w:rsid w:val="00291266"/>
    <w:rsid w:val="002919E0"/>
    <w:rsid w:val="00292398"/>
    <w:rsid w:val="00296B86"/>
    <w:rsid w:val="0029731C"/>
    <w:rsid w:val="0029747B"/>
    <w:rsid w:val="002A0B54"/>
    <w:rsid w:val="002A0F5E"/>
    <w:rsid w:val="002A1E71"/>
    <w:rsid w:val="002A21F0"/>
    <w:rsid w:val="002A371E"/>
    <w:rsid w:val="002A403B"/>
    <w:rsid w:val="002A43AE"/>
    <w:rsid w:val="002A54F6"/>
    <w:rsid w:val="002A6EAB"/>
    <w:rsid w:val="002B0410"/>
    <w:rsid w:val="002B0485"/>
    <w:rsid w:val="002B0E07"/>
    <w:rsid w:val="002B11C0"/>
    <w:rsid w:val="002B1654"/>
    <w:rsid w:val="002B1A90"/>
    <w:rsid w:val="002B2344"/>
    <w:rsid w:val="002B24FB"/>
    <w:rsid w:val="002B2EEF"/>
    <w:rsid w:val="002B3227"/>
    <w:rsid w:val="002B32D7"/>
    <w:rsid w:val="002B360D"/>
    <w:rsid w:val="002B4903"/>
    <w:rsid w:val="002B4A36"/>
    <w:rsid w:val="002B53A8"/>
    <w:rsid w:val="002B57CE"/>
    <w:rsid w:val="002B5AF7"/>
    <w:rsid w:val="002B705C"/>
    <w:rsid w:val="002B735D"/>
    <w:rsid w:val="002C0C97"/>
    <w:rsid w:val="002C246F"/>
    <w:rsid w:val="002C29D7"/>
    <w:rsid w:val="002C33C1"/>
    <w:rsid w:val="002C3A93"/>
    <w:rsid w:val="002C3EA0"/>
    <w:rsid w:val="002C426C"/>
    <w:rsid w:val="002C4348"/>
    <w:rsid w:val="002C5C1A"/>
    <w:rsid w:val="002D0C19"/>
    <w:rsid w:val="002D0C96"/>
    <w:rsid w:val="002D20C9"/>
    <w:rsid w:val="002D230F"/>
    <w:rsid w:val="002D23CB"/>
    <w:rsid w:val="002D2B50"/>
    <w:rsid w:val="002D3231"/>
    <w:rsid w:val="002D3634"/>
    <w:rsid w:val="002D3D85"/>
    <w:rsid w:val="002D5D1F"/>
    <w:rsid w:val="002D5F96"/>
    <w:rsid w:val="002D70AB"/>
    <w:rsid w:val="002D7ECF"/>
    <w:rsid w:val="002E0FCE"/>
    <w:rsid w:val="002E1002"/>
    <w:rsid w:val="002E16D9"/>
    <w:rsid w:val="002E1809"/>
    <w:rsid w:val="002E35E8"/>
    <w:rsid w:val="002E491F"/>
    <w:rsid w:val="002E4CDC"/>
    <w:rsid w:val="002E601A"/>
    <w:rsid w:val="002E681C"/>
    <w:rsid w:val="002E72EA"/>
    <w:rsid w:val="002E7856"/>
    <w:rsid w:val="002F0370"/>
    <w:rsid w:val="002F05D6"/>
    <w:rsid w:val="002F4DF6"/>
    <w:rsid w:val="002F60FE"/>
    <w:rsid w:val="002F6523"/>
    <w:rsid w:val="002F66A9"/>
    <w:rsid w:val="002F6F56"/>
    <w:rsid w:val="002F7E72"/>
    <w:rsid w:val="003013FB"/>
    <w:rsid w:val="00301511"/>
    <w:rsid w:val="003020B2"/>
    <w:rsid w:val="00302562"/>
    <w:rsid w:val="003034F2"/>
    <w:rsid w:val="00303818"/>
    <w:rsid w:val="003039FE"/>
    <w:rsid w:val="00303EB2"/>
    <w:rsid w:val="00304D52"/>
    <w:rsid w:val="0030563A"/>
    <w:rsid w:val="0030590B"/>
    <w:rsid w:val="00305F81"/>
    <w:rsid w:val="00306B5B"/>
    <w:rsid w:val="003071D2"/>
    <w:rsid w:val="00307259"/>
    <w:rsid w:val="0030740A"/>
    <w:rsid w:val="0031077C"/>
    <w:rsid w:val="003112D2"/>
    <w:rsid w:val="00311584"/>
    <w:rsid w:val="00311CDE"/>
    <w:rsid w:val="00311DBD"/>
    <w:rsid w:val="0031406B"/>
    <w:rsid w:val="00314994"/>
    <w:rsid w:val="00316F29"/>
    <w:rsid w:val="00317C83"/>
    <w:rsid w:val="00317D88"/>
    <w:rsid w:val="00320276"/>
    <w:rsid w:val="003203E1"/>
    <w:rsid w:val="003212B5"/>
    <w:rsid w:val="00321B7F"/>
    <w:rsid w:val="00322599"/>
    <w:rsid w:val="00323C9E"/>
    <w:rsid w:val="00326399"/>
    <w:rsid w:val="00326973"/>
    <w:rsid w:val="00327EFC"/>
    <w:rsid w:val="00327F99"/>
    <w:rsid w:val="00331258"/>
    <w:rsid w:val="00331651"/>
    <w:rsid w:val="0033277D"/>
    <w:rsid w:val="003329D2"/>
    <w:rsid w:val="00332B0C"/>
    <w:rsid w:val="003335B9"/>
    <w:rsid w:val="003338C4"/>
    <w:rsid w:val="0033423E"/>
    <w:rsid w:val="00334B8C"/>
    <w:rsid w:val="0033506E"/>
    <w:rsid w:val="00335E52"/>
    <w:rsid w:val="00336223"/>
    <w:rsid w:val="003363FD"/>
    <w:rsid w:val="00337EE4"/>
    <w:rsid w:val="0034050E"/>
    <w:rsid w:val="00340DE5"/>
    <w:rsid w:val="0034189E"/>
    <w:rsid w:val="00341DDF"/>
    <w:rsid w:val="003437FC"/>
    <w:rsid w:val="003444A5"/>
    <w:rsid w:val="003448C7"/>
    <w:rsid w:val="00344C9A"/>
    <w:rsid w:val="0034618D"/>
    <w:rsid w:val="00347332"/>
    <w:rsid w:val="003474ED"/>
    <w:rsid w:val="0034762C"/>
    <w:rsid w:val="00347CF1"/>
    <w:rsid w:val="00347D7F"/>
    <w:rsid w:val="00350833"/>
    <w:rsid w:val="00350DA5"/>
    <w:rsid w:val="00350EFA"/>
    <w:rsid w:val="00351FEC"/>
    <w:rsid w:val="00352694"/>
    <w:rsid w:val="00352E7D"/>
    <w:rsid w:val="00353D19"/>
    <w:rsid w:val="00354DBB"/>
    <w:rsid w:val="003552A2"/>
    <w:rsid w:val="00355E1F"/>
    <w:rsid w:val="0035629B"/>
    <w:rsid w:val="0035759F"/>
    <w:rsid w:val="00360E5E"/>
    <w:rsid w:val="00362650"/>
    <w:rsid w:val="00362D35"/>
    <w:rsid w:val="00363735"/>
    <w:rsid w:val="00364A7D"/>
    <w:rsid w:val="00364CF7"/>
    <w:rsid w:val="00364EF1"/>
    <w:rsid w:val="00365A12"/>
    <w:rsid w:val="003678EB"/>
    <w:rsid w:val="00371073"/>
    <w:rsid w:val="0037174B"/>
    <w:rsid w:val="0037274F"/>
    <w:rsid w:val="00372A44"/>
    <w:rsid w:val="003735FE"/>
    <w:rsid w:val="00373755"/>
    <w:rsid w:val="00374378"/>
    <w:rsid w:val="003751FC"/>
    <w:rsid w:val="00375875"/>
    <w:rsid w:val="00375FC6"/>
    <w:rsid w:val="00377111"/>
    <w:rsid w:val="00377500"/>
    <w:rsid w:val="00377DF8"/>
    <w:rsid w:val="00381461"/>
    <w:rsid w:val="00383A96"/>
    <w:rsid w:val="003842B7"/>
    <w:rsid w:val="00385377"/>
    <w:rsid w:val="00386259"/>
    <w:rsid w:val="00386464"/>
    <w:rsid w:val="003869A6"/>
    <w:rsid w:val="003871E1"/>
    <w:rsid w:val="003901CA"/>
    <w:rsid w:val="00390CA3"/>
    <w:rsid w:val="00390E6B"/>
    <w:rsid w:val="00391098"/>
    <w:rsid w:val="0039137F"/>
    <w:rsid w:val="00391D9F"/>
    <w:rsid w:val="00391FB8"/>
    <w:rsid w:val="003956D6"/>
    <w:rsid w:val="00397BEA"/>
    <w:rsid w:val="003A01B2"/>
    <w:rsid w:val="003A0209"/>
    <w:rsid w:val="003A0542"/>
    <w:rsid w:val="003A0C7E"/>
    <w:rsid w:val="003A0E46"/>
    <w:rsid w:val="003A1323"/>
    <w:rsid w:val="003A1771"/>
    <w:rsid w:val="003A17E5"/>
    <w:rsid w:val="003A1C6C"/>
    <w:rsid w:val="003A1F00"/>
    <w:rsid w:val="003A29FB"/>
    <w:rsid w:val="003A3A1B"/>
    <w:rsid w:val="003A4277"/>
    <w:rsid w:val="003A4FC3"/>
    <w:rsid w:val="003A55AA"/>
    <w:rsid w:val="003A6EF2"/>
    <w:rsid w:val="003A743F"/>
    <w:rsid w:val="003B0290"/>
    <w:rsid w:val="003B0541"/>
    <w:rsid w:val="003B1306"/>
    <w:rsid w:val="003B132E"/>
    <w:rsid w:val="003B1C4C"/>
    <w:rsid w:val="003B2122"/>
    <w:rsid w:val="003B280C"/>
    <w:rsid w:val="003B2A1B"/>
    <w:rsid w:val="003B2B50"/>
    <w:rsid w:val="003B3EB4"/>
    <w:rsid w:val="003B51D5"/>
    <w:rsid w:val="003B6CE4"/>
    <w:rsid w:val="003B6E21"/>
    <w:rsid w:val="003B705F"/>
    <w:rsid w:val="003B7929"/>
    <w:rsid w:val="003C0061"/>
    <w:rsid w:val="003C07B5"/>
    <w:rsid w:val="003C0B49"/>
    <w:rsid w:val="003C2411"/>
    <w:rsid w:val="003C273B"/>
    <w:rsid w:val="003C29B1"/>
    <w:rsid w:val="003C3DE7"/>
    <w:rsid w:val="003C4783"/>
    <w:rsid w:val="003C4ECE"/>
    <w:rsid w:val="003C4F65"/>
    <w:rsid w:val="003C598B"/>
    <w:rsid w:val="003C6E54"/>
    <w:rsid w:val="003C7F12"/>
    <w:rsid w:val="003C7FA4"/>
    <w:rsid w:val="003D0045"/>
    <w:rsid w:val="003D1219"/>
    <w:rsid w:val="003D234D"/>
    <w:rsid w:val="003D26E1"/>
    <w:rsid w:val="003D393B"/>
    <w:rsid w:val="003D3A4A"/>
    <w:rsid w:val="003D7FD0"/>
    <w:rsid w:val="003E0DCA"/>
    <w:rsid w:val="003E1794"/>
    <w:rsid w:val="003E220C"/>
    <w:rsid w:val="003E22BB"/>
    <w:rsid w:val="003E290B"/>
    <w:rsid w:val="003E37BB"/>
    <w:rsid w:val="003E5037"/>
    <w:rsid w:val="003E54D1"/>
    <w:rsid w:val="003E5CDA"/>
    <w:rsid w:val="003E7F30"/>
    <w:rsid w:val="003F0235"/>
    <w:rsid w:val="003F20D8"/>
    <w:rsid w:val="003F2764"/>
    <w:rsid w:val="003F2918"/>
    <w:rsid w:val="003F2DEC"/>
    <w:rsid w:val="003F2E9A"/>
    <w:rsid w:val="003F39C0"/>
    <w:rsid w:val="003F4416"/>
    <w:rsid w:val="003F6222"/>
    <w:rsid w:val="003F66CB"/>
    <w:rsid w:val="003F6DAB"/>
    <w:rsid w:val="003F7A68"/>
    <w:rsid w:val="004000E5"/>
    <w:rsid w:val="00400181"/>
    <w:rsid w:val="00400E68"/>
    <w:rsid w:val="004053C3"/>
    <w:rsid w:val="00406457"/>
    <w:rsid w:val="00406479"/>
    <w:rsid w:val="00406CA1"/>
    <w:rsid w:val="00406F52"/>
    <w:rsid w:val="00410DC7"/>
    <w:rsid w:val="00411AB9"/>
    <w:rsid w:val="00412374"/>
    <w:rsid w:val="0041312F"/>
    <w:rsid w:val="00413890"/>
    <w:rsid w:val="00413AB1"/>
    <w:rsid w:val="004146EB"/>
    <w:rsid w:val="00414BCF"/>
    <w:rsid w:val="004150B6"/>
    <w:rsid w:val="004160EC"/>
    <w:rsid w:val="00416636"/>
    <w:rsid w:val="00416B1B"/>
    <w:rsid w:val="0042137A"/>
    <w:rsid w:val="00421E73"/>
    <w:rsid w:val="0042265F"/>
    <w:rsid w:val="00423955"/>
    <w:rsid w:val="004251E2"/>
    <w:rsid w:val="004257C6"/>
    <w:rsid w:val="00425B6F"/>
    <w:rsid w:val="00425F68"/>
    <w:rsid w:val="0042667C"/>
    <w:rsid w:val="00426933"/>
    <w:rsid w:val="0042781B"/>
    <w:rsid w:val="0042784D"/>
    <w:rsid w:val="004279F3"/>
    <w:rsid w:val="004300C7"/>
    <w:rsid w:val="00431185"/>
    <w:rsid w:val="00431C45"/>
    <w:rsid w:val="00432817"/>
    <w:rsid w:val="004328DC"/>
    <w:rsid w:val="00433610"/>
    <w:rsid w:val="00433C13"/>
    <w:rsid w:val="00433C4C"/>
    <w:rsid w:val="00435719"/>
    <w:rsid w:val="00435CB1"/>
    <w:rsid w:val="0043636B"/>
    <w:rsid w:val="00436C4F"/>
    <w:rsid w:val="00437320"/>
    <w:rsid w:val="0043778D"/>
    <w:rsid w:val="00440128"/>
    <w:rsid w:val="00440195"/>
    <w:rsid w:val="00440512"/>
    <w:rsid w:val="00442332"/>
    <w:rsid w:val="00442637"/>
    <w:rsid w:val="0044540F"/>
    <w:rsid w:val="00446C05"/>
    <w:rsid w:val="00447E04"/>
    <w:rsid w:val="004506DF"/>
    <w:rsid w:val="004509FE"/>
    <w:rsid w:val="00450C04"/>
    <w:rsid w:val="00451C4E"/>
    <w:rsid w:val="00452CD6"/>
    <w:rsid w:val="004549F2"/>
    <w:rsid w:val="00455009"/>
    <w:rsid w:val="0045582C"/>
    <w:rsid w:val="00460727"/>
    <w:rsid w:val="00461073"/>
    <w:rsid w:val="00461FF4"/>
    <w:rsid w:val="00462C8E"/>
    <w:rsid w:val="00462DCE"/>
    <w:rsid w:val="00463575"/>
    <w:rsid w:val="00464554"/>
    <w:rsid w:val="00464B24"/>
    <w:rsid w:val="00467178"/>
    <w:rsid w:val="00467E5D"/>
    <w:rsid w:val="00470091"/>
    <w:rsid w:val="00470AAB"/>
    <w:rsid w:val="00470E25"/>
    <w:rsid w:val="00471362"/>
    <w:rsid w:val="0047222E"/>
    <w:rsid w:val="004726E8"/>
    <w:rsid w:val="00472FF3"/>
    <w:rsid w:val="0047377A"/>
    <w:rsid w:val="00473E48"/>
    <w:rsid w:val="00474908"/>
    <w:rsid w:val="0047536B"/>
    <w:rsid w:val="004755D5"/>
    <w:rsid w:val="00475780"/>
    <w:rsid w:val="004759ED"/>
    <w:rsid w:val="004766F2"/>
    <w:rsid w:val="00476C56"/>
    <w:rsid w:val="00477377"/>
    <w:rsid w:val="00477EBA"/>
    <w:rsid w:val="004804DA"/>
    <w:rsid w:val="004806D7"/>
    <w:rsid w:val="0048204C"/>
    <w:rsid w:val="00482A30"/>
    <w:rsid w:val="004836B1"/>
    <w:rsid w:val="004838D6"/>
    <w:rsid w:val="00485A78"/>
    <w:rsid w:val="00485BA5"/>
    <w:rsid w:val="00486424"/>
    <w:rsid w:val="00486944"/>
    <w:rsid w:val="0048699D"/>
    <w:rsid w:val="00486A10"/>
    <w:rsid w:val="00486C28"/>
    <w:rsid w:val="0049046E"/>
    <w:rsid w:val="004907FF"/>
    <w:rsid w:val="004909EC"/>
    <w:rsid w:val="00490A9D"/>
    <w:rsid w:val="004911A6"/>
    <w:rsid w:val="00491A35"/>
    <w:rsid w:val="00493D29"/>
    <w:rsid w:val="00493EEC"/>
    <w:rsid w:val="004940AB"/>
    <w:rsid w:val="004940EF"/>
    <w:rsid w:val="00494690"/>
    <w:rsid w:val="004947D1"/>
    <w:rsid w:val="00494B5E"/>
    <w:rsid w:val="00494C9A"/>
    <w:rsid w:val="004955F8"/>
    <w:rsid w:val="0049613D"/>
    <w:rsid w:val="00496480"/>
    <w:rsid w:val="00496A46"/>
    <w:rsid w:val="004A0068"/>
    <w:rsid w:val="004A05BF"/>
    <w:rsid w:val="004A0881"/>
    <w:rsid w:val="004A0F03"/>
    <w:rsid w:val="004A20B0"/>
    <w:rsid w:val="004A26B6"/>
    <w:rsid w:val="004A2E35"/>
    <w:rsid w:val="004A404D"/>
    <w:rsid w:val="004A4728"/>
    <w:rsid w:val="004A5AD1"/>
    <w:rsid w:val="004A6074"/>
    <w:rsid w:val="004A66A1"/>
    <w:rsid w:val="004A681B"/>
    <w:rsid w:val="004A6B58"/>
    <w:rsid w:val="004A70F2"/>
    <w:rsid w:val="004B2A7C"/>
    <w:rsid w:val="004B2C08"/>
    <w:rsid w:val="004B4180"/>
    <w:rsid w:val="004B5443"/>
    <w:rsid w:val="004B6337"/>
    <w:rsid w:val="004B684E"/>
    <w:rsid w:val="004B7142"/>
    <w:rsid w:val="004B754E"/>
    <w:rsid w:val="004B777C"/>
    <w:rsid w:val="004B7AA5"/>
    <w:rsid w:val="004C09D0"/>
    <w:rsid w:val="004C0C17"/>
    <w:rsid w:val="004C109F"/>
    <w:rsid w:val="004C1A2E"/>
    <w:rsid w:val="004C2F2E"/>
    <w:rsid w:val="004C3FE4"/>
    <w:rsid w:val="004C4828"/>
    <w:rsid w:val="004C50B3"/>
    <w:rsid w:val="004C5363"/>
    <w:rsid w:val="004C58CB"/>
    <w:rsid w:val="004C5E9E"/>
    <w:rsid w:val="004C709F"/>
    <w:rsid w:val="004C71A0"/>
    <w:rsid w:val="004C78A4"/>
    <w:rsid w:val="004D02D9"/>
    <w:rsid w:val="004D09E9"/>
    <w:rsid w:val="004D12BC"/>
    <w:rsid w:val="004D23ED"/>
    <w:rsid w:val="004D2D31"/>
    <w:rsid w:val="004D2D7D"/>
    <w:rsid w:val="004D417D"/>
    <w:rsid w:val="004D5064"/>
    <w:rsid w:val="004D57B4"/>
    <w:rsid w:val="004D5A7E"/>
    <w:rsid w:val="004D66ED"/>
    <w:rsid w:val="004D6716"/>
    <w:rsid w:val="004D69C7"/>
    <w:rsid w:val="004D6E77"/>
    <w:rsid w:val="004E00A9"/>
    <w:rsid w:val="004E0210"/>
    <w:rsid w:val="004E02BE"/>
    <w:rsid w:val="004E11C0"/>
    <w:rsid w:val="004E26AF"/>
    <w:rsid w:val="004E3CD9"/>
    <w:rsid w:val="004E3FAF"/>
    <w:rsid w:val="004E4948"/>
    <w:rsid w:val="004E5312"/>
    <w:rsid w:val="004E55D3"/>
    <w:rsid w:val="004E6A3D"/>
    <w:rsid w:val="004E7606"/>
    <w:rsid w:val="004E7607"/>
    <w:rsid w:val="004E7FB3"/>
    <w:rsid w:val="004F1703"/>
    <w:rsid w:val="004F3536"/>
    <w:rsid w:val="004F3B4D"/>
    <w:rsid w:val="004F3E9D"/>
    <w:rsid w:val="004F45B4"/>
    <w:rsid w:val="004F5753"/>
    <w:rsid w:val="004F60B3"/>
    <w:rsid w:val="004F65C0"/>
    <w:rsid w:val="004F678E"/>
    <w:rsid w:val="004F68FA"/>
    <w:rsid w:val="004F6BAF"/>
    <w:rsid w:val="005026FE"/>
    <w:rsid w:val="0050492A"/>
    <w:rsid w:val="00506C00"/>
    <w:rsid w:val="0050742A"/>
    <w:rsid w:val="005076D9"/>
    <w:rsid w:val="00510841"/>
    <w:rsid w:val="00510B3B"/>
    <w:rsid w:val="00510B94"/>
    <w:rsid w:val="0051121C"/>
    <w:rsid w:val="0051123D"/>
    <w:rsid w:val="005112C4"/>
    <w:rsid w:val="0051144F"/>
    <w:rsid w:val="0051202F"/>
    <w:rsid w:val="005122C2"/>
    <w:rsid w:val="0051238C"/>
    <w:rsid w:val="00512C10"/>
    <w:rsid w:val="005130CC"/>
    <w:rsid w:val="005131B9"/>
    <w:rsid w:val="00514550"/>
    <w:rsid w:val="005154E6"/>
    <w:rsid w:val="0051560B"/>
    <w:rsid w:val="00515698"/>
    <w:rsid w:val="005157F5"/>
    <w:rsid w:val="00515F32"/>
    <w:rsid w:val="00517D50"/>
    <w:rsid w:val="00520D1D"/>
    <w:rsid w:val="00520DE1"/>
    <w:rsid w:val="005225E2"/>
    <w:rsid w:val="00523240"/>
    <w:rsid w:val="00523417"/>
    <w:rsid w:val="0052341A"/>
    <w:rsid w:val="005247D9"/>
    <w:rsid w:val="00524C1E"/>
    <w:rsid w:val="005275C6"/>
    <w:rsid w:val="0052789D"/>
    <w:rsid w:val="0053010E"/>
    <w:rsid w:val="0053057B"/>
    <w:rsid w:val="00531B8A"/>
    <w:rsid w:val="00531BE3"/>
    <w:rsid w:val="005324C2"/>
    <w:rsid w:val="00532E68"/>
    <w:rsid w:val="0053318E"/>
    <w:rsid w:val="00534594"/>
    <w:rsid w:val="005346DA"/>
    <w:rsid w:val="00535091"/>
    <w:rsid w:val="0053596E"/>
    <w:rsid w:val="00535B72"/>
    <w:rsid w:val="00536164"/>
    <w:rsid w:val="00536531"/>
    <w:rsid w:val="00537122"/>
    <w:rsid w:val="00537B05"/>
    <w:rsid w:val="00537E0A"/>
    <w:rsid w:val="00540A47"/>
    <w:rsid w:val="00540B9B"/>
    <w:rsid w:val="005412D3"/>
    <w:rsid w:val="00541AD8"/>
    <w:rsid w:val="00541D82"/>
    <w:rsid w:val="005438E3"/>
    <w:rsid w:val="00543CA8"/>
    <w:rsid w:val="00543DCF"/>
    <w:rsid w:val="00543E95"/>
    <w:rsid w:val="00544664"/>
    <w:rsid w:val="005448F6"/>
    <w:rsid w:val="00550A5F"/>
    <w:rsid w:val="00552196"/>
    <w:rsid w:val="00552B1B"/>
    <w:rsid w:val="00552DEA"/>
    <w:rsid w:val="005537C6"/>
    <w:rsid w:val="00553ADC"/>
    <w:rsid w:val="0055405C"/>
    <w:rsid w:val="005547B5"/>
    <w:rsid w:val="00554F0E"/>
    <w:rsid w:val="00556605"/>
    <w:rsid w:val="00556892"/>
    <w:rsid w:val="00557FDB"/>
    <w:rsid w:val="00557FE0"/>
    <w:rsid w:val="005600DD"/>
    <w:rsid w:val="00560316"/>
    <w:rsid w:val="0056039A"/>
    <w:rsid w:val="00561113"/>
    <w:rsid w:val="00561238"/>
    <w:rsid w:val="00562572"/>
    <w:rsid w:val="005629EA"/>
    <w:rsid w:val="00562E1A"/>
    <w:rsid w:val="00563EEE"/>
    <w:rsid w:val="00564F25"/>
    <w:rsid w:val="00565567"/>
    <w:rsid w:val="00565DD4"/>
    <w:rsid w:val="005667DF"/>
    <w:rsid w:val="00566BAC"/>
    <w:rsid w:val="00567797"/>
    <w:rsid w:val="00567EB1"/>
    <w:rsid w:val="00570AD8"/>
    <w:rsid w:val="005720C1"/>
    <w:rsid w:val="005721B7"/>
    <w:rsid w:val="0057305D"/>
    <w:rsid w:val="0057309F"/>
    <w:rsid w:val="00574F64"/>
    <w:rsid w:val="00575D98"/>
    <w:rsid w:val="00575DE2"/>
    <w:rsid w:val="00575E32"/>
    <w:rsid w:val="0058015C"/>
    <w:rsid w:val="005809B5"/>
    <w:rsid w:val="00580A2C"/>
    <w:rsid w:val="00580FC9"/>
    <w:rsid w:val="00581C4F"/>
    <w:rsid w:val="005820B4"/>
    <w:rsid w:val="00583B65"/>
    <w:rsid w:val="0058525D"/>
    <w:rsid w:val="00585832"/>
    <w:rsid w:val="00585FEB"/>
    <w:rsid w:val="0058626E"/>
    <w:rsid w:val="00587272"/>
    <w:rsid w:val="00590061"/>
    <w:rsid w:val="00590171"/>
    <w:rsid w:val="0059039D"/>
    <w:rsid w:val="00591081"/>
    <w:rsid w:val="00594D89"/>
    <w:rsid w:val="00595BB0"/>
    <w:rsid w:val="005964B1"/>
    <w:rsid w:val="00596552"/>
    <w:rsid w:val="00596776"/>
    <w:rsid w:val="005967A9"/>
    <w:rsid w:val="005970C1"/>
    <w:rsid w:val="00597302"/>
    <w:rsid w:val="00597D1D"/>
    <w:rsid w:val="005A1238"/>
    <w:rsid w:val="005A133A"/>
    <w:rsid w:val="005A1788"/>
    <w:rsid w:val="005A1ED0"/>
    <w:rsid w:val="005A24C8"/>
    <w:rsid w:val="005A2971"/>
    <w:rsid w:val="005A393B"/>
    <w:rsid w:val="005A5E95"/>
    <w:rsid w:val="005A6815"/>
    <w:rsid w:val="005A7837"/>
    <w:rsid w:val="005B0031"/>
    <w:rsid w:val="005B0C4E"/>
    <w:rsid w:val="005B153D"/>
    <w:rsid w:val="005B2510"/>
    <w:rsid w:val="005B261B"/>
    <w:rsid w:val="005B36E7"/>
    <w:rsid w:val="005B3AD3"/>
    <w:rsid w:val="005B41C5"/>
    <w:rsid w:val="005B44E9"/>
    <w:rsid w:val="005B5A5B"/>
    <w:rsid w:val="005B5CC5"/>
    <w:rsid w:val="005B6681"/>
    <w:rsid w:val="005B70C3"/>
    <w:rsid w:val="005B76B6"/>
    <w:rsid w:val="005C01F9"/>
    <w:rsid w:val="005C035A"/>
    <w:rsid w:val="005C16C9"/>
    <w:rsid w:val="005C2AA4"/>
    <w:rsid w:val="005C2C23"/>
    <w:rsid w:val="005C42B9"/>
    <w:rsid w:val="005C4B7C"/>
    <w:rsid w:val="005C599A"/>
    <w:rsid w:val="005C61D9"/>
    <w:rsid w:val="005C6C50"/>
    <w:rsid w:val="005C6C6D"/>
    <w:rsid w:val="005C71F5"/>
    <w:rsid w:val="005C73A3"/>
    <w:rsid w:val="005C76B6"/>
    <w:rsid w:val="005D0502"/>
    <w:rsid w:val="005D15C6"/>
    <w:rsid w:val="005D1CC6"/>
    <w:rsid w:val="005D251C"/>
    <w:rsid w:val="005D2E42"/>
    <w:rsid w:val="005D2F53"/>
    <w:rsid w:val="005D34B9"/>
    <w:rsid w:val="005D529E"/>
    <w:rsid w:val="005D55E6"/>
    <w:rsid w:val="005D563D"/>
    <w:rsid w:val="005D5761"/>
    <w:rsid w:val="005D607D"/>
    <w:rsid w:val="005D6D0F"/>
    <w:rsid w:val="005D7DC8"/>
    <w:rsid w:val="005E039E"/>
    <w:rsid w:val="005E1C58"/>
    <w:rsid w:val="005E2D7F"/>
    <w:rsid w:val="005E33EA"/>
    <w:rsid w:val="005E34B1"/>
    <w:rsid w:val="005E3BD0"/>
    <w:rsid w:val="005E5196"/>
    <w:rsid w:val="005E5DA4"/>
    <w:rsid w:val="005E69FF"/>
    <w:rsid w:val="005E70BE"/>
    <w:rsid w:val="005E7C5A"/>
    <w:rsid w:val="005F0208"/>
    <w:rsid w:val="005F08A2"/>
    <w:rsid w:val="005F1549"/>
    <w:rsid w:val="005F1B42"/>
    <w:rsid w:val="005F1D02"/>
    <w:rsid w:val="005F3124"/>
    <w:rsid w:val="005F3141"/>
    <w:rsid w:val="005F414B"/>
    <w:rsid w:val="005F5F35"/>
    <w:rsid w:val="005F660F"/>
    <w:rsid w:val="005F6CB9"/>
    <w:rsid w:val="005F6E7D"/>
    <w:rsid w:val="00600147"/>
    <w:rsid w:val="00600E5D"/>
    <w:rsid w:val="00600EC6"/>
    <w:rsid w:val="0060208C"/>
    <w:rsid w:val="006028FD"/>
    <w:rsid w:val="00603831"/>
    <w:rsid w:val="00603A00"/>
    <w:rsid w:val="00605656"/>
    <w:rsid w:val="006068AA"/>
    <w:rsid w:val="00607309"/>
    <w:rsid w:val="006075E7"/>
    <w:rsid w:val="00607680"/>
    <w:rsid w:val="0061064A"/>
    <w:rsid w:val="00611561"/>
    <w:rsid w:val="00611753"/>
    <w:rsid w:val="00611853"/>
    <w:rsid w:val="006120C3"/>
    <w:rsid w:val="00612353"/>
    <w:rsid w:val="00613A64"/>
    <w:rsid w:val="00614826"/>
    <w:rsid w:val="00614CDB"/>
    <w:rsid w:val="00614D04"/>
    <w:rsid w:val="00614DF8"/>
    <w:rsid w:val="00615525"/>
    <w:rsid w:val="006158F0"/>
    <w:rsid w:val="00616ECC"/>
    <w:rsid w:val="00617944"/>
    <w:rsid w:val="006179C1"/>
    <w:rsid w:val="00620018"/>
    <w:rsid w:val="00620803"/>
    <w:rsid w:val="0062086F"/>
    <w:rsid w:val="00620DDD"/>
    <w:rsid w:val="00621CC9"/>
    <w:rsid w:val="00622D7D"/>
    <w:rsid w:val="00622ED9"/>
    <w:rsid w:val="006257B0"/>
    <w:rsid w:val="006261EB"/>
    <w:rsid w:val="00626B6D"/>
    <w:rsid w:val="0062761E"/>
    <w:rsid w:val="00627711"/>
    <w:rsid w:val="0062786F"/>
    <w:rsid w:val="006279E8"/>
    <w:rsid w:val="006305EE"/>
    <w:rsid w:val="00630C80"/>
    <w:rsid w:val="00630FD0"/>
    <w:rsid w:val="00631247"/>
    <w:rsid w:val="00631570"/>
    <w:rsid w:val="00632512"/>
    <w:rsid w:val="00633DEC"/>
    <w:rsid w:val="00634474"/>
    <w:rsid w:val="00634525"/>
    <w:rsid w:val="00635BA0"/>
    <w:rsid w:val="00636925"/>
    <w:rsid w:val="00636BA0"/>
    <w:rsid w:val="0063707C"/>
    <w:rsid w:val="006370DA"/>
    <w:rsid w:val="006371E9"/>
    <w:rsid w:val="00640725"/>
    <w:rsid w:val="00640E0E"/>
    <w:rsid w:val="0064176F"/>
    <w:rsid w:val="0064474E"/>
    <w:rsid w:val="006447CC"/>
    <w:rsid w:val="00644A71"/>
    <w:rsid w:val="00644B6A"/>
    <w:rsid w:val="00644E69"/>
    <w:rsid w:val="0064519A"/>
    <w:rsid w:val="00645C0E"/>
    <w:rsid w:val="0064643D"/>
    <w:rsid w:val="0064705B"/>
    <w:rsid w:val="006470C2"/>
    <w:rsid w:val="00647B17"/>
    <w:rsid w:val="00647B6D"/>
    <w:rsid w:val="00652593"/>
    <w:rsid w:val="0065292F"/>
    <w:rsid w:val="00652AF6"/>
    <w:rsid w:val="006534DE"/>
    <w:rsid w:val="0065406A"/>
    <w:rsid w:val="006543BC"/>
    <w:rsid w:val="00654530"/>
    <w:rsid w:val="00654CC7"/>
    <w:rsid w:val="0065520E"/>
    <w:rsid w:val="00655BFE"/>
    <w:rsid w:val="00656303"/>
    <w:rsid w:val="0065699F"/>
    <w:rsid w:val="00657674"/>
    <w:rsid w:val="006607F0"/>
    <w:rsid w:val="00660B8E"/>
    <w:rsid w:val="00660D92"/>
    <w:rsid w:val="00660FC2"/>
    <w:rsid w:val="0066143E"/>
    <w:rsid w:val="006615B0"/>
    <w:rsid w:val="00661C56"/>
    <w:rsid w:val="00661F31"/>
    <w:rsid w:val="00661FBC"/>
    <w:rsid w:val="00663003"/>
    <w:rsid w:val="00663F43"/>
    <w:rsid w:val="006642AF"/>
    <w:rsid w:val="0066475A"/>
    <w:rsid w:val="00664CB6"/>
    <w:rsid w:val="006650D2"/>
    <w:rsid w:val="00665374"/>
    <w:rsid w:val="00666562"/>
    <w:rsid w:val="00667296"/>
    <w:rsid w:val="0066743B"/>
    <w:rsid w:val="00670401"/>
    <w:rsid w:val="006708AE"/>
    <w:rsid w:val="00670A15"/>
    <w:rsid w:val="00670BC9"/>
    <w:rsid w:val="006713BE"/>
    <w:rsid w:val="006713EA"/>
    <w:rsid w:val="00671DE7"/>
    <w:rsid w:val="00672122"/>
    <w:rsid w:val="006730FB"/>
    <w:rsid w:val="0067382F"/>
    <w:rsid w:val="006739CA"/>
    <w:rsid w:val="006750E9"/>
    <w:rsid w:val="006752A3"/>
    <w:rsid w:val="00675A0E"/>
    <w:rsid w:val="00676A26"/>
    <w:rsid w:val="00676E83"/>
    <w:rsid w:val="00680794"/>
    <w:rsid w:val="006808F8"/>
    <w:rsid w:val="006812BE"/>
    <w:rsid w:val="00682147"/>
    <w:rsid w:val="00682262"/>
    <w:rsid w:val="00683B55"/>
    <w:rsid w:val="00684686"/>
    <w:rsid w:val="006907B4"/>
    <w:rsid w:val="00690EF7"/>
    <w:rsid w:val="0069384D"/>
    <w:rsid w:val="00693E0B"/>
    <w:rsid w:val="00694180"/>
    <w:rsid w:val="00694A53"/>
    <w:rsid w:val="006950C6"/>
    <w:rsid w:val="00695DE9"/>
    <w:rsid w:val="006962E6"/>
    <w:rsid w:val="00696EC8"/>
    <w:rsid w:val="00696F6E"/>
    <w:rsid w:val="00697758"/>
    <w:rsid w:val="006A0775"/>
    <w:rsid w:val="006A07F9"/>
    <w:rsid w:val="006A08B3"/>
    <w:rsid w:val="006A0E9C"/>
    <w:rsid w:val="006A26AC"/>
    <w:rsid w:val="006A2774"/>
    <w:rsid w:val="006A32AE"/>
    <w:rsid w:val="006A39AE"/>
    <w:rsid w:val="006A46F2"/>
    <w:rsid w:val="006A56FA"/>
    <w:rsid w:val="006A6C0F"/>
    <w:rsid w:val="006A6E60"/>
    <w:rsid w:val="006A737C"/>
    <w:rsid w:val="006B1B1A"/>
    <w:rsid w:val="006B1E38"/>
    <w:rsid w:val="006B36D8"/>
    <w:rsid w:val="006B4194"/>
    <w:rsid w:val="006B4BCE"/>
    <w:rsid w:val="006B618F"/>
    <w:rsid w:val="006B64DB"/>
    <w:rsid w:val="006B66B2"/>
    <w:rsid w:val="006B69BB"/>
    <w:rsid w:val="006B6C1B"/>
    <w:rsid w:val="006B7D18"/>
    <w:rsid w:val="006C039C"/>
    <w:rsid w:val="006C1742"/>
    <w:rsid w:val="006C1867"/>
    <w:rsid w:val="006C194D"/>
    <w:rsid w:val="006C1CCB"/>
    <w:rsid w:val="006C1D27"/>
    <w:rsid w:val="006C290F"/>
    <w:rsid w:val="006C36C6"/>
    <w:rsid w:val="006C37A3"/>
    <w:rsid w:val="006C398D"/>
    <w:rsid w:val="006C3C76"/>
    <w:rsid w:val="006C440F"/>
    <w:rsid w:val="006C4C41"/>
    <w:rsid w:val="006C50BF"/>
    <w:rsid w:val="006C6964"/>
    <w:rsid w:val="006C746A"/>
    <w:rsid w:val="006D00E7"/>
    <w:rsid w:val="006D0379"/>
    <w:rsid w:val="006D04AE"/>
    <w:rsid w:val="006D1057"/>
    <w:rsid w:val="006D160F"/>
    <w:rsid w:val="006D18B7"/>
    <w:rsid w:val="006D1AAD"/>
    <w:rsid w:val="006D2845"/>
    <w:rsid w:val="006D2910"/>
    <w:rsid w:val="006D458B"/>
    <w:rsid w:val="006D472B"/>
    <w:rsid w:val="006D4820"/>
    <w:rsid w:val="006D4A90"/>
    <w:rsid w:val="006D5B76"/>
    <w:rsid w:val="006D5B7F"/>
    <w:rsid w:val="006D64B6"/>
    <w:rsid w:val="006D6869"/>
    <w:rsid w:val="006D693F"/>
    <w:rsid w:val="006D744F"/>
    <w:rsid w:val="006D78FF"/>
    <w:rsid w:val="006D7AC3"/>
    <w:rsid w:val="006E01C5"/>
    <w:rsid w:val="006E038D"/>
    <w:rsid w:val="006E0A7B"/>
    <w:rsid w:val="006E0DE7"/>
    <w:rsid w:val="006E1428"/>
    <w:rsid w:val="006E2837"/>
    <w:rsid w:val="006E3581"/>
    <w:rsid w:val="006E5ABC"/>
    <w:rsid w:val="006E5BA7"/>
    <w:rsid w:val="006E66C7"/>
    <w:rsid w:val="006E700E"/>
    <w:rsid w:val="006E71AA"/>
    <w:rsid w:val="006E7E5A"/>
    <w:rsid w:val="006F059B"/>
    <w:rsid w:val="006F0AF3"/>
    <w:rsid w:val="006F19BF"/>
    <w:rsid w:val="006F208D"/>
    <w:rsid w:val="006F2368"/>
    <w:rsid w:val="006F354E"/>
    <w:rsid w:val="006F3C95"/>
    <w:rsid w:val="006F48FA"/>
    <w:rsid w:val="006F541F"/>
    <w:rsid w:val="006F6C0A"/>
    <w:rsid w:val="006F6FFA"/>
    <w:rsid w:val="006F7F1F"/>
    <w:rsid w:val="007007CF"/>
    <w:rsid w:val="00700881"/>
    <w:rsid w:val="007012A4"/>
    <w:rsid w:val="0070137B"/>
    <w:rsid w:val="007014D9"/>
    <w:rsid w:val="00701795"/>
    <w:rsid w:val="00701A07"/>
    <w:rsid w:val="00703E93"/>
    <w:rsid w:val="007043CD"/>
    <w:rsid w:val="00704801"/>
    <w:rsid w:val="00705DFF"/>
    <w:rsid w:val="00706415"/>
    <w:rsid w:val="00706841"/>
    <w:rsid w:val="007101A1"/>
    <w:rsid w:val="00710D8A"/>
    <w:rsid w:val="00711278"/>
    <w:rsid w:val="007119D7"/>
    <w:rsid w:val="007121B8"/>
    <w:rsid w:val="0071268A"/>
    <w:rsid w:val="007127BF"/>
    <w:rsid w:val="00714C20"/>
    <w:rsid w:val="00715289"/>
    <w:rsid w:val="007164DE"/>
    <w:rsid w:val="00716F31"/>
    <w:rsid w:val="00716FD5"/>
    <w:rsid w:val="00721319"/>
    <w:rsid w:val="007219D5"/>
    <w:rsid w:val="0072317C"/>
    <w:rsid w:val="007270F8"/>
    <w:rsid w:val="00727777"/>
    <w:rsid w:val="00730210"/>
    <w:rsid w:val="0073037D"/>
    <w:rsid w:val="00730ECE"/>
    <w:rsid w:val="007315EB"/>
    <w:rsid w:val="00731826"/>
    <w:rsid w:val="007340B1"/>
    <w:rsid w:val="007346D0"/>
    <w:rsid w:val="00734D70"/>
    <w:rsid w:val="0073712E"/>
    <w:rsid w:val="00737951"/>
    <w:rsid w:val="00737A4B"/>
    <w:rsid w:val="00737CB1"/>
    <w:rsid w:val="00737E5A"/>
    <w:rsid w:val="00741641"/>
    <w:rsid w:val="0074197B"/>
    <w:rsid w:val="00741A8E"/>
    <w:rsid w:val="00742360"/>
    <w:rsid w:val="007427E3"/>
    <w:rsid w:val="00743CD9"/>
    <w:rsid w:val="0074574C"/>
    <w:rsid w:val="00746A96"/>
    <w:rsid w:val="00746F03"/>
    <w:rsid w:val="007478A2"/>
    <w:rsid w:val="00747F9F"/>
    <w:rsid w:val="0075168C"/>
    <w:rsid w:val="007518C9"/>
    <w:rsid w:val="007521B9"/>
    <w:rsid w:val="00753839"/>
    <w:rsid w:val="00753CEB"/>
    <w:rsid w:val="007542E1"/>
    <w:rsid w:val="007549F9"/>
    <w:rsid w:val="00755C04"/>
    <w:rsid w:val="00755D98"/>
    <w:rsid w:val="007565F5"/>
    <w:rsid w:val="00756D4B"/>
    <w:rsid w:val="00756DDB"/>
    <w:rsid w:val="00757C71"/>
    <w:rsid w:val="00757C8A"/>
    <w:rsid w:val="00760A8C"/>
    <w:rsid w:val="007619CB"/>
    <w:rsid w:val="007627A2"/>
    <w:rsid w:val="00765947"/>
    <w:rsid w:val="00766260"/>
    <w:rsid w:val="00766D9D"/>
    <w:rsid w:val="00767CBC"/>
    <w:rsid w:val="00767D83"/>
    <w:rsid w:val="00771251"/>
    <w:rsid w:val="00772027"/>
    <w:rsid w:val="0077230F"/>
    <w:rsid w:val="007727ED"/>
    <w:rsid w:val="007729D2"/>
    <w:rsid w:val="00772AFD"/>
    <w:rsid w:val="00773D81"/>
    <w:rsid w:val="00774210"/>
    <w:rsid w:val="0077517C"/>
    <w:rsid w:val="0077556C"/>
    <w:rsid w:val="00775C94"/>
    <w:rsid w:val="00775CBF"/>
    <w:rsid w:val="00775CCD"/>
    <w:rsid w:val="0077606E"/>
    <w:rsid w:val="0077636D"/>
    <w:rsid w:val="007771E2"/>
    <w:rsid w:val="00777EDF"/>
    <w:rsid w:val="0078049F"/>
    <w:rsid w:val="00780D61"/>
    <w:rsid w:val="0078169F"/>
    <w:rsid w:val="007819DA"/>
    <w:rsid w:val="00782081"/>
    <w:rsid w:val="007829D5"/>
    <w:rsid w:val="00782A5D"/>
    <w:rsid w:val="00783153"/>
    <w:rsid w:val="00783B63"/>
    <w:rsid w:val="00784004"/>
    <w:rsid w:val="0078492C"/>
    <w:rsid w:val="00784CB3"/>
    <w:rsid w:val="00785C2B"/>
    <w:rsid w:val="007860AD"/>
    <w:rsid w:val="0079013C"/>
    <w:rsid w:val="00792044"/>
    <w:rsid w:val="007945C2"/>
    <w:rsid w:val="00794DFE"/>
    <w:rsid w:val="00794F24"/>
    <w:rsid w:val="0079567B"/>
    <w:rsid w:val="00795E94"/>
    <w:rsid w:val="00797332"/>
    <w:rsid w:val="007978C1"/>
    <w:rsid w:val="007A078A"/>
    <w:rsid w:val="007A095A"/>
    <w:rsid w:val="007A1B54"/>
    <w:rsid w:val="007A1F7B"/>
    <w:rsid w:val="007A2133"/>
    <w:rsid w:val="007A3584"/>
    <w:rsid w:val="007A3BED"/>
    <w:rsid w:val="007A4069"/>
    <w:rsid w:val="007A439D"/>
    <w:rsid w:val="007A4445"/>
    <w:rsid w:val="007A49F4"/>
    <w:rsid w:val="007A5205"/>
    <w:rsid w:val="007A7781"/>
    <w:rsid w:val="007A7800"/>
    <w:rsid w:val="007A7C98"/>
    <w:rsid w:val="007B1665"/>
    <w:rsid w:val="007B1B73"/>
    <w:rsid w:val="007B1DD2"/>
    <w:rsid w:val="007B2260"/>
    <w:rsid w:val="007B336C"/>
    <w:rsid w:val="007B39E9"/>
    <w:rsid w:val="007B502F"/>
    <w:rsid w:val="007B515F"/>
    <w:rsid w:val="007B5898"/>
    <w:rsid w:val="007B5AB7"/>
    <w:rsid w:val="007B67A2"/>
    <w:rsid w:val="007B6D4C"/>
    <w:rsid w:val="007B6DC9"/>
    <w:rsid w:val="007B78E5"/>
    <w:rsid w:val="007B7D2B"/>
    <w:rsid w:val="007C00C3"/>
    <w:rsid w:val="007C0493"/>
    <w:rsid w:val="007C0B0B"/>
    <w:rsid w:val="007C1047"/>
    <w:rsid w:val="007C1325"/>
    <w:rsid w:val="007C2598"/>
    <w:rsid w:val="007C323F"/>
    <w:rsid w:val="007C3614"/>
    <w:rsid w:val="007C3BFA"/>
    <w:rsid w:val="007C3DD9"/>
    <w:rsid w:val="007C45DC"/>
    <w:rsid w:val="007C4B87"/>
    <w:rsid w:val="007C4E30"/>
    <w:rsid w:val="007C57F5"/>
    <w:rsid w:val="007C676D"/>
    <w:rsid w:val="007C716A"/>
    <w:rsid w:val="007C72EC"/>
    <w:rsid w:val="007C7A3F"/>
    <w:rsid w:val="007C7D3F"/>
    <w:rsid w:val="007D0B59"/>
    <w:rsid w:val="007D129E"/>
    <w:rsid w:val="007D1769"/>
    <w:rsid w:val="007D181F"/>
    <w:rsid w:val="007D209C"/>
    <w:rsid w:val="007D20D0"/>
    <w:rsid w:val="007D3D93"/>
    <w:rsid w:val="007D42FE"/>
    <w:rsid w:val="007D43F0"/>
    <w:rsid w:val="007D4A97"/>
    <w:rsid w:val="007D4ACF"/>
    <w:rsid w:val="007D4CF6"/>
    <w:rsid w:val="007D4EA0"/>
    <w:rsid w:val="007D4F8E"/>
    <w:rsid w:val="007D7D44"/>
    <w:rsid w:val="007E0743"/>
    <w:rsid w:val="007E19A8"/>
    <w:rsid w:val="007E1AF9"/>
    <w:rsid w:val="007E238A"/>
    <w:rsid w:val="007E38F3"/>
    <w:rsid w:val="007E3A5C"/>
    <w:rsid w:val="007E504D"/>
    <w:rsid w:val="007E5B0A"/>
    <w:rsid w:val="007F1C27"/>
    <w:rsid w:val="007F29FD"/>
    <w:rsid w:val="007F2C1B"/>
    <w:rsid w:val="007F397D"/>
    <w:rsid w:val="007F3EAB"/>
    <w:rsid w:val="007F4159"/>
    <w:rsid w:val="007F65DA"/>
    <w:rsid w:val="007F6A87"/>
    <w:rsid w:val="007F7451"/>
    <w:rsid w:val="007F7BED"/>
    <w:rsid w:val="00801507"/>
    <w:rsid w:val="00801F7F"/>
    <w:rsid w:val="00802A75"/>
    <w:rsid w:val="00805928"/>
    <w:rsid w:val="00810EC6"/>
    <w:rsid w:val="008114C8"/>
    <w:rsid w:val="0081188B"/>
    <w:rsid w:val="008125F9"/>
    <w:rsid w:val="008133EB"/>
    <w:rsid w:val="0081562F"/>
    <w:rsid w:val="00815930"/>
    <w:rsid w:val="008162E5"/>
    <w:rsid w:val="008166C2"/>
    <w:rsid w:val="00816C95"/>
    <w:rsid w:val="00816DCD"/>
    <w:rsid w:val="008202E9"/>
    <w:rsid w:val="0082048A"/>
    <w:rsid w:val="00820907"/>
    <w:rsid w:val="00822C5C"/>
    <w:rsid w:val="00823850"/>
    <w:rsid w:val="00823B55"/>
    <w:rsid w:val="00824D75"/>
    <w:rsid w:val="00824E79"/>
    <w:rsid w:val="0082548B"/>
    <w:rsid w:val="00825A54"/>
    <w:rsid w:val="00825BD8"/>
    <w:rsid w:val="00825DDB"/>
    <w:rsid w:val="00826B66"/>
    <w:rsid w:val="00827F77"/>
    <w:rsid w:val="0083097F"/>
    <w:rsid w:val="00830B23"/>
    <w:rsid w:val="00830DF5"/>
    <w:rsid w:val="0083193A"/>
    <w:rsid w:val="00832D55"/>
    <w:rsid w:val="00834423"/>
    <w:rsid w:val="008344CA"/>
    <w:rsid w:val="00834C97"/>
    <w:rsid w:val="00834D64"/>
    <w:rsid w:val="008359E6"/>
    <w:rsid w:val="00835CE4"/>
    <w:rsid w:val="0083710C"/>
    <w:rsid w:val="00837931"/>
    <w:rsid w:val="008379BF"/>
    <w:rsid w:val="008407F0"/>
    <w:rsid w:val="008436C6"/>
    <w:rsid w:val="00844033"/>
    <w:rsid w:val="008442E8"/>
    <w:rsid w:val="008446C8"/>
    <w:rsid w:val="008446EB"/>
    <w:rsid w:val="00844B8E"/>
    <w:rsid w:val="00844E16"/>
    <w:rsid w:val="00846F64"/>
    <w:rsid w:val="008472A1"/>
    <w:rsid w:val="008473DA"/>
    <w:rsid w:val="00847560"/>
    <w:rsid w:val="008479AA"/>
    <w:rsid w:val="00847C06"/>
    <w:rsid w:val="00847C5D"/>
    <w:rsid w:val="008501F4"/>
    <w:rsid w:val="0085095D"/>
    <w:rsid w:val="00852B10"/>
    <w:rsid w:val="00852BD0"/>
    <w:rsid w:val="00852C21"/>
    <w:rsid w:val="00852ED9"/>
    <w:rsid w:val="008532CB"/>
    <w:rsid w:val="00855C49"/>
    <w:rsid w:val="00855E06"/>
    <w:rsid w:val="00855E92"/>
    <w:rsid w:val="00857782"/>
    <w:rsid w:val="008619C3"/>
    <w:rsid w:val="00861AB4"/>
    <w:rsid w:val="00863F1A"/>
    <w:rsid w:val="0086541E"/>
    <w:rsid w:val="008658C0"/>
    <w:rsid w:val="00865B27"/>
    <w:rsid w:val="00865BF1"/>
    <w:rsid w:val="00865DBB"/>
    <w:rsid w:val="00866128"/>
    <w:rsid w:val="00866405"/>
    <w:rsid w:val="0086734A"/>
    <w:rsid w:val="00871BEC"/>
    <w:rsid w:val="00871CB3"/>
    <w:rsid w:val="008735B2"/>
    <w:rsid w:val="00873645"/>
    <w:rsid w:val="0087488B"/>
    <w:rsid w:val="0087498D"/>
    <w:rsid w:val="008749E5"/>
    <w:rsid w:val="00875085"/>
    <w:rsid w:val="00875723"/>
    <w:rsid w:val="00875A82"/>
    <w:rsid w:val="008764A6"/>
    <w:rsid w:val="00876A5C"/>
    <w:rsid w:val="00876D14"/>
    <w:rsid w:val="008772E1"/>
    <w:rsid w:val="008773E2"/>
    <w:rsid w:val="008808F4"/>
    <w:rsid w:val="00880C84"/>
    <w:rsid w:val="00880E34"/>
    <w:rsid w:val="008812B8"/>
    <w:rsid w:val="00881559"/>
    <w:rsid w:val="00881831"/>
    <w:rsid w:val="00882671"/>
    <w:rsid w:val="008830E3"/>
    <w:rsid w:val="008831AF"/>
    <w:rsid w:val="00883B3B"/>
    <w:rsid w:val="00885887"/>
    <w:rsid w:val="0088659F"/>
    <w:rsid w:val="0088681C"/>
    <w:rsid w:val="008868DB"/>
    <w:rsid w:val="00886D04"/>
    <w:rsid w:val="00887147"/>
    <w:rsid w:val="008873D3"/>
    <w:rsid w:val="008879B9"/>
    <w:rsid w:val="00887AAC"/>
    <w:rsid w:val="00887D8B"/>
    <w:rsid w:val="008918EF"/>
    <w:rsid w:val="00891E56"/>
    <w:rsid w:val="00892B85"/>
    <w:rsid w:val="00892EBE"/>
    <w:rsid w:val="008930BD"/>
    <w:rsid w:val="008932F6"/>
    <w:rsid w:val="0089378A"/>
    <w:rsid w:val="008938E6"/>
    <w:rsid w:val="00893C71"/>
    <w:rsid w:val="008942C7"/>
    <w:rsid w:val="0089445A"/>
    <w:rsid w:val="008947C3"/>
    <w:rsid w:val="00894F24"/>
    <w:rsid w:val="00896441"/>
    <w:rsid w:val="00896578"/>
    <w:rsid w:val="00897AC1"/>
    <w:rsid w:val="00897CBB"/>
    <w:rsid w:val="008A056C"/>
    <w:rsid w:val="008A05DE"/>
    <w:rsid w:val="008A2895"/>
    <w:rsid w:val="008A2B76"/>
    <w:rsid w:val="008A3E85"/>
    <w:rsid w:val="008A409B"/>
    <w:rsid w:val="008A4611"/>
    <w:rsid w:val="008A4B46"/>
    <w:rsid w:val="008A4E27"/>
    <w:rsid w:val="008A59CA"/>
    <w:rsid w:val="008A6A5D"/>
    <w:rsid w:val="008A6E85"/>
    <w:rsid w:val="008A7BEE"/>
    <w:rsid w:val="008B1ACB"/>
    <w:rsid w:val="008B36E2"/>
    <w:rsid w:val="008B3EDA"/>
    <w:rsid w:val="008B477B"/>
    <w:rsid w:val="008B48F8"/>
    <w:rsid w:val="008B4C18"/>
    <w:rsid w:val="008B7173"/>
    <w:rsid w:val="008B7593"/>
    <w:rsid w:val="008B7F5F"/>
    <w:rsid w:val="008C29E7"/>
    <w:rsid w:val="008C38AC"/>
    <w:rsid w:val="008C41C1"/>
    <w:rsid w:val="008C4F98"/>
    <w:rsid w:val="008C53AB"/>
    <w:rsid w:val="008C5A12"/>
    <w:rsid w:val="008C5B19"/>
    <w:rsid w:val="008C62B0"/>
    <w:rsid w:val="008C77BE"/>
    <w:rsid w:val="008D1D82"/>
    <w:rsid w:val="008D2C56"/>
    <w:rsid w:val="008D2F6B"/>
    <w:rsid w:val="008D39F3"/>
    <w:rsid w:val="008D3AC6"/>
    <w:rsid w:val="008D3DE5"/>
    <w:rsid w:val="008D3E24"/>
    <w:rsid w:val="008D5705"/>
    <w:rsid w:val="008D6F3C"/>
    <w:rsid w:val="008D737A"/>
    <w:rsid w:val="008E029C"/>
    <w:rsid w:val="008E0B4D"/>
    <w:rsid w:val="008E2C62"/>
    <w:rsid w:val="008E49A5"/>
    <w:rsid w:val="008E55FD"/>
    <w:rsid w:val="008E5B7C"/>
    <w:rsid w:val="008E5F66"/>
    <w:rsid w:val="008E61B0"/>
    <w:rsid w:val="008E6BA5"/>
    <w:rsid w:val="008E70E4"/>
    <w:rsid w:val="008E7C75"/>
    <w:rsid w:val="008F0452"/>
    <w:rsid w:val="008F063E"/>
    <w:rsid w:val="008F096F"/>
    <w:rsid w:val="008F0BE6"/>
    <w:rsid w:val="008F11C8"/>
    <w:rsid w:val="008F1862"/>
    <w:rsid w:val="008F37FA"/>
    <w:rsid w:val="008F3839"/>
    <w:rsid w:val="008F3E2C"/>
    <w:rsid w:val="008F622D"/>
    <w:rsid w:val="008F7756"/>
    <w:rsid w:val="008F7BD7"/>
    <w:rsid w:val="00900222"/>
    <w:rsid w:val="0090088D"/>
    <w:rsid w:val="00902ED2"/>
    <w:rsid w:val="0090309C"/>
    <w:rsid w:val="00903224"/>
    <w:rsid w:val="00904E23"/>
    <w:rsid w:val="00904FDA"/>
    <w:rsid w:val="009070AE"/>
    <w:rsid w:val="0090745D"/>
    <w:rsid w:val="009100D8"/>
    <w:rsid w:val="009124BB"/>
    <w:rsid w:val="0091271F"/>
    <w:rsid w:val="00913212"/>
    <w:rsid w:val="00914351"/>
    <w:rsid w:val="00914914"/>
    <w:rsid w:val="00915B65"/>
    <w:rsid w:val="0091601A"/>
    <w:rsid w:val="009171C3"/>
    <w:rsid w:val="00920315"/>
    <w:rsid w:val="0092087D"/>
    <w:rsid w:val="0092096B"/>
    <w:rsid w:val="00921794"/>
    <w:rsid w:val="009222AE"/>
    <w:rsid w:val="00923E6B"/>
    <w:rsid w:val="009248E1"/>
    <w:rsid w:val="00924C62"/>
    <w:rsid w:val="009255EC"/>
    <w:rsid w:val="0092560C"/>
    <w:rsid w:val="009261D0"/>
    <w:rsid w:val="00926E1E"/>
    <w:rsid w:val="00926EDE"/>
    <w:rsid w:val="009278FE"/>
    <w:rsid w:val="00927DAA"/>
    <w:rsid w:val="00927FC0"/>
    <w:rsid w:val="009303AC"/>
    <w:rsid w:val="009309C4"/>
    <w:rsid w:val="0093192B"/>
    <w:rsid w:val="00931EFE"/>
    <w:rsid w:val="00932245"/>
    <w:rsid w:val="009326EE"/>
    <w:rsid w:val="00932D17"/>
    <w:rsid w:val="00932D30"/>
    <w:rsid w:val="009331A6"/>
    <w:rsid w:val="00934046"/>
    <w:rsid w:val="00935E51"/>
    <w:rsid w:val="00936ABB"/>
    <w:rsid w:val="0094012B"/>
    <w:rsid w:val="0094060B"/>
    <w:rsid w:val="0094066C"/>
    <w:rsid w:val="00940BA9"/>
    <w:rsid w:val="00940D52"/>
    <w:rsid w:val="0094343C"/>
    <w:rsid w:val="0094362D"/>
    <w:rsid w:val="009449C1"/>
    <w:rsid w:val="00945078"/>
    <w:rsid w:val="009459BB"/>
    <w:rsid w:val="00946535"/>
    <w:rsid w:val="0094686B"/>
    <w:rsid w:val="009469EE"/>
    <w:rsid w:val="00947857"/>
    <w:rsid w:val="00947DC9"/>
    <w:rsid w:val="00947EC2"/>
    <w:rsid w:val="00951D74"/>
    <w:rsid w:val="00952250"/>
    <w:rsid w:val="00952822"/>
    <w:rsid w:val="00952AD9"/>
    <w:rsid w:val="00952B0F"/>
    <w:rsid w:val="00953D97"/>
    <w:rsid w:val="00954229"/>
    <w:rsid w:val="00954739"/>
    <w:rsid w:val="00954FF1"/>
    <w:rsid w:val="0095548B"/>
    <w:rsid w:val="009558F6"/>
    <w:rsid w:val="00956663"/>
    <w:rsid w:val="009568C5"/>
    <w:rsid w:val="00956FE9"/>
    <w:rsid w:val="00957020"/>
    <w:rsid w:val="00957027"/>
    <w:rsid w:val="00960BED"/>
    <w:rsid w:val="00960D53"/>
    <w:rsid w:val="00960E06"/>
    <w:rsid w:val="00961E32"/>
    <w:rsid w:val="009623A6"/>
    <w:rsid w:val="00963445"/>
    <w:rsid w:val="00963749"/>
    <w:rsid w:val="00963E4E"/>
    <w:rsid w:val="0096477F"/>
    <w:rsid w:val="009648D2"/>
    <w:rsid w:val="0096492C"/>
    <w:rsid w:val="00964B04"/>
    <w:rsid w:val="00965688"/>
    <w:rsid w:val="00966171"/>
    <w:rsid w:val="0096624D"/>
    <w:rsid w:val="0096686B"/>
    <w:rsid w:val="0096788A"/>
    <w:rsid w:val="009720A6"/>
    <w:rsid w:val="00972C09"/>
    <w:rsid w:val="00973398"/>
    <w:rsid w:val="00973B16"/>
    <w:rsid w:val="00973C30"/>
    <w:rsid w:val="009745C8"/>
    <w:rsid w:val="009747D0"/>
    <w:rsid w:val="00975B81"/>
    <w:rsid w:val="00975D69"/>
    <w:rsid w:val="00976289"/>
    <w:rsid w:val="00977463"/>
    <w:rsid w:val="00977B2C"/>
    <w:rsid w:val="00983C25"/>
    <w:rsid w:val="00984235"/>
    <w:rsid w:val="00984D1B"/>
    <w:rsid w:val="009855CD"/>
    <w:rsid w:val="00985F9F"/>
    <w:rsid w:val="009860A8"/>
    <w:rsid w:val="009866F7"/>
    <w:rsid w:val="009868AB"/>
    <w:rsid w:val="00986BFD"/>
    <w:rsid w:val="0098761F"/>
    <w:rsid w:val="00987C43"/>
    <w:rsid w:val="0099008C"/>
    <w:rsid w:val="00990584"/>
    <w:rsid w:val="00990A6A"/>
    <w:rsid w:val="009916F0"/>
    <w:rsid w:val="00991F76"/>
    <w:rsid w:val="00992420"/>
    <w:rsid w:val="00992462"/>
    <w:rsid w:val="00992842"/>
    <w:rsid w:val="00992C72"/>
    <w:rsid w:val="00993B1E"/>
    <w:rsid w:val="00994574"/>
    <w:rsid w:val="0099457F"/>
    <w:rsid w:val="00994EE4"/>
    <w:rsid w:val="0099545C"/>
    <w:rsid w:val="009957D6"/>
    <w:rsid w:val="00995D7B"/>
    <w:rsid w:val="00997977"/>
    <w:rsid w:val="009A02E0"/>
    <w:rsid w:val="009A08AD"/>
    <w:rsid w:val="009A1133"/>
    <w:rsid w:val="009A1602"/>
    <w:rsid w:val="009A178D"/>
    <w:rsid w:val="009A2289"/>
    <w:rsid w:val="009A3984"/>
    <w:rsid w:val="009A41D1"/>
    <w:rsid w:val="009A49B0"/>
    <w:rsid w:val="009A50CA"/>
    <w:rsid w:val="009A5D0A"/>
    <w:rsid w:val="009A7369"/>
    <w:rsid w:val="009B038D"/>
    <w:rsid w:val="009B04FB"/>
    <w:rsid w:val="009B0644"/>
    <w:rsid w:val="009B14F5"/>
    <w:rsid w:val="009B17FA"/>
    <w:rsid w:val="009B20C0"/>
    <w:rsid w:val="009B382D"/>
    <w:rsid w:val="009B3E9E"/>
    <w:rsid w:val="009B3ECD"/>
    <w:rsid w:val="009B4CC1"/>
    <w:rsid w:val="009B6734"/>
    <w:rsid w:val="009B7583"/>
    <w:rsid w:val="009C105D"/>
    <w:rsid w:val="009C425C"/>
    <w:rsid w:val="009C42DA"/>
    <w:rsid w:val="009C4946"/>
    <w:rsid w:val="009C4B1B"/>
    <w:rsid w:val="009C585B"/>
    <w:rsid w:val="009C5D73"/>
    <w:rsid w:val="009C5E0A"/>
    <w:rsid w:val="009C70EA"/>
    <w:rsid w:val="009C7CE9"/>
    <w:rsid w:val="009C7D49"/>
    <w:rsid w:val="009D1317"/>
    <w:rsid w:val="009D14E3"/>
    <w:rsid w:val="009D1845"/>
    <w:rsid w:val="009D2FF4"/>
    <w:rsid w:val="009D3631"/>
    <w:rsid w:val="009D4295"/>
    <w:rsid w:val="009D72B9"/>
    <w:rsid w:val="009E0609"/>
    <w:rsid w:val="009E0C5C"/>
    <w:rsid w:val="009E1107"/>
    <w:rsid w:val="009E115B"/>
    <w:rsid w:val="009E19C7"/>
    <w:rsid w:val="009E3287"/>
    <w:rsid w:val="009E35E2"/>
    <w:rsid w:val="009E4D51"/>
    <w:rsid w:val="009E50C9"/>
    <w:rsid w:val="009E53E2"/>
    <w:rsid w:val="009E553D"/>
    <w:rsid w:val="009E6782"/>
    <w:rsid w:val="009E6CAB"/>
    <w:rsid w:val="009E7C0F"/>
    <w:rsid w:val="009F137B"/>
    <w:rsid w:val="009F1AF1"/>
    <w:rsid w:val="009F29A0"/>
    <w:rsid w:val="009F391B"/>
    <w:rsid w:val="009F41FC"/>
    <w:rsid w:val="009F4D9F"/>
    <w:rsid w:val="009F4F2D"/>
    <w:rsid w:val="009F5FB5"/>
    <w:rsid w:val="009F6249"/>
    <w:rsid w:val="009F6CA7"/>
    <w:rsid w:val="009F6EB9"/>
    <w:rsid w:val="009F7077"/>
    <w:rsid w:val="009F7DC3"/>
    <w:rsid w:val="00A01607"/>
    <w:rsid w:val="00A018D1"/>
    <w:rsid w:val="00A01CCC"/>
    <w:rsid w:val="00A01E77"/>
    <w:rsid w:val="00A027BE"/>
    <w:rsid w:val="00A027CD"/>
    <w:rsid w:val="00A03E78"/>
    <w:rsid w:val="00A05903"/>
    <w:rsid w:val="00A05B8C"/>
    <w:rsid w:val="00A05BB8"/>
    <w:rsid w:val="00A07018"/>
    <w:rsid w:val="00A07A87"/>
    <w:rsid w:val="00A07F7A"/>
    <w:rsid w:val="00A1115A"/>
    <w:rsid w:val="00A1133B"/>
    <w:rsid w:val="00A11BA5"/>
    <w:rsid w:val="00A11DF4"/>
    <w:rsid w:val="00A12B83"/>
    <w:rsid w:val="00A138A9"/>
    <w:rsid w:val="00A13E2C"/>
    <w:rsid w:val="00A149F9"/>
    <w:rsid w:val="00A14AC1"/>
    <w:rsid w:val="00A14D6C"/>
    <w:rsid w:val="00A15AE0"/>
    <w:rsid w:val="00A17196"/>
    <w:rsid w:val="00A17D9E"/>
    <w:rsid w:val="00A200EB"/>
    <w:rsid w:val="00A20B55"/>
    <w:rsid w:val="00A21C44"/>
    <w:rsid w:val="00A21C91"/>
    <w:rsid w:val="00A23967"/>
    <w:rsid w:val="00A2613C"/>
    <w:rsid w:val="00A273B1"/>
    <w:rsid w:val="00A27701"/>
    <w:rsid w:val="00A27FA9"/>
    <w:rsid w:val="00A31399"/>
    <w:rsid w:val="00A31541"/>
    <w:rsid w:val="00A31745"/>
    <w:rsid w:val="00A32838"/>
    <w:rsid w:val="00A35344"/>
    <w:rsid w:val="00A35BF7"/>
    <w:rsid w:val="00A35DF5"/>
    <w:rsid w:val="00A369F5"/>
    <w:rsid w:val="00A36EAE"/>
    <w:rsid w:val="00A37436"/>
    <w:rsid w:val="00A37861"/>
    <w:rsid w:val="00A37B28"/>
    <w:rsid w:val="00A37DA9"/>
    <w:rsid w:val="00A408AE"/>
    <w:rsid w:val="00A41D2D"/>
    <w:rsid w:val="00A43A05"/>
    <w:rsid w:val="00A45013"/>
    <w:rsid w:val="00A451C1"/>
    <w:rsid w:val="00A45387"/>
    <w:rsid w:val="00A458DE"/>
    <w:rsid w:val="00A45B7E"/>
    <w:rsid w:val="00A4688F"/>
    <w:rsid w:val="00A469AD"/>
    <w:rsid w:val="00A475F7"/>
    <w:rsid w:val="00A47D90"/>
    <w:rsid w:val="00A47FA0"/>
    <w:rsid w:val="00A50796"/>
    <w:rsid w:val="00A50B01"/>
    <w:rsid w:val="00A51481"/>
    <w:rsid w:val="00A51570"/>
    <w:rsid w:val="00A51587"/>
    <w:rsid w:val="00A520C9"/>
    <w:rsid w:val="00A520D4"/>
    <w:rsid w:val="00A534C9"/>
    <w:rsid w:val="00A534DE"/>
    <w:rsid w:val="00A534F0"/>
    <w:rsid w:val="00A53A12"/>
    <w:rsid w:val="00A544BC"/>
    <w:rsid w:val="00A54B68"/>
    <w:rsid w:val="00A554CB"/>
    <w:rsid w:val="00A571E1"/>
    <w:rsid w:val="00A57623"/>
    <w:rsid w:val="00A576ED"/>
    <w:rsid w:val="00A6093B"/>
    <w:rsid w:val="00A60A32"/>
    <w:rsid w:val="00A60C17"/>
    <w:rsid w:val="00A6287F"/>
    <w:rsid w:val="00A62D30"/>
    <w:rsid w:val="00A632C6"/>
    <w:rsid w:val="00A63315"/>
    <w:rsid w:val="00A63D44"/>
    <w:rsid w:val="00A650CD"/>
    <w:rsid w:val="00A6577A"/>
    <w:rsid w:val="00A6587A"/>
    <w:rsid w:val="00A66311"/>
    <w:rsid w:val="00A709E7"/>
    <w:rsid w:val="00A70B7B"/>
    <w:rsid w:val="00A722C5"/>
    <w:rsid w:val="00A722CA"/>
    <w:rsid w:val="00A723F6"/>
    <w:rsid w:val="00A73346"/>
    <w:rsid w:val="00A74288"/>
    <w:rsid w:val="00A74B47"/>
    <w:rsid w:val="00A75864"/>
    <w:rsid w:val="00A759DF"/>
    <w:rsid w:val="00A7697B"/>
    <w:rsid w:val="00A770D0"/>
    <w:rsid w:val="00A77817"/>
    <w:rsid w:val="00A77B72"/>
    <w:rsid w:val="00A80493"/>
    <w:rsid w:val="00A80827"/>
    <w:rsid w:val="00A80BF1"/>
    <w:rsid w:val="00A81D21"/>
    <w:rsid w:val="00A82498"/>
    <w:rsid w:val="00A82644"/>
    <w:rsid w:val="00A84B9E"/>
    <w:rsid w:val="00A865C5"/>
    <w:rsid w:val="00A90691"/>
    <w:rsid w:val="00A91438"/>
    <w:rsid w:val="00A936DA"/>
    <w:rsid w:val="00A95906"/>
    <w:rsid w:val="00A95FAE"/>
    <w:rsid w:val="00A965B7"/>
    <w:rsid w:val="00A966BD"/>
    <w:rsid w:val="00A968BA"/>
    <w:rsid w:val="00A97574"/>
    <w:rsid w:val="00AA0A0D"/>
    <w:rsid w:val="00AA1093"/>
    <w:rsid w:val="00AA1189"/>
    <w:rsid w:val="00AA2003"/>
    <w:rsid w:val="00AA2122"/>
    <w:rsid w:val="00AA46F0"/>
    <w:rsid w:val="00AA5410"/>
    <w:rsid w:val="00AA66B5"/>
    <w:rsid w:val="00AA6B1C"/>
    <w:rsid w:val="00AA7A7C"/>
    <w:rsid w:val="00AA7EB2"/>
    <w:rsid w:val="00AB179C"/>
    <w:rsid w:val="00AB1826"/>
    <w:rsid w:val="00AB1A3A"/>
    <w:rsid w:val="00AB1D46"/>
    <w:rsid w:val="00AB26FA"/>
    <w:rsid w:val="00AB2FDF"/>
    <w:rsid w:val="00AB3389"/>
    <w:rsid w:val="00AB4146"/>
    <w:rsid w:val="00AB451E"/>
    <w:rsid w:val="00AB61D4"/>
    <w:rsid w:val="00AC0528"/>
    <w:rsid w:val="00AC15F6"/>
    <w:rsid w:val="00AC1C2C"/>
    <w:rsid w:val="00AC250F"/>
    <w:rsid w:val="00AC267E"/>
    <w:rsid w:val="00AC26D6"/>
    <w:rsid w:val="00AC4405"/>
    <w:rsid w:val="00AC4A03"/>
    <w:rsid w:val="00AC5137"/>
    <w:rsid w:val="00AC6210"/>
    <w:rsid w:val="00AC6C42"/>
    <w:rsid w:val="00AC6CB1"/>
    <w:rsid w:val="00AD134E"/>
    <w:rsid w:val="00AD14CC"/>
    <w:rsid w:val="00AD2125"/>
    <w:rsid w:val="00AD28BD"/>
    <w:rsid w:val="00AD36AB"/>
    <w:rsid w:val="00AD51A4"/>
    <w:rsid w:val="00AD599B"/>
    <w:rsid w:val="00AD5D63"/>
    <w:rsid w:val="00AD678C"/>
    <w:rsid w:val="00AD6A06"/>
    <w:rsid w:val="00AD6E55"/>
    <w:rsid w:val="00AD6E7D"/>
    <w:rsid w:val="00AD7566"/>
    <w:rsid w:val="00AE00A1"/>
    <w:rsid w:val="00AE04A8"/>
    <w:rsid w:val="00AE0C7B"/>
    <w:rsid w:val="00AE0DE3"/>
    <w:rsid w:val="00AE152A"/>
    <w:rsid w:val="00AE227E"/>
    <w:rsid w:val="00AE22E0"/>
    <w:rsid w:val="00AE2343"/>
    <w:rsid w:val="00AE25F4"/>
    <w:rsid w:val="00AE2EDE"/>
    <w:rsid w:val="00AE2F91"/>
    <w:rsid w:val="00AE3673"/>
    <w:rsid w:val="00AE3AC0"/>
    <w:rsid w:val="00AE3F37"/>
    <w:rsid w:val="00AE4987"/>
    <w:rsid w:val="00AE4C73"/>
    <w:rsid w:val="00AE5977"/>
    <w:rsid w:val="00AE5ADE"/>
    <w:rsid w:val="00AE5BC3"/>
    <w:rsid w:val="00AE60F8"/>
    <w:rsid w:val="00AE62C7"/>
    <w:rsid w:val="00AE681D"/>
    <w:rsid w:val="00AE6EB7"/>
    <w:rsid w:val="00AE7156"/>
    <w:rsid w:val="00AE75FA"/>
    <w:rsid w:val="00AF0387"/>
    <w:rsid w:val="00AF1416"/>
    <w:rsid w:val="00AF2A59"/>
    <w:rsid w:val="00AF4986"/>
    <w:rsid w:val="00AF5F58"/>
    <w:rsid w:val="00AF68EA"/>
    <w:rsid w:val="00AF799B"/>
    <w:rsid w:val="00AF7D6D"/>
    <w:rsid w:val="00B00147"/>
    <w:rsid w:val="00B001DD"/>
    <w:rsid w:val="00B00AAF"/>
    <w:rsid w:val="00B01060"/>
    <w:rsid w:val="00B01F13"/>
    <w:rsid w:val="00B02340"/>
    <w:rsid w:val="00B029EA"/>
    <w:rsid w:val="00B03AD2"/>
    <w:rsid w:val="00B04186"/>
    <w:rsid w:val="00B04DD5"/>
    <w:rsid w:val="00B0503C"/>
    <w:rsid w:val="00B06D9C"/>
    <w:rsid w:val="00B07411"/>
    <w:rsid w:val="00B0788D"/>
    <w:rsid w:val="00B078A5"/>
    <w:rsid w:val="00B07A75"/>
    <w:rsid w:val="00B07F97"/>
    <w:rsid w:val="00B11478"/>
    <w:rsid w:val="00B11755"/>
    <w:rsid w:val="00B1189B"/>
    <w:rsid w:val="00B11955"/>
    <w:rsid w:val="00B1210B"/>
    <w:rsid w:val="00B12ED6"/>
    <w:rsid w:val="00B13254"/>
    <w:rsid w:val="00B13884"/>
    <w:rsid w:val="00B146AD"/>
    <w:rsid w:val="00B14AD0"/>
    <w:rsid w:val="00B15797"/>
    <w:rsid w:val="00B172BC"/>
    <w:rsid w:val="00B176FC"/>
    <w:rsid w:val="00B17B08"/>
    <w:rsid w:val="00B204F8"/>
    <w:rsid w:val="00B2083C"/>
    <w:rsid w:val="00B220E2"/>
    <w:rsid w:val="00B22321"/>
    <w:rsid w:val="00B22E10"/>
    <w:rsid w:val="00B2538A"/>
    <w:rsid w:val="00B256EA"/>
    <w:rsid w:val="00B2674B"/>
    <w:rsid w:val="00B27499"/>
    <w:rsid w:val="00B2750F"/>
    <w:rsid w:val="00B30238"/>
    <w:rsid w:val="00B3047C"/>
    <w:rsid w:val="00B32277"/>
    <w:rsid w:val="00B332A7"/>
    <w:rsid w:val="00B33D1F"/>
    <w:rsid w:val="00B343B1"/>
    <w:rsid w:val="00B345FE"/>
    <w:rsid w:val="00B34739"/>
    <w:rsid w:val="00B363D7"/>
    <w:rsid w:val="00B3679B"/>
    <w:rsid w:val="00B37335"/>
    <w:rsid w:val="00B3734C"/>
    <w:rsid w:val="00B40AE4"/>
    <w:rsid w:val="00B40F35"/>
    <w:rsid w:val="00B413BD"/>
    <w:rsid w:val="00B41D5C"/>
    <w:rsid w:val="00B42222"/>
    <w:rsid w:val="00B42507"/>
    <w:rsid w:val="00B42CD9"/>
    <w:rsid w:val="00B43B2B"/>
    <w:rsid w:val="00B44394"/>
    <w:rsid w:val="00B45A47"/>
    <w:rsid w:val="00B45C2F"/>
    <w:rsid w:val="00B46368"/>
    <w:rsid w:val="00B468E2"/>
    <w:rsid w:val="00B46D75"/>
    <w:rsid w:val="00B47514"/>
    <w:rsid w:val="00B479CC"/>
    <w:rsid w:val="00B501AC"/>
    <w:rsid w:val="00B52576"/>
    <w:rsid w:val="00B52813"/>
    <w:rsid w:val="00B52976"/>
    <w:rsid w:val="00B52E9E"/>
    <w:rsid w:val="00B53A0D"/>
    <w:rsid w:val="00B54CF1"/>
    <w:rsid w:val="00B55027"/>
    <w:rsid w:val="00B551B3"/>
    <w:rsid w:val="00B5624A"/>
    <w:rsid w:val="00B5703C"/>
    <w:rsid w:val="00B57753"/>
    <w:rsid w:val="00B57C48"/>
    <w:rsid w:val="00B60344"/>
    <w:rsid w:val="00B604A3"/>
    <w:rsid w:val="00B604C6"/>
    <w:rsid w:val="00B61240"/>
    <w:rsid w:val="00B61543"/>
    <w:rsid w:val="00B61554"/>
    <w:rsid w:val="00B6199A"/>
    <w:rsid w:val="00B61CE5"/>
    <w:rsid w:val="00B625E2"/>
    <w:rsid w:val="00B6288B"/>
    <w:rsid w:val="00B628E5"/>
    <w:rsid w:val="00B636DF"/>
    <w:rsid w:val="00B638E5"/>
    <w:rsid w:val="00B63C38"/>
    <w:rsid w:val="00B6447E"/>
    <w:rsid w:val="00B645D0"/>
    <w:rsid w:val="00B6632D"/>
    <w:rsid w:val="00B66438"/>
    <w:rsid w:val="00B66CC4"/>
    <w:rsid w:val="00B67428"/>
    <w:rsid w:val="00B67809"/>
    <w:rsid w:val="00B716E0"/>
    <w:rsid w:val="00B72CF9"/>
    <w:rsid w:val="00B7336E"/>
    <w:rsid w:val="00B73ADD"/>
    <w:rsid w:val="00B743E8"/>
    <w:rsid w:val="00B74981"/>
    <w:rsid w:val="00B756AC"/>
    <w:rsid w:val="00B76583"/>
    <w:rsid w:val="00B765E8"/>
    <w:rsid w:val="00B801A7"/>
    <w:rsid w:val="00B80494"/>
    <w:rsid w:val="00B80915"/>
    <w:rsid w:val="00B80F4F"/>
    <w:rsid w:val="00B81080"/>
    <w:rsid w:val="00B81E4D"/>
    <w:rsid w:val="00B81F65"/>
    <w:rsid w:val="00B82BCE"/>
    <w:rsid w:val="00B82FA1"/>
    <w:rsid w:val="00B83050"/>
    <w:rsid w:val="00B83364"/>
    <w:rsid w:val="00B849D5"/>
    <w:rsid w:val="00B850EA"/>
    <w:rsid w:val="00B8593B"/>
    <w:rsid w:val="00B8753B"/>
    <w:rsid w:val="00B87BB9"/>
    <w:rsid w:val="00B90118"/>
    <w:rsid w:val="00B92A26"/>
    <w:rsid w:val="00B92FDE"/>
    <w:rsid w:val="00B9331A"/>
    <w:rsid w:val="00B9355E"/>
    <w:rsid w:val="00B93D25"/>
    <w:rsid w:val="00B95184"/>
    <w:rsid w:val="00B953C3"/>
    <w:rsid w:val="00B955EA"/>
    <w:rsid w:val="00B959AE"/>
    <w:rsid w:val="00B95BA7"/>
    <w:rsid w:val="00B96166"/>
    <w:rsid w:val="00B964E0"/>
    <w:rsid w:val="00B96F03"/>
    <w:rsid w:val="00B976D4"/>
    <w:rsid w:val="00B97F91"/>
    <w:rsid w:val="00BA016D"/>
    <w:rsid w:val="00BA0BAB"/>
    <w:rsid w:val="00BA1312"/>
    <w:rsid w:val="00BA3BDE"/>
    <w:rsid w:val="00BA4E2F"/>
    <w:rsid w:val="00BA59EB"/>
    <w:rsid w:val="00BA5BE5"/>
    <w:rsid w:val="00BA5CF0"/>
    <w:rsid w:val="00BA7C26"/>
    <w:rsid w:val="00BB1281"/>
    <w:rsid w:val="00BB1291"/>
    <w:rsid w:val="00BB2A08"/>
    <w:rsid w:val="00BB2BAA"/>
    <w:rsid w:val="00BB3592"/>
    <w:rsid w:val="00BB3B6C"/>
    <w:rsid w:val="00BB3D76"/>
    <w:rsid w:val="00BB5BDE"/>
    <w:rsid w:val="00BB6D6A"/>
    <w:rsid w:val="00BC007F"/>
    <w:rsid w:val="00BC1030"/>
    <w:rsid w:val="00BC1634"/>
    <w:rsid w:val="00BC1A62"/>
    <w:rsid w:val="00BC1BFB"/>
    <w:rsid w:val="00BC336F"/>
    <w:rsid w:val="00BC4C53"/>
    <w:rsid w:val="00BC6339"/>
    <w:rsid w:val="00BC6F6C"/>
    <w:rsid w:val="00BC7397"/>
    <w:rsid w:val="00BC7409"/>
    <w:rsid w:val="00BC7B88"/>
    <w:rsid w:val="00BD14CA"/>
    <w:rsid w:val="00BD3B2B"/>
    <w:rsid w:val="00BD4FAB"/>
    <w:rsid w:val="00BD52B4"/>
    <w:rsid w:val="00BD6B05"/>
    <w:rsid w:val="00BD792C"/>
    <w:rsid w:val="00BD7B1D"/>
    <w:rsid w:val="00BE3058"/>
    <w:rsid w:val="00BE3FD7"/>
    <w:rsid w:val="00BE51BC"/>
    <w:rsid w:val="00BE5F0C"/>
    <w:rsid w:val="00BE655F"/>
    <w:rsid w:val="00BE66FB"/>
    <w:rsid w:val="00BE7914"/>
    <w:rsid w:val="00BF1C67"/>
    <w:rsid w:val="00BF2549"/>
    <w:rsid w:val="00BF3FF5"/>
    <w:rsid w:val="00BF4518"/>
    <w:rsid w:val="00BF5178"/>
    <w:rsid w:val="00BF7142"/>
    <w:rsid w:val="00C00E7E"/>
    <w:rsid w:val="00C012ED"/>
    <w:rsid w:val="00C01C7B"/>
    <w:rsid w:val="00C02B9C"/>
    <w:rsid w:val="00C0383A"/>
    <w:rsid w:val="00C03A0C"/>
    <w:rsid w:val="00C03E61"/>
    <w:rsid w:val="00C04337"/>
    <w:rsid w:val="00C04937"/>
    <w:rsid w:val="00C04B60"/>
    <w:rsid w:val="00C054D4"/>
    <w:rsid w:val="00C07C9B"/>
    <w:rsid w:val="00C10138"/>
    <w:rsid w:val="00C10F48"/>
    <w:rsid w:val="00C12466"/>
    <w:rsid w:val="00C12583"/>
    <w:rsid w:val="00C12AA5"/>
    <w:rsid w:val="00C13BA0"/>
    <w:rsid w:val="00C1528D"/>
    <w:rsid w:val="00C16165"/>
    <w:rsid w:val="00C17695"/>
    <w:rsid w:val="00C17B03"/>
    <w:rsid w:val="00C17E54"/>
    <w:rsid w:val="00C210D0"/>
    <w:rsid w:val="00C21A4D"/>
    <w:rsid w:val="00C22361"/>
    <w:rsid w:val="00C23C18"/>
    <w:rsid w:val="00C25263"/>
    <w:rsid w:val="00C25CF7"/>
    <w:rsid w:val="00C261A8"/>
    <w:rsid w:val="00C269B9"/>
    <w:rsid w:val="00C272FC"/>
    <w:rsid w:val="00C27396"/>
    <w:rsid w:val="00C2750D"/>
    <w:rsid w:val="00C311DA"/>
    <w:rsid w:val="00C337D3"/>
    <w:rsid w:val="00C3399C"/>
    <w:rsid w:val="00C33A88"/>
    <w:rsid w:val="00C353B3"/>
    <w:rsid w:val="00C356AD"/>
    <w:rsid w:val="00C35F9B"/>
    <w:rsid w:val="00C37A8E"/>
    <w:rsid w:val="00C37AD7"/>
    <w:rsid w:val="00C37E47"/>
    <w:rsid w:val="00C41391"/>
    <w:rsid w:val="00C413CB"/>
    <w:rsid w:val="00C41EE8"/>
    <w:rsid w:val="00C426C0"/>
    <w:rsid w:val="00C42F9F"/>
    <w:rsid w:val="00C43B5F"/>
    <w:rsid w:val="00C43B99"/>
    <w:rsid w:val="00C440E0"/>
    <w:rsid w:val="00C44802"/>
    <w:rsid w:val="00C525AA"/>
    <w:rsid w:val="00C54AC5"/>
    <w:rsid w:val="00C56534"/>
    <w:rsid w:val="00C56F30"/>
    <w:rsid w:val="00C5722C"/>
    <w:rsid w:val="00C576C3"/>
    <w:rsid w:val="00C577A7"/>
    <w:rsid w:val="00C615D0"/>
    <w:rsid w:val="00C61653"/>
    <w:rsid w:val="00C62F30"/>
    <w:rsid w:val="00C638D7"/>
    <w:rsid w:val="00C638DC"/>
    <w:rsid w:val="00C63EE9"/>
    <w:rsid w:val="00C63F9F"/>
    <w:rsid w:val="00C651E4"/>
    <w:rsid w:val="00C65FF5"/>
    <w:rsid w:val="00C673EA"/>
    <w:rsid w:val="00C67D8B"/>
    <w:rsid w:val="00C67F8C"/>
    <w:rsid w:val="00C7054F"/>
    <w:rsid w:val="00C72102"/>
    <w:rsid w:val="00C72C5B"/>
    <w:rsid w:val="00C7345C"/>
    <w:rsid w:val="00C7396C"/>
    <w:rsid w:val="00C7535E"/>
    <w:rsid w:val="00C75983"/>
    <w:rsid w:val="00C76A1F"/>
    <w:rsid w:val="00C800DC"/>
    <w:rsid w:val="00C808D6"/>
    <w:rsid w:val="00C81238"/>
    <w:rsid w:val="00C81BCC"/>
    <w:rsid w:val="00C81E03"/>
    <w:rsid w:val="00C8212E"/>
    <w:rsid w:val="00C8302B"/>
    <w:rsid w:val="00C8343C"/>
    <w:rsid w:val="00C84039"/>
    <w:rsid w:val="00C85019"/>
    <w:rsid w:val="00C8595C"/>
    <w:rsid w:val="00C876FA"/>
    <w:rsid w:val="00C87C07"/>
    <w:rsid w:val="00C90188"/>
    <w:rsid w:val="00C908E4"/>
    <w:rsid w:val="00C920F5"/>
    <w:rsid w:val="00C92684"/>
    <w:rsid w:val="00C92BAF"/>
    <w:rsid w:val="00C9418A"/>
    <w:rsid w:val="00C9442B"/>
    <w:rsid w:val="00C94B9F"/>
    <w:rsid w:val="00C95818"/>
    <w:rsid w:val="00C96134"/>
    <w:rsid w:val="00C97736"/>
    <w:rsid w:val="00C97AEB"/>
    <w:rsid w:val="00CA0542"/>
    <w:rsid w:val="00CA0833"/>
    <w:rsid w:val="00CA1AF9"/>
    <w:rsid w:val="00CA1ED5"/>
    <w:rsid w:val="00CA2A2E"/>
    <w:rsid w:val="00CA356B"/>
    <w:rsid w:val="00CA408C"/>
    <w:rsid w:val="00CA5648"/>
    <w:rsid w:val="00CA57B7"/>
    <w:rsid w:val="00CA5911"/>
    <w:rsid w:val="00CA64BF"/>
    <w:rsid w:val="00CA7550"/>
    <w:rsid w:val="00CA766B"/>
    <w:rsid w:val="00CA7A58"/>
    <w:rsid w:val="00CA7CC1"/>
    <w:rsid w:val="00CA7E5D"/>
    <w:rsid w:val="00CB067F"/>
    <w:rsid w:val="00CB0DD2"/>
    <w:rsid w:val="00CB1273"/>
    <w:rsid w:val="00CB12FB"/>
    <w:rsid w:val="00CB1416"/>
    <w:rsid w:val="00CB15F7"/>
    <w:rsid w:val="00CB27CE"/>
    <w:rsid w:val="00CB29C0"/>
    <w:rsid w:val="00CB2B29"/>
    <w:rsid w:val="00CB2DFB"/>
    <w:rsid w:val="00CB2F9D"/>
    <w:rsid w:val="00CB3845"/>
    <w:rsid w:val="00CB4736"/>
    <w:rsid w:val="00CB474E"/>
    <w:rsid w:val="00CB68EE"/>
    <w:rsid w:val="00CB6CB5"/>
    <w:rsid w:val="00CB781D"/>
    <w:rsid w:val="00CB7ED5"/>
    <w:rsid w:val="00CB7ED7"/>
    <w:rsid w:val="00CC0266"/>
    <w:rsid w:val="00CC1270"/>
    <w:rsid w:val="00CC1418"/>
    <w:rsid w:val="00CC349B"/>
    <w:rsid w:val="00CC48D1"/>
    <w:rsid w:val="00CC6049"/>
    <w:rsid w:val="00CC629C"/>
    <w:rsid w:val="00CC62F9"/>
    <w:rsid w:val="00CC6F84"/>
    <w:rsid w:val="00CC703D"/>
    <w:rsid w:val="00CC7FC5"/>
    <w:rsid w:val="00CD0D32"/>
    <w:rsid w:val="00CD1450"/>
    <w:rsid w:val="00CD16BF"/>
    <w:rsid w:val="00CD1D98"/>
    <w:rsid w:val="00CD215C"/>
    <w:rsid w:val="00CD2E28"/>
    <w:rsid w:val="00CD2EE4"/>
    <w:rsid w:val="00CD32F1"/>
    <w:rsid w:val="00CD39DD"/>
    <w:rsid w:val="00CD518A"/>
    <w:rsid w:val="00CD550B"/>
    <w:rsid w:val="00CD65D5"/>
    <w:rsid w:val="00CD76DC"/>
    <w:rsid w:val="00CD7A0C"/>
    <w:rsid w:val="00CD7FC8"/>
    <w:rsid w:val="00CE023E"/>
    <w:rsid w:val="00CE0509"/>
    <w:rsid w:val="00CE111E"/>
    <w:rsid w:val="00CE1270"/>
    <w:rsid w:val="00CE24BF"/>
    <w:rsid w:val="00CE2F02"/>
    <w:rsid w:val="00CE360C"/>
    <w:rsid w:val="00CE411F"/>
    <w:rsid w:val="00CE4610"/>
    <w:rsid w:val="00CE6306"/>
    <w:rsid w:val="00CE6BD9"/>
    <w:rsid w:val="00CE77AA"/>
    <w:rsid w:val="00CF0575"/>
    <w:rsid w:val="00CF25B4"/>
    <w:rsid w:val="00CF4059"/>
    <w:rsid w:val="00CF52CC"/>
    <w:rsid w:val="00D0034E"/>
    <w:rsid w:val="00D009EC"/>
    <w:rsid w:val="00D00FCA"/>
    <w:rsid w:val="00D011F9"/>
    <w:rsid w:val="00D023DA"/>
    <w:rsid w:val="00D02624"/>
    <w:rsid w:val="00D030B1"/>
    <w:rsid w:val="00D0314A"/>
    <w:rsid w:val="00D03332"/>
    <w:rsid w:val="00D03E15"/>
    <w:rsid w:val="00D0418E"/>
    <w:rsid w:val="00D05755"/>
    <w:rsid w:val="00D05E93"/>
    <w:rsid w:val="00D06F94"/>
    <w:rsid w:val="00D06FA5"/>
    <w:rsid w:val="00D07F4E"/>
    <w:rsid w:val="00D1141D"/>
    <w:rsid w:val="00D11CDB"/>
    <w:rsid w:val="00D12006"/>
    <w:rsid w:val="00D12E5B"/>
    <w:rsid w:val="00D13284"/>
    <w:rsid w:val="00D136CB"/>
    <w:rsid w:val="00D13D67"/>
    <w:rsid w:val="00D13DE5"/>
    <w:rsid w:val="00D14151"/>
    <w:rsid w:val="00D156A6"/>
    <w:rsid w:val="00D15A9C"/>
    <w:rsid w:val="00D17834"/>
    <w:rsid w:val="00D17B89"/>
    <w:rsid w:val="00D200F1"/>
    <w:rsid w:val="00D20650"/>
    <w:rsid w:val="00D20C1F"/>
    <w:rsid w:val="00D20D32"/>
    <w:rsid w:val="00D2116C"/>
    <w:rsid w:val="00D21EBC"/>
    <w:rsid w:val="00D22135"/>
    <w:rsid w:val="00D22D70"/>
    <w:rsid w:val="00D23663"/>
    <w:rsid w:val="00D23F6D"/>
    <w:rsid w:val="00D240FD"/>
    <w:rsid w:val="00D24B1F"/>
    <w:rsid w:val="00D26482"/>
    <w:rsid w:val="00D26D98"/>
    <w:rsid w:val="00D27BEA"/>
    <w:rsid w:val="00D27F63"/>
    <w:rsid w:val="00D30098"/>
    <w:rsid w:val="00D30AD4"/>
    <w:rsid w:val="00D319D4"/>
    <w:rsid w:val="00D32CC3"/>
    <w:rsid w:val="00D33307"/>
    <w:rsid w:val="00D33637"/>
    <w:rsid w:val="00D33E0A"/>
    <w:rsid w:val="00D35454"/>
    <w:rsid w:val="00D35497"/>
    <w:rsid w:val="00D36A58"/>
    <w:rsid w:val="00D402A7"/>
    <w:rsid w:val="00D41586"/>
    <w:rsid w:val="00D421E3"/>
    <w:rsid w:val="00D42445"/>
    <w:rsid w:val="00D43BE5"/>
    <w:rsid w:val="00D43F86"/>
    <w:rsid w:val="00D44E89"/>
    <w:rsid w:val="00D45458"/>
    <w:rsid w:val="00D45566"/>
    <w:rsid w:val="00D46611"/>
    <w:rsid w:val="00D47ABE"/>
    <w:rsid w:val="00D500FE"/>
    <w:rsid w:val="00D503C6"/>
    <w:rsid w:val="00D50619"/>
    <w:rsid w:val="00D51003"/>
    <w:rsid w:val="00D51289"/>
    <w:rsid w:val="00D517FD"/>
    <w:rsid w:val="00D51EF8"/>
    <w:rsid w:val="00D52320"/>
    <w:rsid w:val="00D52322"/>
    <w:rsid w:val="00D52E31"/>
    <w:rsid w:val="00D536FA"/>
    <w:rsid w:val="00D54EF8"/>
    <w:rsid w:val="00D55230"/>
    <w:rsid w:val="00D554D6"/>
    <w:rsid w:val="00D5561C"/>
    <w:rsid w:val="00D559AA"/>
    <w:rsid w:val="00D55BF0"/>
    <w:rsid w:val="00D55D5E"/>
    <w:rsid w:val="00D5600A"/>
    <w:rsid w:val="00D5634C"/>
    <w:rsid w:val="00D56489"/>
    <w:rsid w:val="00D56668"/>
    <w:rsid w:val="00D568A6"/>
    <w:rsid w:val="00D61072"/>
    <w:rsid w:val="00D612B0"/>
    <w:rsid w:val="00D61E08"/>
    <w:rsid w:val="00D62A9F"/>
    <w:rsid w:val="00D6327C"/>
    <w:rsid w:val="00D635AE"/>
    <w:rsid w:val="00D63849"/>
    <w:rsid w:val="00D63D24"/>
    <w:rsid w:val="00D64965"/>
    <w:rsid w:val="00D65873"/>
    <w:rsid w:val="00D668E7"/>
    <w:rsid w:val="00D72733"/>
    <w:rsid w:val="00D748EB"/>
    <w:rsid w:val="00D752E3"/>
    <w:rsid w:val="00D75A32"/>
    <w:rsid w:val="00D75C69"/>
    <w:rsid w:val="00D76333"/>
    <w:rsid w:val="00D76442"/>
    <w:rsid w:val="00D76729"/>
    <w:rsid w:val="00D7743C"/>
    <w:rsid w:val="00D80447"/>
    <w:rsid w:val="00D80597"/>
    <w:rsid w:val="00D805C8"/>
    <w:rsid w:val="00D80AED"/>
    <w:rsid w:val="00D817CA"/>
    <w:rsid w:val="00D82966"/>
    <w:rsid w:val="00D835AA"/>
    <w:rsid w:val="00D83EB8"/>
    <w:rsid w:val="00D855F9"/>
    <w:rsid w:val="00D85DA4"/>
    <w:rsid w:val="00D85FEA"/>
    <w:rsid w:val="00D8642B"/>
    <w:rsid w:val="00D86750"/>
    <w:rsid w:val="00D874B6"/>
    <w:rsid w:val="00D877E3"/>
    <w:rsid w:val="00D901D4"/>
    <w:rsid w:val="00D907AC"/>
    <w:rsid w:val="00D90DF8"/>
    <w:rsid w:val="00D90E9F"/>
    <w:rsid w:val="00D90EA4"/>
    <w:rsid w:val="00D91E29"/>
    <w:rsid w:val="00D920E4"/>
    <w:rsid w:val="00D9242B"/>
    <w:rsid w:val="00D92945"/>
    <w:rsid w:val="00D93162"/>
    <w:rsid w:val="00D93DFF"/>
    <w:rsid w:val="00D94AAC"/>
    <w:rsid w:val="00D954EE"/>
    <w:rsid w:val="00D96025"/>
    <w:rsid w:val="00D97470"/>
    <w:rsid w:val="00D97A8A"/>
    <w:rsid w:val="00DA13EF"/>
    <w:rsid w:val="00DA2274"/>
    <w:rsid w:val="00DA2C21"/>
    <w:rsid w:val="00DA3120"/>
    <w:rsid w:val="00DA333A"/>
    <w:rsid w:val="00DA54BA"/>
    <w:rsid w:val="00DA57F4"/>
    <w:rsid w:val="00DA6B17"/>
    <w:rsid w:val="00DA7129"/>
    <w:rsid w:val="00DA77AA"/>
    <w:rsid w:val="00DA782C"/>
    <w:rsid w:val="00DA793E"/>
    <w:rsid w:val="00DB010D"/>
    <w:rsid w:val="00DB04B4"/>
    <w:rsid w:val="00DB27BD"/>
    <w:rsid w:val="00DB3BCA"/>
    <w:rsid w:val="00DB5CAA"/>
    <w:rsid w:val="00DB6035"/>
    <w:rsid w:val="00DB627B"/>
    <w:rsid w:val="00DB683C"/>
    <w:rsid w:val="00DB7251"/>
    <w:rsid w:val="00DB7C57"/>
    <w:rsid w:val="00DB7D57"/>
    <w:rsid w:val="00DC04ED"/>
    <w:rsid w:val="00DC09CC"/>
    <w:rsid w:val="00DC0AF0"/>
    <w:rsid w:val="00DC0C0C"/>
    <w:rsid w:val="00DC1796"/>
    <w:rsid w:val="00DC209B"/>
    <w:rsid w:val="00DC24B8"/>
    <w:rsid w:val="00DC2D80"/>
    <w:rsid w:val="00DC2EF8"/>
    <w:rsid w:val="00DC394A"/>
    <w:rsid w:val="00DC3F31"/>
    <w:rsid w:val="00DC3FD2"/>
    <w:rsid w:val="00DC5028"/>
    <w:rsid w:val="00DC5653"/>
    <w:rsid w:val="00DC6DFB"/>
    <w:rsid w:val="00DC75CA"/>
    <w:rsid w:val="00DC79A1"/>
    <w:rsid w:val="00DC7AAC"/>
    <w:rsid w:val="00DD030D"/>
    <w:rsid w:val="00DD03A8"/>
    <w:rsid w:val="00DD1667"/>
    <w:rsid w:val="00DD2620"/>
    <w:rsid w:val="00DD2C4C"/>
    <w:rsid w:val="00DD3376"/>
    <w:rsid w:val="00DD4190"/>
    <w:rsid w:val="00DD4541"/>
    <w:rsid w:val="00DD4951"/>
    <w:rsid w:val="00DD4E2B"/>
    <w:rsid w:val="00DD52C5"/>
    <w:rsid w:val="00DD7C0F"/>
    <w:rsid w:val="00DD7E4C"/>
    <w:rsid w:val="00DD7E91"/>
    <w:rsid w:val="00DE27A1"/>
    <w:rsid w:val="00DE27EA"/>
    <w:rsid w:val="00DE2D75"/>
    <w:rsid w:val="00DE2FB8"/>
    <w:rsid w:val="00DE3228"/>
    <w:rsid w:val="00DE3DCD"/>
    <w:rsid w:val="00DE4009"/>
    <w:rsid w:val="00DE4804"/>
    <w:rsid w:val="00DE486D"/>
    <w:rsid w:val="00DE48D7"/>
    <w:rsid w:val="00DE4C01"/>
    <w:rsid w:val="00DE4D7F"/>
    <w:rsid w:val="00DE580D"/>
    <w:rsid w:val="00DE6AAD"/>
    <w:rsid w:val="00DE6BEB"/>
    <w:rsid w:val="00DE6F40"/>
    <w:rsid w:val="00DF1B44"/>
    <w:rsid w:val="00DF1D70"/>
    <w:rsid w:val="00DF1D76"/>
    <w:rsid w:val="00DF2596"/>
    <w:rsid w:val="00DF2F2F"/>
    <w:rsid w:val="00DF3C7F"/>
    <w:rsid w:val="00DF40CC"/>
    <w:rsid w:val="00DF416B"/>
    <w:rsid w:val="00DF4799"/>
    <w:rsid w:val="00DF541C"/>
    <w:rsid w:val="00DF5FA5"/>
    <w:rsid w:val="00DF6A3A"/>
    <w:rsid w:val="00DF6A77"/>
    <w:rsid w:val="00DF6C66"/>
    <w:rsid w:val="00DF7142"/>
    <w:rsid w:val="00DF77D6"/>
    <w:rsid w:val="00DF7F64"/>
    <w:rsid w:val="00E002AB"/>
    <w:rsid w:val="00E01BC2"/>
    <w:rsid w:val="00E01FB7"/>
    <w:rsid w:val="00E02959"/>
    <w:rsid w:val="00E03359"/>
    <w:rsid w:val="00E03E6E"/>
    <w:rsid w:val="00E04A1D"/>
    <w:rsid w:val="00E04DDF"/>
    <w:rsid w:val="00E04FBD"/>
    <w:rsid w:val="00E0514D"/>
    <w:rsid w:val="00E05EAF"/>
    <w:rsid w:val="00E05F0C"/>
    <w:rsid w:val="00E060D4"/>
    <w:rsid w:val="00E06280"/>
    <w:rsid w:val="00E07B03"/>
    <w:rsid w:val="00E07DF0"/>
    <w:rsid w:val="00E10B65"/>
    <w:rsid w:val="00E1100E"/>
    <w:rsid w:val="00E110EB"/>
    <w:rsid w:val="00E126DD"/>
    <w:rsid w:val="00E135B5"/>
    <w:rsid w:val="00E13EB6"/>
    <w:rsid w:val="00E144E6"/>
    <w:rsid w:val="00E14B25"/>
    <w:rsid w:val="00E1514D"/>
    <w:rsid w:val="00E15314"/>
    <w:rsid w:val="00E158B4"/>
    <w:rsid w:val="00E15E12"/>
    <w:rsid w:val="00E1616D"/>
    <w:rsid w:val="00E1649B"/>
    <w:rsid w:val="00E16864"/>
    <w:rsid w:val="00E16B18"/>
    <w:rsid w:val="00E17987"/>
    <w:rsid w:val="00E17F61"/>
    <w:rsid w:val="00E20033"/>
    <w:rsid w:val="00E205E5"/>
    <w:rsid w:val="00E20A01"/>
    <w:rsid w:val="00E20B33"/>
    <w:rsid w:val="00E20B39"/>
    <w:rsid w:val="00E213DC"/>
    <w:rsid w:val="00E22F16"/>
    <w:rsid w:val="00E231F7"/>
    <w:rsid w:val="00E23931"/>
    <w:rsid w:val="00E23958"/>
    <w:rsid w:val="00E257C9"/>
    <w:rsid w:val="00E262C5"/>
    <w:rsid w:val="00E2640B"/>
    <w:rsid w:val="00E26449"/>
    <w:rsid w:val="00E26F52"/>
    <w:rsid w:val="00E2737D"/>
    <w:rsid w:val="00E27BBB"/>
    <w:rsid w:val="00E31A35"/>
    <w:rsid w:val="00E320A1"/>
    <w:rsid w:val="00E327B2"/>
    <w:rsid w:val="00E32DDA"/>
    <w:rsid w:val="00E33C33"/>
    <w:rsid w:val="00E3458B"/>
    <w:rsid w:val="00E34863"/>
    <w:rsid w:val="00E34F70"/>
    <w:rsid w:val="00E34FF5"/>
    <w:rsid w:val="00E3613D"/>
    <w:rsid w:val="00E36EDF"/>
    <w:rsid w:val="00E373C7"/>
    <w:rsid w:val="00E374C7"/>
    <w:rsid w:val="00E37ADC"/>
    <w:rsid w:val="00E37B3F"/>
    <w:rsid w:val="00E37E0F"/>
    <w:rsid w:val="00E4019F"/>
    <w:rsid w:val="00E40631"/>
    <w:rsid w:val="00E41371"/>
    <w:rsid w:val="00E42284"/>
    <w:rsid w:val="00E429F9"/>
    <w:rsid w:val="00E43845"/>
    <w:rsid w:val="00E43B2E"/>
    <w:rsid w:val="00E45635"/>
    <w:rsid w:val="00E45AF9"/>
    <w:rsid w:val="00E45B68"/>
    <w:rsid w:val="00E4607A"/>
    <w:rsid w:val="00E502D6"/>
    <w:rsid w:val="00E50727"/>
    <w:rsid w:val="00E50A00"/>
    <w:rsid w:val="00E5131A"/>
    <w:rsid w:val="00E517A1"/>
    <w:rsid w:val="00E52019"/>
    <w:rsid w:val="00E52406"/>
    <w:rsid w:val="00E53320"/>
    <w:rsid w:val="00E53FAE"/>
    <w:rsid w:val="00E5450C"/>
    <w:rsid w:val="00E549E0"/>
    <w:rsid w:val="00E558AB"/>
    <w:rsid w:val="00E55C51"/>
    <w:rsid w:val="00E55D53"/>
    <w:rsid w:val="00E57021"/>
    <w:rsid w:val="00E571F8"/>
    <w:rsid w:val="00E573D5"/>
    <w:rsid w:val="00E574B3"/>
    <w:rsid w:val="00E57809"/>
    <w:rsid w:val="00E57C06"/>
    <w:rsid w:val="00E60FC5"/>
    <w:rsid w:val="00E62019"/>
    <w:rsid w:val="00E62545"/>
    <w:rsid w:val="00E633EF"/>
    <w:rsid w:val="00E63CF0"/>
    <w:rsid w:val="00E64B7C"/>
    <w:rsid w:val="00E65019"/>
    <w:rsid w:val="00E66007"/>
    <w:rsid w:val="00E66183"/>
    <w:rsid w:val="00E663B4"/>
    <w:rsid w:val="00E666C2"/>
    <w:rsid w:val="00E66882"/>
    <w:rsid w:val="00E67F18"/>
    <w:rsid w:val="00E67F6B"/>
    <w:rsid w:val="00E70044"/>
    <w:rsid w:val="00E70C6A"/>
    <w:rsid w:val="00E713D6"/>
    <w:rsid w:val="00E71C09"/>
    <w:rsid w:val="00E71C30"/>
    <w:rsid w:val="00E720E0"/>
    <w:rsid w:val="00E72721"/>
    <w:rsid w:val="00E7362D"/>
    <w:rsid w:val="00E73C01"/>
    <w:rsid w:val="00E73DD4"/>
    <w:rsid w:val="00E73DDF"/>
    <w:rsid w:val="00E74454"/>
    <w:rsid w:val="00E74B82"/>
    <w:rsid w:val="00E75A7A"/>
    <w:rsid w:val="00E76946"/>
    <w:rsid w:val="00E779AF"/>
    <w:rsid w:val="00E77A47"/>
    <w:rsid w:val="00E80F10"/>
    <w:rsid w:val="00E81549"/>
    <w:rsid w:val="00E83823"/>
    <w:rsid w:val="00E83FA9"/>
    <w:rsid w:val="00E8531B"/>
    <w:rsid w:val="00E87D25"/>
    <w:rsid w:val="00E87F75"/>
    <w:rsid w:val="00E90295"/>
    <w:rsid w:val="00E9092E"/>
    <w:rsid w:val="00E913D4"/>
    <w:rsid w:val="00E9205D"/>
    <w:rsid w:val="00E92C13"/>
    <w:rsid w:val="00E9361B"/>
    <w:rsid w:val="00E9379E"/>
    <w:rsid w:val="00E9399D"/>
    <w:rsid w:val="00E9433A"/>
    <w:rsid w:val="00E94432"/>
    <w:rsid w:val="00E9474C"/>
    <w:rsid w:val="00E94778"/>
    <w:rsid w:val="00E95D29"/>
    <w:rsid w:val="00E95D7F"/>
    <w:rsid w:val="00EA0D45"/>
    <w:rsid w:val="00EA0E0F"/>
    <w:rsid w:val="00EA12D6"/>
    <w:rsid w:val="00EA16B3"/>
    <w:rsid w:val="00EA2436"/>
    <w:rsid w:val="00EA37DC"/>
    <w:rsid w:val="00EA3979"/>
    <w:rsid w:val="00EA3F78"/>
    <w:rsid w:val="00EA42AD"/>
    <w:rsid w:val="00EA47E3"/>
    <w:rsid w:val="00EA588B"/>
    <w:rsid w:val="00EA606D"/>
    <w:rsid w:val="00EA7693"/>
    <w:rsid w:val="00EB1A9B"/>
    <w:rsid w:val="00EB1DE1"/>
    <w:rsid w:val="00EB34B3"/>
    <w:rsid w:val="00EB3502"/>
    <w:rsid w:val="00EB3527"/>
    <w:rsid w:val="00EB3806"/>
    <w:rsid w:val="00EB380C"/>
    <w:rsid w:val="00EB3BBF"/>
    <w:rsid w:val="00EB41B6"/>
    <w:rsid w:val="00EB47FA"/>
    <w:rsid w:val="00EB5157"/>
    <w:rsid w:val="00EB5480"/>
    <w:rsid w:val="00EB69A5"/>
    <w:rsid w:val="00EB6AB6"/>
    <w:rsid w:val="00EC15D2"/>
    <w:rsid w:val="00EC1AC2"/>
    <w:rsid w:val="00EC212F"/>
    <w:rsid w:val="00EC3396"/>
    <w:rsid w:val="00EC33AF"/>
    <w:rsid w:val="00EC3486"/>
    <w:rsid w:val="00EC37AC"/>
    <w:rsid w:val="00EC4437"/>
    <w:rsid w:val="00EC47EE"/>
    <w:rsid w:val="00EC5910"/>
    <w:rsid w:val="00EC592C"/>
    <w:rsid w:val="00EC61DE"/>
    <w:rsid w:val="00ED11F0"/>
    <w:rsid w:val="00ED19D8"/>
    <w:rsid w:val="00ED21F8"/>
    <w:rsid w:val="00ED2364"/>
    <w:rsid w:val="00ED2AF9"/>
    <w:rsid w:val="00ED305E"/>
    <w:rsid w:val="00ED4972"/>
    <w:rsid w:val="00ED58D9"/>
    <w:rsid w:val="00ED6169"/>
    <w:rsid w:val="00ED6C31"/>
    <w:rsid w:val="00ED74FC"/>
    <w:rsid w:val="00EE1609"/>
    <w:rsid w:val="00EE1920"/>
    <w:rsid w:val="00EE2227"/>
    <w:rsid w:val="00EE4A51"/>
    <w:rsid w:val="00EE5E50"/>
    <w:rsid w:val="00EE6191"/>
    <w:rsid w:val="00EE620E"/>
    <w:rsid w:val="00EE6A4C"/>
    <w:rsid w:val="00EE732F"/>
    <w:rsid w:val="00EE77EC"/>
    <w:rsid w:val="00EE7835"/>
    <w:rsid w:val="00EF00CE"/>
    <w:rsid w:val="00EF0363"/>
    <w:rsid w:val="00EF273C"/>
    <w:rsid w:val="00EF32B0"/>
    <w:rsid w:val="00EF443B"/>
    <w:rsid w:val="00EF4C0A"/>
    <w:rsid w:val="00EF524A"/>
    <w:rsid w:val="00EF5319"/>
    <w:rsid w:val="00EF5A1A"/>
    <w:rsid w:val="00F0021C"/>
    <w:rsid w:val="00F00301"/>
    <w:rsid w:val="00F01215"/>
    <w:rsid w:val="00F0165A"/>
    <w:rsid w:val="00F019CC"/>
    <w:rsid w:val="00F01DE9"/>
    <w:rsid w:val="00F04654"/>
    <w:rsid w:val="00F05635"/>
    <w:rsid w:val="00F05798"/>
    <w:rsid w:val="00F05919"/>
    <w:rsid w:val="00F075E2"/>
    <w:rsid w:val="00F07F15"/>
    <w:rsid w:val="00F10ADB"/>
    <w:rsid w:val="00F118AC"/>
    <w:rsid w:val="00F11EC5"/>
    <w:rsid w:val="00F11F89"/>
    <w:rsid w:val="00F1243C"/>
    <w:rsid w:val="00F12F31"/>
    <w:rsid w:val="00F134F5"/>
    <w:rsid w:val="00F136DC"/>
    <w:rsid w:val="00F14631"/>
    <w:rsid w:val="00F15C2D"/>
    <w:rsid w:val="00F16408"/>
    <w:rsid w:val="00F16CDB"/>
    <w:rsid w:val="00F16E28"/>
    <w:rsid w:val="00F17667"/>
    <w:rsid w:val="00F20125"/>
    <w:rsid w:val="00F21228"/>
    <w:rsid w:val="00F214FF"/>
    <w:rsid w:val="00F21588"/>
    <w:rsid w:val="00F21F7A"/>
    <w:rsid w:val="00F21FB3"/>
    <w:rsid w:val="00F225AA"/>
    <w:rsid w:val="00F226F1"/>
    <w:rsid w:val="00F22936"/>
    <w:rsid w:val="00F23627"/>
    <w:rsid w:val="00F239BD"/>
    <w:rsid w:val="00F23CFE"/>
    <w:rsid w:val="00F24ECB"/>
    <w:rsid w:val="00F25BF9"/>
    <w:rsid w:val="00F2608D"/>
    <w:rsid w:val="00F2735A"/>
    <w:rsid w:val="00F27F41"/>
    <w:rsid w:val="00F305B0"/>
    <w:rsid w:val="00F307DD"/>
    <w:rsid w:val="00F30E44"/>
    <w:rsid w:val="00F31167"/>
    <w:rsid w:val="00F320D9"/>
    <w:rsid w:val="00F325A4"/>
    <w:rsid w:val="00F34827"/>
    <w:rsid w:val="00F34ABC"/>
    <w:rsid w:val="00F34E26"/>
    <w:rsid w:val="00F353FF"/>
    <w:rsid w:val="00F37B98"/>
    <w:rsid w:val="00F410FE"/>
    <w:rsid w:val="00F413E3"/>
    <w:rsid w:val="00F451AB"/>
    <w:rsid w:val="00F45248"/>
    <w:rsid w:val="00F452D6"/>
    <w:rsid w:val="00F475C1"/>
    <w:rsid w:val="00F47B51"/>
    <w:rsid w:val="00F51613"/>
    <w:rsid w:val="00F5263A"/>
    <w:rsid w:val="00F527F2"/>
    <w:rsid w:val="00F546BE"/>
    <w:rsid w:val="00F54F18"/>
    <w:rsid w:val="00F552EA"/>
    <w:rsid w:val="00F5559C"/>
    <w:rsid w:val="00F55D0D"/>
    <w:rsid w:val="00F56153"/>
    <w:rsid w:val="00F5692F"/>
    <w:rsid w:val="00F57423"/>
    <w:rsid w:val="00F57809"/>
    <w:rsid w:val="00F6016B"/>
    <w:rsid w:val="00F601AA"/>
    <w:rsid w:val="00F60688"/>
    <w:rsid w:val="00F60AED"/>
    <w:rsid w:val="00F619D9"/>
    <w:rsid w:val="00F61D01"/>
    <w:rsid w:val="00F62317"/>
    <w:rsid w:val="00F62992"/>
    <w:rsid w:val="00F62F35"/>
    <w:rsid w:val="00F63322"/>
    <w:rsid w:val="00F637F2"/>
    <w:rsid w:val="00F63B96"/>
    <w:rsid w:val="00F6551F"/>
    <w:rsid w:val="00F660B4"/>
    <w:rsid w:val="00F667E9"/>
    <w:rsid w:val="00F669E5"/>
    <w:rsid w:val="00F66F4C"/>
    <w:rsid w:val="00F701B4"/>
    <w:rsid w:val="00F704E0"/>
    <w:rsid w:val="00F70CC9"/>
    <w:rsid w:val="00F7246D"/>
    <w:rsid w:val="00F7299A"/>
    <w:rsid w:val="00F72A9F"/>
    <w:rsid w:val="00F72EA3"/>
    <w:rsid w:val="00F73697"/>
    <w:rsid w:val="00F743FF"/>
    <w:rsid w:val="00F74D8C"/>
    <w:rsid w:val="00F7517A"/>
    <w:rsid w:val="00F7552A"/>
    <w:rsid w:val="00F76649"/>
    <w:rsid w:val="00F770A0"/>
    <w:rsid w:val="00F77C5C"/>
    <w:rsid w:val="00F81277"/>
    <w:rsid w:val="00F81570"/>
    <w:rsid w:val="00F81E83"/>
    <w:rsid w:val="00F8475A"/>
    <w:rsid w:val="00F85236"/>
    <w:rsid w:val="00F854C1"/>
    <w:rsid w:val="00F857B6"/>
    <w:rsid w:val="00F867DF"/>
    <w:rsid w:val="00F86BC9"/>
    <w:rsid w:val="00F87786"/>
    <w:rsid w:val="00F878A3"/>
    <w:rsid w:val="00F87987"/>
    <w:rsid w:val="00F87BF6"/>
    <w:rsid w:val="00F90223"/>
    <w:rsid w:val="00F90599"/>
    <w:rsid w:val="00F91030"/>
    <w:rsid w:val="00F9165D"/>
    <w:rsid w:val="00F91F8D"/>
    <w:rsid w:val="00F92191"/>
    <w:rsid w:val="00F92BDB"/>
    <w:rsid w:val="00F931FB"/>
    <w:rsid w:val="00F93B99"/>
    <w:rsid w:val="00F93DFF"/>
    <w:rsid w:val="00F93ECB"/>
    <w:rsid w:val="00F940C4"/>
    <w:rsid w:val="00F941D2"/>
    <w:rsid w:val="00F942FB"/>
    <w:rsid w:val="00F94463"/>
    <w:rsid w:val="00F95D2B"/>
    <w:rsid w:val="00F97F10"/>
    <w:rsid w:val="00FA1072"/>
    <w:rsid w:val="00FA11CF"/>
    <w:rsid w:val="00FA1677"/>
    <w:rsid w:val="00FA20AB"/>
    <w:rsid w:val="00FA23C3"/>
    <w:rsid w:val="00FA3201"/>
    <w:rsid w:val="00FA399E"/>
    <w:rsid w:val="00FA4FA8"/>
    <w:rsid w:val="00FA6DB4"/>
    <w:rsid w:val="00FA768C"/>
    <w:rsid w:val="00FB0069"/>
    <w:rsid w:val="00FB027A"/>
    <w:rsid w:val="00FB05E5"/>
    <w:rsid w:val="00FB06CF"/>
    <w:rsid w:val="00FB0F80"/>
    <w:rsid w:val="00FB17D8"/>
    <w:rsid w:val="00FB1FA9"/>
    <w:rsid w:val="00FB2801"/>
    <w:rsid w:val="00FB2AEB"/>
    <w:rsid w:val="00FB2EF0"/>
    <w:rsid w:val="00FB321A"/>
    <w:rsid w:val="00FB3DE3"/>
    <w:rsid w:val="00FB3FB5"/>
    <w:rsid w:val="00FB4C32"/>
    <w:rsid w:val="00FB6430"/>
    <w:rsid w:val="00FB7CA2"/>
    <w:rsid w:val="00FC01A3"/>
    <w:rsid w:val="00FC0F9A"/>
    <w:rsid w:val="00FC1102"/>
    <w:rsid w:val="00FC27AB"/>
    <w:rsid w:val="00FC2D8A"/>
    <w:rsid w:val="00FC312B"/>
    <w:rsid w:val="00FC4410"/>
    <w:rsid w:val="00FC4A31"/>
    <w:rsid w:val="00FC4D0F"/>
    <w:rsid w:val="00FC54D6"/>
    <w:rsid w:val="00FC7848"/>
    <w:rsid w:val="00FC7C5F"/>
    <w:rsid w:val="00FD1C47"/>
    <w:rsid w:val="00FD2366"/>
    <w:rsid w:val="00FD275B"/>
    <w:rsid w:val="00FD29A5"/>
    <w:rsid w:val="00FD3C85"/>
    <w:rsid w:val="00FD40AD"/>
    <w:rsid w:val="00FD5A54"/>
    <w:rsid w:val="00FD5A92"/>
    <w:rsid w:val="00FD786F"/>
    <w:rsid w:val="00FD79F6"/>
    <w:rsid w:val="00FD7FF3"/>
    <w:rsid w:val="00FE0FED"/>
    <w:rsid w:val="00FE2324"/>
    <w:rsid w:val="00FE25EF"/>
    <w:rsid w:val="00FE311E"/>
    <w:rsid w:val="00FE33E4"/>
    <w:rsid w:val="00FE3A44"/>
    <w:rsid w:val="00FE3E11"/>
    <w:rsid w:val="00FE4A68"/>
    <w:rsid w:val="00FE4C02"/>
    <w:rsid w:val="00FE5896"/>
    <w:rsid w:val="00FE59BB"/>
    <w:rsid w:val="00FE5C26"/>
    <w:rsid w:val="00FE6969"/>
    <w:rsid w:val="00FF0C38"/>
    <w:rsid w:val="00FF2109"/>
    <w:rsid w:val="00FF25E5"/>
    <w:rsid w:val="00FF306C"/>
    <w:rsid w:val="00FF3345"/>
    <w:rsid w:val="00FF40DC"/>
    <w:rsid w:val="00FF5C15"/>
    <w:rsid w:val="00FF5D50"/>
    <w:rsid w:val="00FF6039"/>
    <w:rsid w:val="00FF6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B7CE3"/>
  <w15:chartTrackingRefBased/>
  <w15:docId w15:val="{F5D33AC4-6F1A-44E6-B74F-3DEC228C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236"/>
    <w:rPr>
      <w:rFonts w:ascii="Times New Roman" w:eastAsia="Calibri" w:hAnsi="Times New Roman"/>
      <w:sz w:val="28"/>
      <w:szCs w:val="28"/>
      <w:lang w:eastAsia="en-US"/>
    </w:rPr>
  </w:style>
  <w:style w:type="paragraph" w:styleId="Heading1">
    <w:name w:val="heading 1"/>
    <w:basedOn w:val="Normal"/>
    <w:next w:val="Normal"/>
    <w:link w:val="Heading1Char"/>
    <w:qFormat/>
    <w:rsid w:val="00F85236"/>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4838D6"/>
    <w:pPr>
      <w:keepNext/>
      <w:spacing w:before="240" w:after="60"/>
      <w:outlineLvl w:val="1"/>
    </w:pPr>
    <w:rPr>
      <w:rFonts w:ascii="Calibri Light" w:eastAsia="Times New Roman" w:hAnsi="Calibri Light"/>
      <w:b/>
      <w:bCs/>
      <w:i/>
      <w:iCs/>
    </w:rPr>
  </w:style>
  <w:style w:type="paragraph" w:styleId="Heading3">
    <w:name w:val="heading 3"/>
    <w:basedOn w:val="Normal"/>
    <w:next w:val="Normal"/>
    <w:link w:val="Heading3Char"/>
    <w:uiPriority w:val="9"/>
    <w:semiHidden/>
    <w:unhideWhenUsed/>
    <w:qFormat/>
    <w:rsid w:val="00012A93"/>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012A93"/>
    <w:pPr>
      <w:keepNext/>
      <w:spacing w:before="240" w:after="60"/>
      <w:outlineLvl w:val="3"/>
    </w:pPr>
    <w:rPr>
      <w:rFonts w:ascii="Calibri" w:eastAsia="Times New Roman" w:hAnsi="Calibri"/>
      <w:b/>
      <w:bCs/>
    </w:rPr>
  </w:style>
  <w:style w:type="paragraph" w:styleId="Heading8">
    <w:name w:val="heading 8"/>
    <w:basedOn w:val="Normal"/>
    <w:next w:val="Normal"/>
    <w:link w:val="Heading8Char"/>
    <w:qFormat/>
    <w:rsid w:val="00F85236"/>
    <w:pPr>
      <w:spacing w:before="240" w:after="60"/>
      <w:outlineLvl w:val="7"/>
    </w:pPr>
    <w:rPr>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5236"/>
    <w:rPr>
      <w:rFonts w:ascii="Arial" w:eastAsia="Calibri" w:hAnsi="Arial" w:cs="Arial"/>
      <w:b/>
      <w:bCs/>
      <w:kern w:val="32"/>
      <w:sz w:val="32"/>
      <w:szCs w:val="32"/>
    </w:rPr>
  </w:style>
  <w:style w:type="character" w:customStyle="1" w:styleId="Heading8Char">
    <w:name w:val="Heading 8 Char"/>
    <w:link w:val="Heading8"/>
    <w:rsid w:val="00F85236"/>
    <w:rPr>
      <w:rFonts w:ascii="Times New Roman" w:eastAsia="Calibri" w:hAnsi="Times New Roman" w:cs="Times New Roman"/>
      <w:i/>
      <w:iCs/>
      <w:sz w:val="24"/>
      <w:szCs w:val="24"/>
    </w:rPr>
  </w:style>
  <w:style w:type="paragraph" w:styleId="BodyText2">
    <w:name w:val="Body Text 2"/>
    <w:basedOn w:val="Normal"/>
    <w:link w:val="BodyText2Char"/>
    <w:rsid w:val="00F85236"/>
    <w:pPr>
      <w:spacing w:after="120" w:line="480" w:lineRule="auto"/>
    </w:pPr>
    <w:rPr>
      <w:lang w:val="x-none" w:eastAsia="x-none"/>
    </w:rPr>
  </w:style>
  <w:style w:type="character" w:customStyle="1" w:styleId="BodyText2Char">
    <w:name w:val="Body Text 2 Char"/>
    <w:link w:val="BodyText2"/>
    <w:rsid w:val="00F85236"/>
    <w:rPr>
      <w:rFonts w:ascii="Times New Roman" w:eastAsia="Calibri" w:hAnsi="Times New Roman" w:cs="Times New Roman"/>
      <w:sz w:val="28"/>
      <w:szCs w:val="28"/>
    </w:rPr>
  </w:style>
  <w:style w:type="paragraph" w:styleId="Footer">
    <w:name w:val="footer"/>
    <w:basedOn w:val="Normal"/>
    <w:link w:val="FooterChar"/>
    <w:uiPriority w:val="99"/>
    <w:rsid w:val="00F85236"/>
    <w:pPr>
      <w:tabs>
        <w:tab w:val="center" w:pos="4153"/>
        <w:tab w:val="right" w:pos="8306"/>
      </w:tabs>
    </w:pPr>
    <w:rPr>
      <w:lang w:val="x-none" w:eastAsia="x-none"/>
    </w:rPr>
  </w:style>
  <w:style w:type="character" w:customStyle="1" w:styleId="FooterChar">
    <w:name w:val="Footer Char"/>
    <w:link w:val="Footer"/>
    <w:uiPriority w:val="99"/>
    <w:rsid w:val="00F85236"/>
    <w:rPr>
      <w:rFonts w:ascii="Times New Roman" w:eastAsia="Calibri" w:hAnsi="Times New Roman" w:cs="Times New Roman"/>
      <w:sz w:val="28"/>
      <w:szCs w:val="28"/>
    </w:rPr>
  </w:style>
  <w:style w:type="character" w:styleId="PageNumber">
    <w:name w:val="page number"/>
    <w:basedOn w:val="DefaultParagraphFont"/>
    <w:rsid w:val="00F85236"/>
  </w:style>
  <w:style w:type="paragraph" w:styleId="BalloonText">
    <w:name w:val="Balloon Text"/>
    <w:basedOn w:val="Normal"/>
    <w:link w:val="BalloonTextChar"/>
    <w:uiPriority w:val="99"/>
    <w:semiHidden/>
    <w:unhideWhenUsed/>
    <w:rsid w:val="00A05B8C"/>
    <w:rPr>
      <w:rFonts w:ascii="Tahoma" w:hAnsi="Tahoma"/>
      <w:sz w:val="16"/>
      <w:szCs w:val="16"/>
      <w:lang w:val="x-none" w:eastAsia="x-none"/>
    </w:rPr>
  </w:style>
  <w:style w:type="character" w:customStyle="1" w:styleId="BalloonTextChar">
    <w:name w:val="Balloon Text Char"/>
    <w:link w:val="BalloonText"/>
    <w:uiPriority w:val="99"/>
    <w:semiHidden/>
    <w:rsid w:val="00A05B8C"/>
    <w:rPr>
      <w:rFonts w:ascii="Tahoma" w:eastAsia="Calibri" w:hAnsi="Tahoma" w:cs="Tahoma"/>
      <w:sz w:val="16"/>
      <w:szCs w:val="16"/>
    </w:rPr>
  </w:style>
  <w:style w:type="paragraph" w:styleId="Header">
    <w:name w:val="header"/>
    <w:basedOn w:val="Normal"/>
    <w:link w:val="HeaderChar"/>
    <w:uiPriority w:val="99"/>
    <w:unhideWhenUsed/>
    <w:rsid w:val="00515698"/>
    <w:pPr>
      <w:tabs>
        <w:tab w:val="center" w:pos="4680"/>
        <w:tab w:val="right" w:pos="9360"/>
      </w:tabs>
    </w:pPr>
    <w:rPr>
      <w:lang w:val="x-none" w:eastAsia="x-none"/>
    </w:rPr>
  </w:style>
  <w:style w:type="character" w:customStyle="1" w:styleId="HeaderChar">
    <w:name w:val="Header Char"/>
    <w:link w:val="Header"/>
    <w:uiPriority w:val="99"/>
    <w:rsid w:val="00515698"/>
    <w:rPr>
      <w:rFonts w:ascii="Times New Roman" w:eastAsia="Calibri" w:hAnsi="Times New Roman" w:cs="Times New Roman"/>
      <w:sz w:val="28"/>
      <w:szCs w:val="28"/>
    </w:rPr>
  </w:style>
  <w:style w:type="paragraph" w:customStyle="1" w:styleId="n-dieund-p">
    <w:name w:val="n-dieund-p"/>
    <w:basedOn w:val="Normal"/>
    <w:rsid w:val="00B37335"/>
    <w:pPr>
      <w:jc w:val="both"/>
    </w:pPr>
    <w:rPr>
      <w:rFonts w:eastAsia="Times New Roman"/>
      <w:sz w:val="20"/>
      <w:szCs w:val="20"/>
      <w:lang w:val="en-US"/>
    </w:rPr>
  </w:style>
  <w:style w:type="character" w:customStyle="1" w:styleId="normal-h1">
    <w:name w:val="normal-h1"/>
    <w:rsid w:val="00B37335"/>
    <w:rPr>
      <w:rFonts w:ascii="Times New Roman" w:hAnsi="Times New Roman" w:cs="Times New Roman" w:hint="default"/>
      <w:sz w:val="28"/>
      <w:szCs w:val="28"/>
    </w:rPr>
  </w:style>
  <w:style w:type="paragraph" w:styleId="ListParagraph">
    <w:name w:val="List Paragraph"/>
    <w:basedOn w:val="Normal"/>
    <w:uiPriority w:val="34"/>
    <w:qFormat/>
    <w:rsid w:val="00AE681D"/>
    <w:pPr>
      <w:suppressAutoHyphens/>
      <w:spacing w:after="200"/>
      <w:ind w:left="720"/>
      <w:contextualSpacing/>
    </w:pPr>
    <w:rPr>
      <w:rFonts w:ascii="Liberation Serif" w:eastAsia="NSimSun" w:hAnsi="Liberation Serif" w:cs="Lucida Sans"/>
      <w:kern w:val="2"/>
      <w:sz w:val="24"/>
      <w:szCs w:val="24"/>
      <w:lang w:val="en-US" w:eastAsia="zh-CN" w:bidi="hi-IN"/>
    </w:rPr>
  </w:style>
  <w:style w:type="paragraph" w:styleId="NormalWeb">
    <w:name w:val="Normal (Web)"/>
    <w:basedOn w:val="Normal"/>
    <w:uiPriority w:val="99"/>
    <w:unhideWhenUsed/>
    <w:rsid w:val="00D23F6D"/>
    <w:pPr>
      <w:spacing w:before="100" w:beforeAutospacing="1" w:after="100" w:afterAutospacing="1"/>
    </w:pPr>
    <w:rPr>
      <w:rFonts w:eastAsia="Times New Roman"/>
      <w:sz w:val="24"/>
      <w:szCs w:val="24"/>
      <w:lang w:val="en-US"/>
    </w:rPr>
  </w:style>
  <w:style w:type="character" w:customStyle="1" w:styleId="apple-converted-space">
    <w:name w:val="apple-converted-space"/>
    <w:rsid w:val="00D23F6D"/>
  </w:style>
  <w:style w:type="paragraph" w:styleId="BodyText">
    <w:name w:val="Body Text"/>
    <w:basedOn w:val="Normal"/>
    <w:link w:val="BodyTextChar"/>
    <w:uiPriority w:val="99"/>
    <w:semiHidden/>
    <w:unhideWhenUsed/>
    <w:rsid w:val="00DB627B"/>
    <w:pPr>
      <w:spacing w:after="120"/>
    </w:pPr>
  </w:style>
  <w:style w:type="character" w:customStyle="1" w:styleId="BodyTextChar">
    <w:name w:val="Body Text Char"/>
    <w:link w:val="BodyText"/>
    <w:uiPriority w:val="99"/>
    <w:semiHidden/>
    <w:rsid w:val="00DB627B"/>
    <w:rPr>
      <w:rFonts w:ascii="Times New Roman" w:eastAsia="Calibri" w:hAnsi="Times New Roman"/>
      <w:sz w:val="28"/>
      <w:szCs w:val="28"/>
      <w:lang w:val="vi-VN"/>
    </w:rPr>
  </w:style>
  <w:style w:type="paragraph" w:customStyle="1" w:styleId="Default">
    <w:name w:val="Default"/>
    <w:rsid w:val="006D2910"/>
    <w:pPr>
      <w:autoSpaceDE w:val="0"/>
      <w:autoSpaceDN w:val="0"/>
      <w:adjustRightInd w:val="0"/>
    </w:pPr>
    <w:rPr>
      <w:rFonts w:ascii="Times New Roman" w:eastAsia="Calibri" w:hAnsi="Times New Roman"/>
      <w:color w:val="000000"/>
      <w:sz w:val="24"/>
      <w:szCs w:val="24"/>
      <w:lang w:val="en-US" w:eastAsia="en-US"/>
    </w:rPr>
  </w:style>
  <w:style w:type="paragraph" w:customStyle="1" w:styleId="b-dieun">
    <w:name w:val="b-dieun"/>
    <w:basedOn w:val="Normal"/>
    <w:rsid w:val="006D2910"/>
    <w:pPr>
      <w:spacing w:after="120"/>
      <w:ind w:firstLine="720"/>
      <w:jc w:val="both"/>
    </w:pPr>
    <w:rPr>
      <w:rFonts w:eastAsia="Times New Roman"/>
      <w:color w:val="000000"/>
      <w:lang w:val="nl-NL"/>
    </w:rPr>
  </w:style>
  <w:style w:type="paragraph" w:styleId="HTMLPreformatted">
    <w:name w:val="HTML Preformatted"/>
    <w:basedOn w:val="Normal"/>
    <w:link w:val="HTMLPreformattedChar"/>
    <w:uiPriority w:val="99"/>
    <w:semiHidden/>
    <w:unhideWhenUsed/>
    <w:rsid w:val="00023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semiHidden/>
    <w:rsid w:val="00023DD0"/>
    <w:rPr>
      <w:rFonts w:ascii="Courier New" w:eastAsia="Times New Roman" w:hAnsi="Courier New" w:cs="Courier New"/>
    </w:rPr>
  </w:style>
  <w:style w:type="character" w:customStyle="1" w:styleId="Heading2Char">
    <w:name w:val="Heading 2 Char"/>
    <w:link w:val="Heading2"/>
    <w:uiPriority w:val="9"/>
    <w:rsid w:val="004838D6"/>
    <w:rPr>
      <w:rFonts w:ascii="Calibri Light" w:eastAsia="Times New Roman" w:hAnsi="Calibri Light" w:cs="Times New Roman"/>
      <w:b/>
      <w:bCs/>
      <w:i/>
      <w:iCs/>
      <w:sz w:val="28"/>
      <w:szCs w:val="28"/>
      <w:lang w:val="vi-VN"/>
    </w:rPr>
  </w:style>
  <w:style w:type="paragraph" w:styleId="TOCHeading">
    <w:name w:val="TOC Heading"/>
    <w:basedOn w:val="Heading1"/>
    <w:next w:val="Normal"/>
    <w:uiPriority w:val="39"/>
    <w:unhideWhenUsed/>
    <w:qFormat/>
    <w:rsid w:val="004838D6"/>
    <w:pPr>
      <w:keepLines/>
      <w:spacing w:before="480" w:after="0" w:line="276" w:lineRule="auto"/>
      <w:outlineLvl w:val="9"/>
    </w:pPr>
    <w:rPr>
      <w:rFonts w:ascii="Calibri Light" w:eastAsia="Times New Roman" w:hAnsi="Calibri Light"/>
      <w:color w:val="2F5496"/>
      <w:kern w:val="0"/>
      <w:sz w:val="28"/>
      <w:szCs w:val="28"/>
      <w:lang w:val="en-US" w:eastAsia="en-US"/>
    </w:rPr>
  </w:style>
  <w:style w:type="paragraph" w:styleId="TOC1">
    <w:name w:val="toc 1"/>
    <w:basedOn w:val="Normal"/>
    <w:next w:val="Normal"/>
    <w:autoRedefine/>
    <w:uiPriority w:val="39"/>
    <w:unhideWhenUsed/>
    <w:rsid w:val="004838D6"/>
    <w:pPr>
      <w:spacing w:before="120"/>
    </w:pPr>
    <w:rPr>
      <w:rFonts w:ascii="Calibri" w:hAnsi="Calibri" w:cs="Calibri"/>
      <w:b/>
      <w:bCs/>
      <w:i/>
      <w:iCs/>
      <w:sz w:val="24"/>
      <w:szCs w:val="24"/>
    </w:rPr>
  </w:style>
  <w:style w:type="paragraph" w:styleId="TOC2">
    <w:name w:val="toc 2"/>
    <w:basedOn w:val="Normal"/>
    <w:next w:val="Normal"/>
    <w:autoRedefine/>
    <w:uiPriority w:val="39"/>
    <w:unhideWhenUsed/>
    <w:rsid w:val="004838D6"/>
    <w:pPr>
      <w:spacing w:before="120"/>
      <w:ind w:left="280"/>
    </w:pPr>
    <w:rPr>
      <w:rFonts w:ascii="Calibri" w:hAnsi="Calibri" w:cs="Calibri"/>
      <w:b/>
      <w:bCs/>
      <w:sz w:val="22"/>
      <w:szCs w:val="22"/>
    </w:rPr>
  </w:style>
  <w:style w:type="character" w:styleId="Hyperlink">
    <w:name w:val="Hyperlink"/>
    <w:uiPriority w:val="99"/>
    <w:unhideWhenUsed/>
    <w:rsid w:val="004838D6"/>
    <w:rPr>
      <w:color w:val="0563C1"/>
      <w:u w:val="single"/>
    </w:rPr>
  </w:style>
  <w:style w:type="paragraph" w:styleId="TOC3">
    <w:name w:val="toc 3"/>
    <w:basedOn w:val="Normal"/>
    <w:next w:val="Normal"/>
    <w:autoRedefine/>
    <w:uiPriority w:val="39"/>
    <w:unhideWhenUsed/>
    <w:rsid w:val="004838D6"/>
    <w:pPr>
      <w:ind w:left="560"/>
    </w:pPr>
    <w:rPr>
      <w:rFonts w:ascii="Calibri" w:hAnsi="Calibri" w:cs="Calibri"/>
      <w:sz w:val="20"/>
      <w:szCs w:val="20"/>
    </w:rPr>
  </w:style>
  <w:style w:type="paragraph" w:styleId="TOC4">
    <w:name w:val="toc 4"/>
    <w:basedOn w:val="Normal"/>
    <w:next w:val="Normal"/>
    <w:autoRedefine/>
    <w:uiPriority w:val="39"/>
    <w:semiHidden/>
    <w:unhideWhenUsed/>
    <w:rsid w:val="004838D6"/>
    <w:pPr>
      <w:ind w:left="840"/>
    </w:pPr>
    <w:rPr>
      <w:rFonts w:ascii="Calibri" w:hAnsi="Calibri" w:cs="Calibri"/>
      <w:sz w:val="20"/>
      <w:szCs w:val="20"/>
    </w:rPr>
  </w:style>
  <w:style w:type="paragraph" w:styleId="TOC5">
    <w:name w:val="toc 5"/>
    <w:basedOn w:val="Normal"/>
    <w:next w:val="Normal"/>
    <w:autoRedefine/>
    <w:uiPriority w:val="39"/>
    <w:semiHidden/>
    <w:unhideWhenUsed/>
    <w:rsid w:val="004838D6"/>
    <w:pPr>
      <w:ind w:left="1120"/>
    </w:pPr>
    <w:rPr>
      <w:rFonts w:ascii="Calibri" w:hAnsi="Calibri" w:cs="Calibri"/>
      <w:sz w:val="20"/>
      <w:szCs w:val="20"/>
    </w:rPr>
  </w:style>
  <w:style w:type="paragraph" w:styleId="TOC6">
    <w:name w:val="toc 6"/>
    <w:basedOn w:val="Normal"/>
    <w:next w:val="Normal"/>
    <w:autoRedefine/>
    <w:uiPriority w:val="39"/>
    <w:semiHidden/>
    <w:unhideWhenUsed/>
    <w:rsid w:val="004838D6"/>
    <w:pPr>
      <w:ind w:left="1400"/>
    </w:pPr>
    <w:rPr>
      <w:rFonts w:ascii="Calibri" w:hAnsi="Calibri" w:cs="Calibri"/>
      <w:sz w:val="20"/>
      <w:szCs w:val="20"/>
    </w:rPr>
  </w:style>
  <w:style w:type="paragraph" w:styleId="TOC7">
    <w:name w:val="toc 7"/>
    <w:basedOn w:val="Normal"/>
    <w:next w:val="Normal"/>
    <w:autoRedefine/>
    <w:uiPriority w:val="39"/>
    <w:semiHidden/>
    <w:unhideWhenUsed/>
    <w:rsid w:val="004838D6"/>
    <w:pPr>
      <w:ind w:left="1680"/>
    </w:pPr>
    <w:rPr>
      <w:rFonts w:ascii="Calibri" w:hAnsi="Calibri" w:cs="Calibri"/>
      <w:sz w:val="20"/>
      <w:szCs w:val="20"/>
    </w:rPr>
  </w:style>
  <w:style w:type="paragraph" w:styleId="TOC8">
    <w:name w:val="toc 8"/>
    <w:basedOn w:val="Normal"/>
    <w:next w:val="Normal"/>
    <w:autoRedefine/>
    <w:uiPriority w:val="39"/>
    <w:semiHidden/>
    <w:unhideWhenUsed/>
    <w:rsid w:val="004838D6"/>
    <w:pPr>
      <w:ind w:left="1960"/>
    </w:pPr>
    <w:rPr>
      <w:rFonts w:ascii="Calibri" w:hAnsi="Calibri" w:cs="Calibri"/>
      <w:sz w:val="20"/>
      <w:szCs w:val="20"/>
    </w:rPr>
  </w:style>
  <w:style w:type="paragraph" w:styleId="TOC9">
    <w:name w:val="toc 9"/>
    <w:basedOn w:val="Normal"/>
    <w:next w:val="Normal"/>
    <w:autoRedefine/>
    <w:uiPriority w:val="39"/>
    <w:semiHidden/>
    <w:unhideWhenUsed/>
    <w:rsid w:val="004838D6"/>
    <w:pPr>
      <w:ind w:left="2240"/>
    </w:pPr>
    <w:rPr>
      <w:rFonts w:ascii="Calibri" w:hAnsi="Calibri" w:cs="Calibri"/>
      <w:sz w:val="20"/>
      <w:szCs w:val="20"/>
    </w:rPr>
  </w:style>
  <w:style w:type="character" w:customStyle="1" w:styleId="Heading3Char">
    <w:name w:val="Heading 3 Char"/>
    <w:link w:val="Heading3"/>
    <w:uiPriority w:val="9"/>
    <w:semiHidden/>
    <w:rsid w:val="00012A93"/>
    <w:rPr>
      <w:rFonts w:ascii="Calibri Light" w:eastAsia="Times New Roman" w:hAnsi="Calibri Light" w:cs="Times New Roman"/>
      <w:b/>
      <w:bCs/>
      <w:sz w:val="26"/>
      <w:szCs w:val="26"/>
      <w:lang w:val="vi-VN"/>
    </w:rPr>
  </w:style>
  <w:style w:type="character" w:customStyle="1" w:styleId="Heading4Char">
    <w:name w:val="Heading 4 Char"/>
    <w:link w:val="Heading4"/>
    <w:uiPriority w:val="9"/>
    <w:semiHidden/>
    <w:rsid w:val="00012A93"/>
    <w:rPr>
      <w:rFonts w:ascii="Calibri" w:eastAsia="Times New Roman" w:hAnsi="Calibri" w:cs="Times New Roman"/>
      <w:b/>
      <w:bCs/>
      <w:sz w:val="28"/>
      <w:szCs w:val="28"/>
      <w:lang w:val="vi-VN"/>
    </w:rPr>
  </w:style>
  <w:style w:type="character" w:styleId="PlaceholderText">
    <w:name w:val="Placeholder Text"/>
    <w:uiPriority w:val="99"/>
    <w:semiHidden/>
    <w:rsid w:val="00012A93"/>
    <w:rPr>
      <w:color w:val="808080"/>
    </w:rPr>
  </w:style>
  <w:style w:type="character" w:customStyle="1" w:styleId="Style1">
    <w:name w:val="Style1"/>
    <w:uiPriority w:val="1"/>
    <w:locked/>
    <w:rsid w:val="00012A93"/>
    <w:rPr>
      <w:rFonts w:ascii="Times New Roman" w:hAnsi="Times New Roman"/>
      <w:sz w:val="20"/>
    </w:rPr>
  </w:style>
  <w:style w:type="character" w:customStyle="1" w:styleId="Style2">
    <w:name w:val="Style2"/>
    <w:uiPriority w:val="1"/>
    <w:locked/>
    <w:rsid w:val="00012A93"/>
    <w:rPr>
      <w:rFonts w:ascii="Times New Roman" w:hAnsi="Times New Roman"/>
      <w:sz w:val="20"/>
    </w:rPr>
  </w:style>
  <w:style w:type="character" w:customStyle="1" w:styleId="Style4">
    <w:name w:val="Style4"/>
    <w:uiPriority w:val="1"/>
    <w:locked/>
    <w:rsid w:val="00012A93"/>
    <w:rPr>
      <w:rFonts w:ascii="Times New Roman" w:hAnsi="Times New Roman"/>
      <w:sz w:val="20"/>
    </w:rPr>
  </w:style>
  <w:style w:type="character" w:customStyle="1" w:styleId="Style12">
    <w:name w:val="Style12"/>
    <w:uiPriority w:val="1"/>
    <w:locked/>
    <w:rsid w:val="00012A93"/>
    <w:rPr>
      <w:rFonts w:ascii="Times New Roman" w:hAnsi="Times New Roman"/>
      <w:sz w:val="20"/>
    </w:rPr>
  </w:style>
  <w:style w:type="character" w:customStyle="1" w:styleId="Style15">
    <w:name w:val="Style15"/>
    <w:uiPriority w:val="1"/>
    <w:locked/>
    <w:rsid w:val="00012A93"/>
    <w:rPr>
      <w:rFonts w:ascii="Times New Roman" w:hAnsi="Times New Roman"/>
      <w:sz w:val="16"/>
    </w:rPr>
  </w:style>
  <w:style w:type="character" w:customStyle="1" w:styleId="Style16">
    <w:name w:val="Style16"/>
    <w:uiPriority w:val="1"/>
    <w:locked/>
    <w:rsid w:val="00012A93"/>
    <w:rPr>
      <w:rFonts w:ascii="Times New Roman" w:hAnsi="Times New Roman"/>
      <w:sz w:val="16"/>
    </w:rPr>
  </w:style>
  <w:style w:type="character" w:customStyle="1" w:styleId="Style17">
    <w:name w:val="Style17"/>
    <w:uiPriority w:val="1"/>
    <w:locked/>
    <w:rsid w:val="00012A93"/>
    <w:rPr>
      <w:rFonts w:ascii="Times New Roman" w:hAnsi="Times New Roman"/>
      <w:sz w:val="16"/>
    </w:rPr>
  </w:style>
  <w:style w:type="character" w:customStyle="1" w:styleId="Style18">
    <w:name w:val="Style18"/>
    <w:uiPriority w:val="1"/>
    <w:locked/>
    <w:rsid w:val="00012A93"/>
    <w:rPr>
      <w:rFonts w:ascii="Times New Roman" w:hAnsi="Times New Roman"/>
      <w:sz w:val="16"/>
    </w:rPr>
  </w:style>
  <w:style w:type="character" w:customStyle="1" w:styleId="Style19">
    <w:name w:val="Style19"/>
    <w:uiPriority w:val="1"/>
    <w:locked/>
    <w:rsid w:val="00012A93"/>
    <w:rPr>
      <w:rFonts w:ascii="Times New Roman" w:hAnsi="Times New Roman"/>
      <w:sz w:val="16"/>
    </w:rPr>
  </w:style>
  <w:style w:type="character" w:customStyle="1" w:styleId="Style20">
    <w:name w:val="Style20"/>
    <w:uiPriority w:val="1"/>
    <w:locked/>
    <w:rsid w:val="00012A93"/>
    <w:rPr>
      <w:rFonts w:ascii="Times New Roman" w:hAnsi="Times New Roman"/>
      <w:sz w:val="20"/>
    </w:rPr>
  </w:style>
  <w:style w:type="character" w:customStyle="1" w:styleId="Style22">
    <w:name w:val="Style22"/>
    <w:uiPriority w:val="1"/>
    <w:locked/>
    <w:rsid w:val="00012A93"/>
    <w:rPr>
      <w:rFonts w:ascii="Times New Roman" w:hAnsi="Times New Roman"/>
      <w:sz w:val="20"/>
    </w:rPr>
  </w:style>
  <w:style w:type="character" w:customStyle="1" w:styleId="Style30">
    <w:name w:val="Style30"/>
    <w:uiPriority w:val="1"/>
    <w:locked/>
    <w:rsid w:val="00012A93"/>
    <w:rPr>
      <w:rFonts w:ascii="Times New Roman" w:hAnsi="Times New Roman"/>
      <w:b/>
      <w:sz w:val="20"/>
    </w:rPr>
  </w:style>
  <w:style w:type="character" w:customStyle="1" w:styleId="Style31">
    <w:name w:val="Style31"/>
    <w:uiPriority w:val="1"/>
    <w:locked/>
    <w:rsid w:val="00012A93"/>
    <w:rPr>
      <w:rFonts w:ascii="Times New Roman" w:hAnsi="Times New Roman"/>
      <w:b/>
      <w:sz w:val="20"/>
    </w:rPr>
  </w:style>
  <w:style w:type="character" w:customStyle="1" w:styleId="Style35">
    <w:name w:val="Style35"/>
    <w:uiPriority w:val="1"/>
    <w:locked/>
    <w:rsid w:val="00012A93"/>
    <w:rPr>
      <w:rFonts w:ascii="Times New Roman" w:hAnsi="Times New Roman"/>
      <w:b/>
      <w:sz w:val="20"/>
    </w:rPr>
  </w:style>
  <w:style w:type="table" w:styleId="TableGrid">
    <w:name w:val="Table Grid"/>
    <w:basedOn w:val="TableNormal"/>
    <w:uiPriority w:val="39"/>
    <w:rsid w:val="00B76583"/>
    <w:pPr>
      <w:spacing w:afterAutospacing="1"/>
    </w:pPr>
    <w:rPr>
      <w:rFonts w:ascii="Times New Roman" w:eastAsia="Calibri"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4C1A2E"/>
    <w:pPr>
      <w:spacing w:after="160" w:line="240" w:lineRule="exact"/>
    </w:pPr>
    <w:rPr>
      <w:rFonts w:ascii="Verdana" w:eastAsia="Times New Roman" w:hAnsi="Verdana" w:cs="Verdana"/>
      <w:sz w:val="20"/>
      <w:szCs w:val="20"/>
      <w:lang w:val="en-US"/>
    </w:rPr>
  </w:style>
  <w:style w:type="paragraph" w:customStyle="1" w:styleId="TableParagraph">
    <w:name w:val="Table Paragraph"/>
    <w:basedOn w:val="Normal"/>
    <w:uiPriority w:val="1"/>
    <w:qFormat/>
    <w:rsid w:val="00632512"/>
    <w:rPr>
      <w:rFonts w:ascii="Arial" w:eastAsia="Arial"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616">
      <w:bodyDiv w:val="1"/>
      <w:marLeft w:val="0"/>
      <w:marRight w:val="0"/>
      <w:marTop w:val="0"/>
      <w:marBottom w:val="0"/>
      <w:divBdr>
        <w:top w:val="none" w:sz="0" w:space="0" w:color="auto"/>
        <w:left w:val="none" w:sz="0" w:space="0" w:color="auto"/>
        <w:bottom w:val="none" w:sz="0" w:space="0" w:color="auto"/>
        <w:right w:val="none" w:sz="0" w:space="0" w:color="auto"/>
      </w:divBdr>
      <w:divsChild>
        <w:div w:id="1809080787">
          <w:marLeft w:val="0"/>
          <w:marRight w:val="0"/>
          <w:marTop w:val="0"/>
          <w:marBottom w:val="0"/>
          <w:divBdr>
            <w:top w:val="none" w:sz="0" w:space="0" w:color="auto"/>
            <w:left w:val="none" w:sz="0" w:space="0" w:color="auto"/>
            <w:bottom w:val="none" w:sz="0" w:space="0" w:color="auto"/>
            <w:right w:val="none" w:sz="0" w:space="0" w:color="auto"/>
          </w:divBdr>
          <w:divsChild>
            <w:div w:id="1234853577">
              <w:marLeft w:val="0"/>
              <w:marRight w:val="0"/>
              <w:marTop w:val="0"/>
              <w:marBottom w:val="0"/>
              <w:divBdr>
                <w:top w:val="none" w:sz="0" w:space="0" w:color="auto"/>
                <w:left w:val="none" w:sz="0" w:space="0" w:color="auto"/>
                <w:bottom w:val="none" w:sz="0" w:space="0" w:color="auto"/>
                <w:right w:val="none" w:sz="0" w:space="0" w:color="auto"/>
              </w:divBdr>
              <w:divsChild>
                <w:div w:id="41983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87102">
      <w:bodyDiv w:val="1"/>
      <w:marLeft w:val="0"/>
      <w:marRight w:val="0"/>
      <w:marTop w:val="0"/>
      <w:marBottom w:val="0"/>
      <w:divBdr>
        <w:top w:val="none" w:sz="0" w:space="0" w:color="auto"/>
        <w:left w:val="none" w:sz="0" w:space="0" w:color="auto"/>
        <w:bottom w:val="none" w:sz="0" w:space="0" w:color="auto"/>
        <w:right w:val="none" w:sz="0" w:space="0" w:color="auto"/>
      </w:divBdr>
      <w:divsChild>
        <w:div w:id="1056196730">
          <w:marLeft w:val="0"/>
          <w:marRight w:val="0"/>
          <w:marTop w:val="0"/>
          <w:marBottom w:val="0"/>
          <w:divBdr>
            <w:top w:val="none" w:sz="0" w:space="0" w:color="auto"/>
            <w:left w:val="none" w:sz="0" w:space="0" w:color="auto"/>
            <w:bottom w:val="none" w:sz="0" w:space="0" w:color="auto"/>
            <w:right w:val="none" w:sz="0" w:space="0" w:color="auto"/>
          </w:divBdr>
          <w:divsChild>
            <w:div w:id="360206400">
              <w:marLeft w:val="0"/>
              <w:marRight w:val="0"/>
              <w:marTop w:val="0"/>
              <w:marBottom w:val="0"/>
              <w:divBdr>
                <w:top w:val="none" w:sz="0" w:space="0" w:color="auto"/>
                <w:left w:val="none" w:sz="0" w:space="0" w:color="auto"/>
                <w:bottom w:val="none" w:sz="0" w:space="0" w:color="auto"/>
                <w:right w:val="none" w:sz="0" w:space="0" w:color="auto"/>
              </w:divBdr>
              <w:divsChild>
                <w:div w:id="11845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54556">
      <w:bodyDiv w:val="1"/>
      <w:marLeft w:val="0"/>
      <w:marRight w:val="0"/>
      <w:marTop w:val="0"/>
      <w:marBottom w:val="0"/>
      <w:divBdr>
        <w:top w:val="none" w:sz="0" w:space="0" w:color="auto"/>
        <w:left w:val="none" w:sz="0" w:space="0" w:color="auto"/>
        <w:bottom w:val="none" w:sz="0" w:space="0" w:color="auto"/>
        <w:right w:val="none" w:sz="0" w:space="0" w:color="auto"/>
      </w:divBdr>
      <w:divsChild>
        <w:div w:id="2003772862">
          <w:marLeft w:val="0"/>
          <w:marRight w:val="0"/>
          <w:marTop w:val="0"/>
          <w:marBottom w:val="0"/>
          <w:divBdr>
            <w:top w:val="none" w:sz="0" w:space="0" w:color="auto"/>
            <w:left w:val="none" w:sz="0" w:space="0" w:color="auto"/>
            <w:bottom w:val="none" w:sz="0" w:space="0" w:color="auto"/>
            <w:right w:val="none" w:sz="0" w:space="0" w:color="auto"/>
          </w:divBdr>
          <w:divsChild>
            <w:div w:id="1354188678">
              <w:marLeft w:val="0"/>
              <w:marRight w:val="0"/>
              <w:marTop w:val="0"/>
              <w:marBottom w:val="0"/>
              <w:divBdr>
                <w:top w:val="none" w:sz="0" w:space="0" w:color="auto"/>
                <w:left w:val="none" w:sz="0" w:space="0" w:color="auto"/>
                <w:bottom w:val="none" w:sz="0" w:space="0" w:color="auto"/>
                <w:right w:val="none" w:sz="0" w:space="0" w:color="auto"/>
              </w:divBdr>
              <w:divsChild>
                <w:div w:id="137202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0350">
      <w:bodyDiv w:val="1"/>
      <w:marLeft w:val="0"/>
      <w:marRight w:val="0"/>
      <w:marTop w:val="0"/>
      <w:marBottom w:val="0"/>
      <w:divBdr>
        <w:top w:val="none" w:sz="0" w:space="0" w:color="auto"/>
        <w:left w:val="none" w:sz="0" w:space="0" w:color="auto"/>
        <w:bottom w:val="none" w:sz="0" w:space="0" w:color="auto"/>
        <w:right w:val="none" w:sz="0" w:space="0" w:color="auto"/>
      </w:divBdr>
      <w:divsChild>
        <w:div w:id="528181826">
          <w:marLeft w:val="0"/>
          <w:marRight w:val="0"/>
          <w:marTop w:val="0"/>
          <w:marBottom w:val="0"/>
          <w:divBdr>
            <w:top w:val="none" w:sz="0" w:space="0" w:color="auto"/>
            <w:left w:val="none" w:sz="0" w:space="0" w:color="auto"/>
            <w:bottom w:val="none" w:sz="0" w:space="0" w:color="auto"/>
            <w:right w:val="none" w:sz="0" w:space="0" w:color="auto"/>
          </w:divBdr>
          <w:divsChild>
            <w:div w:id="819230766">
              <w:marLeft w:val="0"/>
              <w:marRight w:val="0"/>
              <w:marTop w:val="0"/>
              <w:marBottom w:val="0"/>
              <w:divBdr>
                <w:top w:val="none" w:sz="0" w:space="0" w:color="auto"/>
                <w:left w:val="none" w:sz="0" w:space="0" w:color="auto"/>
                <w:bottom w:val="none" w:sz="0" w:space="0" w:color="auto"/>
                <w:right w:val="none" w:sz="0" w:space="0" w:color="auto"/>
              </w:divBdr>
              <w:divsChild>
                <w:div w:id="57574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4209">
      <w:bodyDiv w:val="1"/>
      <w:marLeft w:val="0"/>
      <w:marRight w:val="0"/>
      <w:marTop w:val="0"/>
      <w:marBottom w:val="0"/>
      <w:divBdr>
        <w:top w:val="none" w:sz="0" w:space="0" w:color="auto"/>
        <w:left w:val="none" w:sz="0" w:space="0" w:color="auto"/>
        <w:bottom w:val="none" w:sz="0" w:space="0" w:color="auto"/>
        <w:right w:val="none" w:sz="0" w:space="0" w:color="auto"/>
      </w:divBdr>
      <w:divsChild>
        <w:div w:id="443623610">
          <w:marLeft w:val="0"/>
          <w:marRight w:val="0"/>
          <w:marTop w:val="0"/>
          <w:marBottom w:val="0"/>
          <w:divBdr>
            <w:top w:val="none" w:sz="0" w:space="0" w:color="auto"/>
            <w:left w:val="none" w:sz="0" w:space="0" w:color="auto"/>
            <w:bottom w:val="none" w:sz="0" w:space="0" w:color="auto"/>
            <w:right w:val="none" w:sz="0" w:space="0" w:color="auto"/>
          </w:divBdr>
          <w:divsChild>
            <w:div w:id="139268328">
              <w:marLeft w:val="0"/>
              <w:marRight w:val="0"/>
              <w:marTop w:val="0"/>
              <w:marBottom w:val="0"/>
              <w:divBdr>
                <w:top w:val="none" w:sz="0" w:space="0" w:color="auto"/>
                <w:left w:val="none" w:sz="0" w:space="0" w:color="auto"/>
                <w:bottom w:val="none" w:sz="0" w:space="0" w:color="auto"/>
                <w:right w:val="none" w:sz="0" w:space="0" w:color="auto"/>
              </w:divBdr>
              <w:divsChild>
                <w:div w:id="14722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8916">
      <w:bodyDiv w:val="1"/>
      <w:marLeft w:val="0"/>
      <w:marRight w:val="0"/>
      <w:marTop w:val="0"/>
      <w:marBottom w:val="0"/>
      <w:divBdr>
        <w:top w:val="none" w:sz="0" w:space="0" w:color="auto"/>
        <w:left w:val="none" w:sz="0" w:space="0" w:color="auto"/>
        <w:bottom w:val="none" w:sz="0" w:space="0" w:color="auto"/>
        <w:right w:val="none" w:sz="0" w:space="0" w:color="auto"/>
      </w:divBdr>
      <w:divsChild>
        <w:div w:id="1492713806">
          <w:marLeft w:val="0"/>
          <w:marRight w:val="0"/>
          <w:marTop w:val="0"/>
          <w:marBottom w:val="0"/>
          <w:divBdr>
            <w:top w:val="none" w:sz="0" w:space="0" w:color="auto"/>
            <w:left w:val="none" w:sz="0" w:space="0" w:color="auto"/>
            <w:bottom w:val="none" w:sz="0" w:space="0" w:color="auto"/>
            <w:right w:val="none" w:sz="0" w:space="0" w:color="auto"/>
          </w:divBdr>
          <w:divsChild>
            <w:div w:id="466632904">
              <w:marLeft w:val="0"/>
              <w:marRight w:val="0"/>
              <w:marTop w:val="0"/>
              <w:marBottom w:val="0"/>
              <w:divBdr>
                <w:top w:val="none" w:sz="0" w:space="0" w:color="auto"/>
                <w:left w:val="none" w:sz="0" w:space="0" w:color="auto"/>
                <w:bottom w:val="none" w:sz="0" w:space="0" w:color="auto"/>
                <w:right w:val="none" w:sz="0" w:space="0" w:color="auto"/>
              </w:divBdr>
              <w:divsChild>
                <w:div w:id="206583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9426">
      <w:bodyDiv w:val="1"/>
      <w:marLeft w:val="0"/>
      <w:marRight w:val="0"/>
      <w:marTop w:val="0"/>
      <w:marBottom w:val="0"/>
      <w:divBdr>
        <w:top w:val="none" w:sz="0" w:space="0" w:color="auto"/>
        <w:left w:val="none" w:sz="0" w:space="0" w:color="auto"/>
        <w:bottom w:val="none" w:sz="0" w:space="0" w:color="auto"/>
        <w:right w:val="none" w:sz="0" w:space="0" w:color="auto"/>
      </w:divBdr>
      <w:divsChild>
        <w:div w:id="1297831338">
          <w:marLeft w:val="0"/>
          <w:marRight w:val="0"/>
          <w:marTop w:val="0"/>
          <w:marBottom w:val="0"/>
          <w:divBdr>
            <w:top w:val="none" w:sz="0" w:space="0" w:color="auto"/>
            <w:left w:val="none" w:sz="0" w:space="0" w:color="auto"/>
            <w:bottom w:val="none" w:sz="0" w:space="0" w:color="auto"/>
            <w:right w:val="none" w:sz="0" w:space="0" w:color="auto"/>
          </w:divBdr>
          <w:divsChild>
            <w:div w:id="1248998165">
              <w:marLeft w:val="0"/>
              <w:marRight w:val="0"/>
              <w:marTop w:val="0"/>
              <w:marBottom w:val="0"/>
              <w:divBdr>
                <w:top w:val="none" w:sz="0" w:space="0" w:color="auto"/>
                <w:left w:val="none" w:sz="0" w:space="0" w:color="auto"/>
                <w:bottom w:val="none" w:sz="0" w:space="0" w:color="auto"/>
                <w:right w:val="none" w:sz="0" w:space="0" w:color="auto"/>
              </w:divBdr>
              <w:divsChild>
                <w:div w:id="9439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3023">
      <w:bodyDiv w:val="1"/>
      <w:marLeft w:val="0"/>
      <w:marRight w:val="0"/>
      <w:marTop w:val="0"/>
      <w:marBottom w:val="0"/>
      <w:divBdr>
        <w:top w:val="none" w:sz="0" w:space="0" w:color="auto"/>
        <w:left w:val="none" w:sz="0" w:space="0" w:color="auto"/>
        <w:bottom w:val="none" w:sz="0" w:space="0" w:color="auto"/>
        <w:right w:val="none" w:sz="0" w:space="0" w:color="auto"/>
      </w:divBdr>
    </w:div>
    <w:div w:id="159740308">
      <w:bodyDiv w:val="1"/>
      <w:marLeft w:val="0"/>
      <w:marRight w:val="0"/>
      <w:marTop w:val="0"/>
      <w:marBottom w:val="0"/>
      <w:divBdr>
        <w:top w:val="none" w:sz="0" w:space="0" w:color="auto"/>
        <w:left w:val="none" w:sz="0" w:space="0" w:color="auto"/>
        <w:bottom w:val="none" w:sz="0" w:space="0" w:color="auto"/>
        <w:right w:val="none" w:sz="0" w:space="0" w:color="auto"/>
      </w:divBdr>
      <w:divsChild>
        <w:div w:id="685837086">
          <w:marLeft w:val="0"/>
          <w:marRight w:val="0"/>
          <w:marTop w:val="0"/>
          <w:marBottom w:val="0"/>
          <w:divBdr>
            <w:top w:val="none" w:sz="0" w:space="0" w:color="auto"/>
            <w:left w:val="none" w:sz="0" w:space="0" w:color="auto"/>
            <w:bottom w:val="none" w:sz="0" w:space="0" w:color="auto"/>
            <w:right w:val="none" w:sz="0" w:space="0" w:color="auto"/>
          </w:divBdr>
          <w:divsChild>
            <w:div w:id="554777548">
              <w:marLeft w:val="0"/>
              <w:marRight w:val="0"/>
              <w:marTop w:val="0"/>
              <w:marBottom w:val="0"/>
              <w:divBdr>
                <w:top w:val="none" w:sz="0" w:space="0" w:color="auto"/>
                <w:left w:val="none" w:sz="0" w:space="0" w:color="auto"/>
                <w:bottom w:val="none" w:sz="0" w:space="0" w:color="auto"/>
                <w:right w:val="none" w:sz="0" w:space="0" w:color="auto"/>
              </w:divBdr>
              <w:divsChild>
                <w:div w:id="55863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84084">
      <w:bodyDiv w:val="1"/>
      <w:marLeft w:val="0"/>
      <w:marRight w:val="0"/>
      <w:marTop w:val="0"/>
      <w:marBottom w:val="0"/>
      <w:divBdr>
        <w:top w:val="none" w:sz="0" w:space="0" w:color="auto"/>
        <w:left w:val="none" w:sz="0" w:space="0" w:color="auto"/>
        <w:bottom w:val="none" w:sz="0" w:space="0" w:color="auto"/>
        <w:right w:val="none" w:sz="0" w:space="0" w:color="auto"/>
      </w:divBdr>
      <w:divsChild>
        <w:div w:id="77674550">
          <w:marLeft w:val="0"/>
          <w:marRight w:val="0"/>
          <w:marTop w:val="0"/>
          <w:marBottom w:val="0"/>
          <w:divBdr>
            <w:top w:val="none" w:sz="0" w:space="0" w:color="auto"/>
            <w:left w:val="none" w:sz="0" w:space="0" w:color="auto"/>
            <w:bottom w:val="none" w:sz="0" w:space="0" w:color="auto"/>
            <w:right w:val="none" w:sz="0" w:space="0" w:color="auto"/>
          </w:divBdr>
          <w:divsChild>
            <w:div w:id="971252969">
              <w:marLeft w:val="0"/>
              <w:marRight w:val="0"/>
              <w:marTop w:val="0"/>
              <w:marBottom w:val="0"/>
              <w:divBdr>
                <w:top w:val="none" w:sz="0" w:space="0" w:color="auto"/>
                <w:left w:val="none" w:sz="0" w:space="0" w:color="auto"/>
                <w:bottom w:val="none" w:sz="0" w:space="0" w:color="auto"/>
                <w:right w:val="none" w:sz="0" w:space="0" w:color="auto"/>
              </w:divBdr>
              <w:divsChild>
                <w:div w:id="3905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8229">
      <w:bodyDiv w:val="1"/>
      <w:marLeft w:val="0"/>
      <w:marRight w:val="0"/>
      <w:marTop w:val="0"/>
      <w:marBottom w:val="0"/>
      <w:divBdr>
        <w:top w:val="none" w:sz="0" w:space="0" w:color="auto"/>
        <w:left w:val="none" w:sz="0" w:space="0" w:color="auto"/>
        <w:bottom w:val="none" w:sz="0" w:space="0" w:color="auto"/>
        <w:right w:val="none" w:sz="0" w:space="0" w:color="auto"/>
      </w:divBdr>
      <w:divsChild>
        <w:div w:id="1022899471">
          <w:marLeft w:val="0"/>
          <w:marRight w:val="0"/>
          <w:marTop w:val="0"/>
          <w:marBottom w:val="0"/>
          <w:divBdr>
            <w:top w:val="none" w:sz="0" w:space="0" w:color="auto"/>
            <w:left w:val="none" w:sz="0" w:space="0" w:color="auto"/>
            <w:bottom w:val="none" w:sz="0" w:space="0" w:color="auto"/>
            <w:right w:val="none" w:sz="0" w:space="0" w:color="auto"/>
          </w:divBdr>
          <w:divsChild>
            <w:div w:id="1675304186">
              <w:marLeft w:val="0"/>
              <w:marRight w:val="0"/>
              <w:marTop w:val="0"/>
              <w:marBottom w:val="0"/>
              <w:divBdr>
                <w:top w:val="none" w:sz="0" w:space="0" w:color="auto"/>
                <w:left w:val="none" w:sz="0" w:space="0" w:color="auto"/>
                <w:bottom w:val="none" w:sz="0" w:space="0" w:color="auto"/>
                <w:right w:val="none" w:sz="0" w:space="0" w:color="auto"/>
              </w:divBdr>
              <w:divsChild>
                <w:div w:id="4919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842328">
      <w:bodyDiv w:val="1"/>
      <w:marLeft w:val="0"/>
      <w:marRight w:val="0"/>
      <w:marTop w:val="0"/>
      <w:marBottom w:val="0"/>
      <w:divBdr>
        <w:top w:val="none" w:sz="0" w:space="0" w:color="auto"/>
        <w:left w:val="none" w:sz="0" w:space="0" w:color="auto"/>
        <w:bottom w:val="none" w:sz="0" w:space="0" w:color="auto"/>
        <w:right w:val="none" w:sz="0" w:space="0" w:color="auto"/>
      </w:divBdr>
      <w:divsChild>
        <w:div w:id="1369069621">
          <w:marLeft w:val="0"/>
          <w:marRight w:val="0"/>
          <w:marTop w:val="0"/>
          <w:marBottom w:val="0"/>
          <w:divBdr>
            <w:top w:val="none" w:sz="0" w:space="0" w:color="auto"/>
            <w:left w:val="none" w:sz="0" w:space="0" w:color="auto"/>
            <w:bottom w:val="none" w:sz="0" w:space="0" w:color="auto"/>
            <w:right w:val="none" w:sz="0" w:space="0" w:color="auto"/>
          </w:divBdr>
          <w:divsChild>
            <w:div w:id="1219245685">
              <w:marLeft w:val="0"/>
              <w:marRight w:val="0"/>
              <w:marTop w:val="0"/>
              <w:marBottom w:val="0"/>
              <w:divBdr>
                <w:top w:val="none" w:sz="0" w:space="0" w:color="auto"/>
                <w:left w:val="none" w:sz="0" w:space="0" w:color="auto"/>
                <w:bottom w:val="none" w:sz="0" w:space="0" w:color="auto"/>
                <w:right w:val="none" w:sz="0" w:space="0" w:color="auto"/>
              </w:divBdr>
              <w:divsChild>
                <w:div w:id="21221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39070">
      <w:bodyDiv w:val="1"/>
      <w:marLeft w:val="0"/>
      <w:marRight w:val="0"/>
      <w:marTop w:val="0"/>
      <w:marBottom w:val="0"/>
      <w:divBdr>
        <w:top w:val="none" w:sz="0" w:space="0" w:color="auto"/>
        <w:left w:val="none" w:sz="0" w:space="0" w:color="auto"/>
        <w:bottom w:val="none" w:sz="0" w:space="0" w:color="auto"/>
        <w:right w:val="none" w:sz="0" w:space="0" w:color="auto"/>
      </w:divBdr>
      <w:divsChild>
        <w:div w:id="104542542">
          <w:marLeft w:val="0"/>
          <w:marRight w:val="0"/>
          <w:marTop w:val="0"/>
          <w:marBottom w:val="0"/>
          <w:divBdr>
            <w:top w:val="none" w:sz="0" w:space="0" w:color="auto"/>
            <w:left w:val="none" w:sz="0" w:space="0" w:color="auto"/>
            <w:bottom w:val="none" w:sz="0" w:space="0" w:color="auto"/>
            <w:right w:val="none" w:sz="0" w:space="0" w:color="auto"/>
          </w:divBdr>
          <w:divsChild>
            <w:div w:id="1250820109">
              <w:marLeft w:val="0"/>
              <w:marRight w:val="0"/>
              <w:marTop w:val="0"/>
              <w:marBottom w:val="0"/>
              <w:divBdr>
                <w:top w:val="none" w:sz="0" w:space="0" w:color="auto"/>
                <w:left w:val="none" w:sz="0" w:space="0" w:color="auto"/>
                <w:bottom w:val="none" w:sz="0" w:space="0" w:color="auto"/>
                <w:right w:val="none" w:sz="0" w:space="0" w:color="auto"/>
              </w:divBdr>
              <w:divsChild>
                <w:div w:id="1549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803981">
      <w:bodyDiv w:val="1"/>
      <w:marLeft w:val="0"/>
      <w:marRight w:val="0"/>
      <w:marTop w:val="0"/>
      <w:marBottom w:val="0"/>
      <w:divBdr>
        <w:top w:val="none" w:sz="0" w:space="0" w:color="auto"/>
        <w:left w:val="none" w:sz="0" w:space="0" w:color="auto"/>
        <w:bottom w:val="none" w:sz="0" w:space="0" w:color="auto"/>
        <w:right w:val="none" w:sz="0" w:space="0" w:color="auto"/>
      </w:divBdr>
      <w:divsChild>
        <w:div w:id="1538347097">
          <w:marLeft w:val="0"/>
          <w:marRight w:val="0"/>
          <w:marTop w:val="0"/>
          <w:marBottom w:val="0"/>
          <w:divBdr>
            <w:top w:val="none" w:sz="0" w:space="0" w:color="auto"/>
            <w:left w:val="none" w:sz="0" w:space="0" w:color="auto"/>
            <w:bottom w:val="none" w:sz="0" w:space="0" w:color="auto"/>
            <w:right w:val="none" w:sz="0" w:space="0" w:color="auto"/>
          </w:divBdr>
          <w:divsChild>
            <w:div w:id="129130809">
              <w:marLeft w:val="0"/>
              <w:marRight w:val="0"/>
              <w:marTop w:val="0"/>
              <w:marBottom w:val="0"/>
              <w:divBdr>
                <w:top w:val="none" w:sz="0" w:space="0" w:color="auto"/>
                <w:left w:val="none" w:sz="0" w:space="0" w:color="auto"/>
                <w:bottom w:val="none" w:sz="0" w:space="0" w:color="auto"/>
                <w:right w:val="none" w:sz="0" w:space="0" w:color="auto"/>
              </w:divBdr>
              <w:divsChild>
                <w:div w:id="136439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860189">
      <w:bodyDiv w:val="1"/>
      <w:marLeft w:val="0"/>
      <w:marRight w:val="0"/>
      <w:marTop w:val="0"/>
      <w:marBottom w:val="0"/>
      <w:divBdr>
        <w:top w:val="none" w:sz="0" w:space="0" w:color="auto"/>
        <w:left w:val="none" w:sz="0" w:space="0" w:color="auto"/>
        <w:bottom w:val="none" w:sz="0" w:space="0" w:color="auto"/>
        <w:right w:val="none" w:sz="0" w:space="0" w:color="auto"/>
      </w:divBdr>
      <w:divsChild>
        <w:div w:id="347023977">
          <w:marLeft w:val="0"/>
          <w:marRight w:val="0"/>
          <w:marTop w:val="0"/>
          <w:marBottom w:val="0"/>
          <w:divBdr>
            <w:top w:val="none" w:sz="0" w:space="0" w:color="auto"/>
            <w:left w:val="none" w:sz="0" w:space="0" w:color="auto"/>
            <w:bottom w:val="none" w:sz="0" w:space="0" w:color="auto"/>
            <w:right w:val="none" w:sz="0" w:space="0" w:color="auto"/>
          </w:divBdr>
          <w:divsChild>
            <w:div w:id="900097906">
              <w:marLeft w:val="0"/>
              <w:marRight w:val="0"/>
              <w:marTop w:val="0"/>
              <w:marBottom w:val="0"/>
              <w:divBdr>
                <w:top w:val="none" w:sz="0" w:space="0" w:color="auto"/>
                <w:left w:val="none" w:sz="0" w:space="0" w:color="auto"/>
                <w:bottom w:val="none" w:sz="0" w:space="0" w:color="auto"/>
                <w:right w:val="none" w:sz="0" w:space="0" w:color="auto"/>
              </w:divBdr>
              <w:divsChild>
                <w:div w:id="5656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709651">
      <w:bodyDiv w:val="1"/>
      <w:marLeft w:val="0"/>
      <w:marRight w:val="0"/>
      <w:marTop w:val="0"/>
      <w:marBottom w:val="0"/>
      <w:divBdr>
        <w:top w:val="none" w:sz="0" w:space="0" w:color="auto"/>
        <w:left w:val="none" w:sz="0" w:space="0" w:color="auto"/>
        <w:bottom w:val="none" w:sz="0" w:space="0" w:color="auto"/>
        <w:right w:val="none" w:sz="0" w:space="0" w:color="auto"/>
      </w:divBdr>
      <w:divsChild>
        <w:div w:id="1018433047">
          <w:marLeft w:val="0"/>
          <w:marRight w:val="0"/>
          <w:marTop w:val="0"/>
          <w:marBottom w:val="0"/>
          <w:divBdr>
            <w:top w:val="none" w:sz="0" w:space="0" w:color="auto"/>
            <w:left w:val="none" w:sz="0" w:space="0" w:color="auto"/>
            <w:bottom w:val="none" w:sz="0" w:space="0" w:color="auto"/>
            <w:right w:val="none" w:sz="0" w:space="0" w:color="auto"/>
          </w:divBdr>
          <w:divsChild>
            <w:div w:id="365178334">
              <w:marLeft w:val="0"/>
              <w:marRight w:val="0"/>
              <w:marTop w:val="0"/>
              <w:marBottom w:val="0"/>
              <w:divBdr>
                <w:top w:val="none" w:sz="0" w:space="0" w:color="auto"/>
                <w:left w:val="none" w:sz="0" w:space="0" w:color="auto"/>
                <w:bottom w:val="none" w:sz="0" w:space="0" w:color="auto"/>
                <w:right w:val="none" w:sz="0" w:space="0" w:color="auto"/>
              </w:divBdr>
              <w:divsChild>
                <w:div w:id="192834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60031">
      <w:bodyDiv w:val="1"/>
      <w:marLeft w:val="0"/>
      <w:marRight w:val="0"/>
      <w:marTop w:val="0"/>
      <w:marBottom w:val="0"/>
      <w:divBdr>
        <w:top w:val="none" w:sz="0" w:space="0" w:color="auto"/>
        <w:left w:val="none" w:sz="0" w:space="0" w:color="auto"/>
        <w:bottom w:val="none" w:sz="0" w:space="0" w:color="auto"/>
        <w:right w:val="none" w:sz="0" w:space="0" w:color="auto"/>
      </w:divBdr>
      <w:divsChild>
        <w:div w:id="1153637552">
          <w:marLeft w:val="0"/>
          <w:marRight w:val="0"/>
          <w:marTop w:val="0"/>
          <w:marBottom w:val="0"/>
          <w:divBdr>
            <w:top w:val="none" w:sz="0" w:space="0" w:color="auto"/>
            <w:left w:val="none" w:sz="0" w:space="0" w:color="auto"/>
            <w:bottom w:val="none" w:sz="0" w:space="0" w:color="auto"/>
            <w:right w:val="none" w:sz="0" w:space="0" w:color="auto"/>
          </w:divBdr>
          <w:divsChild>
            <w:div w:id="1934826183">
              <w:marLeft w:val="0"/>
              <w:marRight w:val="0"/>
              <w:marTop w:val="0"/>
              <w:marBottom w:val="0"/>
              <w:divBdr>
                <w:top w:val="none" w:sz="0" w:space="0" w:color="auto"/>
                <w:left w:val="none" w:sz="0" w:space="0" w:color="auto"/>
                <w:bottom w:val="none" w:sz="0" w:space="0" w:color="auto"/>
                <w:right w:val="none" w:sz="0" w:space="0" w:color="auto"/>
              </w:divBdr>
              <w:divsChild>
                <w:div w:id="6780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12554">
      <w:bodyDiv w:val="1"/>
      <w:marLeft w:val="0"/>
      <w:marRight w:val="0"/>
      <w:marTop w:val="0"/>
      <w:marBottom w:val="0"/>
      <w:divBdr>
        <w:top w:val="none" w:sz="0" w:space="0" w:color="auto"/>
        <w:left w:val="none" w:sz="0" w:space="0" w:color="auto"/>
        <w:bottom w:val="none" w:sz="0" w:space="0" w:color="auto"/>
        <w:right w:val="none" w:sz="0" w:space="0" w:color="auto"/>
      </w:divBdr>
      <w:divsChild>
        <w:div w:id="692390326">
          <w:marLeft w:val="0"/>
          <w:marRight w:val="0"/>
          <w:marTop w:val="0"/>
          <w:marBottom w:val="0"/>
          <w:divBdr>
            <w:top w:val="none" w:sz="0" w:space="0" w:color="auto"/>
            <w:left w:val="none" w:sz="0" w:space="0" w:color="auto"/>
            <w:bottom w:val="none" w:sz="0" w:space="0" w:color="auto"/>
            <w:right w:val="none" w:sz="0" w:space="0" w:color="auto"/>
          </w:divBdr>
          <w:divsChild>
            <w:div w:id="1194073758">
              <w:marLeft w:val="0"/>
              <w:marRight w:val="0"/>
              <w:marTop w:val="0"/>
              <w:marBottom w:val="0"/>
              <w:divBdr>
                <w:top w:val="none" w:sz="0" w:space="0" w:color="auto"/>
                <w:left w:val="none" w:sz="0" w:space="0" w:color="auto"/>
                <w:bottom w:val="none" w:sz="0" w:space="0" w:color="auto"/>
                <w:right w:val="none" w:sz="0" w:space="0" w:color="auto"/>
              </w:divBdr>
              <w:divsChild>
                <w:div w:id="347024068">
                  <w:marLeft w:val="0"/>
                  <w:marRight w:val="0"/>
                  <w:marTop w:val="0"/>
                  <w:marBottom w:val="0"/>
                  <w:divBdr>
                    <w:top w:val="none" w:sz="0" w:space="0" w:color="auto"/>
                    <w:left w:val="none" w:sz="0" w:space="0" w:color="auto"/>
                    <w:bottom w:val="none" w:sz="0" w:space="0" w:color="auto"/>
                    <w:right w:val="none" w:sz="0" w:space="0" w:color="auto"/>
                  </w:divBdr>
                  <w:divsChild>
                    <w:div w:id="12967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089963">
      <w:bodyDiv w:val="1"/>
      <w:marLeft w:val="0"/>
      <w:marRight w:val="0"/>
      <w:marTop w:val="0"/>
      <w:marBottom w:val="0"/>
      <w:divBdr>
        <w:top w:val="none" w:sz="0" w:space="0" w:color="auto"/>
        <w:left w:val="none" w:sz="0" w:space="0" w:color="auto"/>
        <w:bottom w:val="none" w:sz="0" w:space="0" w:color="auto"/>
        <w:right w:val="none" w:sz="0" w:space="0" w:color="auto"/>
      </w:divBdr>
    </w:div>
    <w:div w:id="494416131">
      <w:bodyDiv w:val="1"/>
      <w:marLeft w:val="0"/>
      <w:marRight w:val="0"/>
      <w:marTop w:val="0"/>
      <w:marBottom w:val="0"/>
      <w:divBdr>
        <w:top w:val="none" w:sz="0" w:space="0" w:color="auto"/>
        <w:left w:val="none" w:sz="0" w:space="0" w:color="auto"/>
        <w:bottom w:val="none" w:sz="0" w:space="0" w:color="auto"/>
        <w:right w:val="none" w:sz="0" w:space="0" w:color="auto"/>
      </w:divBdr>
      <w:divsChild>
        <w:div w:id="3752291">
          <w:marLeft w:val="0"/>
          <w:marRight w:val="0"/>
          <w:marTop w:val="0"/>
          <w:marBottom w:val="0"/>
          <w:divBdr>
            <w:top w:val="none" w:sz="0" w:space="0" w:color="auto"/>
            <w:left w:val="none" w:sz="0" w:space="0" w:color="auto"/>
            <w:bottom w:val="none" w:sz="0" w:space="0" w:color="auto"/>
            <w:right w:val="none" w:sz="0" w:space="0" w:color="auto"/>
          </w:divBdr>
          <w:divsChild>
            <w:div w:id="814907231">
              <w:marLeft w:val="0"/>
              <w:marRight w:val="0"/>
              <w:marTop w:val="0"/>
              <w:marBottom w:val="0"/>
              <w:divBdr>
                <w:top w:val="none" w:sz="0" w:space="0" w:color="auto"/>
                <w:left w:val="none" w:sz="0" w:space="0" w:color="auto"/>
                <w:bottom w:val="none" w:sz="0" w:space="0" w:color="auto"/>
                <w:right w:val="none" w:sz="0" w:space="0" w:color="auto"/>
              </w:divBdr>
              <w:divsChild>
                <w:div w:id="26700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87414">
      <w:bodyDiv w:val="1"/>
      <w:marLeft w:val="0"/>
      <w:marRight w:val="0"/>
      <w:marTop w:val="0"/>
      <w:marBottom w:val="0"/>
      <w:divBdr>
        <w:top w:val="none" w:sz="0" w:space="0" w:color="auto"/>
        <w:left w:val="none" w:sz="0" w:space="0" w:color="auto"/>
        <w:bottom w:val="none" w:sz="0" w:space="0" w:color="auto"/>
        <w:right w:val="none" w:sz="0" w:space="0" w:color="auto"/>
      </w:divBdr>
      <w:divsChild>
        <w:div w:id="272248686">
          <w:marLeft w:val="0"/>
          <w:marRight w:val="0"/>
          <w:marTop w:val="0"/>
          <w:marBottom w:val="0"/>
          <w:divBdr>
            <w:top w:val="none" w:sz="0" w:space="0" w:color="auto"/>
            <w:left w:val="none" w:sz="0" w:space="0" w:color="auto"/>
            <w:bottom w:val="none" w:sz="0" w:space="0" w:color="auto"/>
            <w:right w:val="none" w:sz="0" w:space="0" w:color="auto"/>
          </w:divBdr>
          <w:divsChild>
            <w:div w:id="1263026701">
              <w:marLeft w:val="0"/>
              <w:marRight w:val="0"/>
              <w:marTop w:val="0"/>
              <w:marBottom w:val="0"/>
              <w:divBdr>
                <w:top w:val="none" w:sz="0" w:space="0" w:color="auto"/>
                <w:left w:val="none" w:sz="0" w:space="0" w:color="auto"/>
                <w:bottom w:val="none" w:sz="0" w:space="0" w:color="auto"/>
                <w:right w:val="none" w:sz="0" w:space="0" w:color="auto"/>
              </w:divBdr>
              <w:divsChild>
                <w:div w:id="3779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667229">
      <w:bodyDiv w:val="1"/>
      <w:marLeft w:val="0"/>
      <w:marRight w:val="0"/>
      <w:marTop w:val="0"/>
      <w:marBottom w:val="0"/>
      <w:divBdr>
        <w:top w:val="none" w:sz="0" w:space="0" w:color="auto"/>
        <w:left w:val="none" w:sz="0" w:space="0" w:color="auto"/>
        <w:bottom w:val="none" w:sz="0" w:space="0" w:color="auto"/>
        <w:right w:val="none" w:sz="0" w:space="0" w:color="auto"/>
      </w:divBdr>
    </w:div>
    <w:div w:id="538711580">
      <w:bodyDiv w:val="1"/>
      <w:marLeft w:val="0"/>
      <w:marRight w:val="0"/>
      <w:marTop w:val="0"/>
      <w:marBottom w:val="0"/>
      <w:divBdr>
        <w:top w:val="none" w:sz="0" w:space="0" w:color="auto"/>
        <w:left w:val="none" w:sz="0" w:space="0" w:color="auto"/>
        <w:bottom w:val="none" w:sz="0" w:space="0" w:color="auto"/>
        <w:right w:val="none" w:sz="0" w:space="0" w:color="auto"/>
      </w:divBdr>
    </w:div>
    <w:div w:id="557131048">
      <w:bodyDiv w:val="1"/>
      <w:marLeft w:val="0"/>
      <w:marRight w:val="0"/>
      <w:marTop w:val="0"/>
      <w:marBottom w:val="0"/>
      <w:divBdr>
        <w:top w:val="none" w:sz="0" w:space="0" w:color="auto"/>
        <w:left w:val="none" w:sz="0" w:space="0" w:color="auto"/>
        <w:bottom w:val="none" w:sz="0" w:space="0" w:color="auto"/>
        <w:right w:val="none" w:sz="0" w:space="0" w:color="auto"/>
      </w:divBdr>
    </w:div>
    <w:div w:id="609092332">
      <w:bodyDiv w:val="1"/>
      <w:marLeft w:val="0"/>
      <w:marRight w:val="0"/>
      <w:marTop w:val="0"/>
      <w:marBottom w:val="0"/>
      <w:divBdr>
        <w:top w:val="none" w:sz="0" w:space="0" w:color="auto"/>
        <w:left w:val="none" w:sz="0" w:space="0" w:color="auto"/>
        <w:bottom w:val="none" w:sz="0" w:space="0" w:color="auto"/>
        <w:right w:val="none" w:sz="0" w:space="0" w:color="auto"/>
      </w:divBdr>
      <w:divsChild>
        <w:div w:id="1321276295">
          <w:marLeft w:val="0"/>
          <w:marRight w:val="0"/>
          <w:marTop w:val="0"/>
          <w:marBottom w:val="0"/>
          <w:divBdr>
            <w:top w:val="none" w:sz="0" w:space="0" w:color="auto"/>
            <w:left w:val="none" w:sz="0" w:space="0" w:color="auto"/>
            <w:bottom w:val="none" w:sz="0" w:space="0" w:color="auto"/>
            <w:right w:val="none" w:sz="0" w:space="0" w:color="auto"/>
          </w:divBdr>
          <w:divsChild>
            <w:div w:id="1575822127">
              <w:marLeft w:val="0"/>
              <w:marRight w:val="0"/>
              <w:marTop w:val="0"/>
              <w:marBottom w:val="0"/>
              <w:divBdr>
                <w:top w:val="none" w:sz="0" w:space="0" w:color="auto"/>
                <w:left w:val="none" w:sz="0" w:space="0" w:color="auto"/>
                <w:bottom w:val="none" w:sz="0" w:space="0" w:color="auto"/>
                <w:right w:val="none" w:sz="0" w:space="0" w:color="auto"/>
              </w:divBdr>
              <w:divsChild>
                <w:div w:id="23443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79946">
      <w:bodyDiv w:val="1"/>
      <w:marLeft w:val="0"/>
      <w:marRight w:val="0"/>
      <w:marTop w:val="0"/>
      <w:marBottom w:val="0"/>
      <w:divBdr>
        <w:top w:val="none" w:sz="0" w:space="0" w:color="auto"/>
        <w:left w:val="none" w:sz="0" w:space="0" w:color="auto"/>
        <w:bottom w:val="none" w:sz="0" w:space="0" w:color="auto"/>
        <w:right w:val="none" w:sz="0" w:space="0" w:color="auto"/>
      </w:divBdr>
      <w:divsChild>
        <w:div w:id="2127121454">
          <w:marLeft w:val="0"/>
          <w:marRight w:val="0"/>
          <w:marTop w:val="0"/>
          <w:marBottom w:val="0"/>
          <w:divBdr>
            <w:top w:val="none" w:sz="0" w:space="0" w:color="auto"/>
            <w:left w:val="none" w:sz="0" w:space="0" w:color="auto"/>
            <w:bottom w:val="none" w:sz="0" w:space="0" w:color="auto"/>
            <w:right w:val="none" w:sz="0" w:space="0" w:color="auto"/>
          </w:divBdr>
          <w:divsChild>
            <w:div w:id="1383165336">
              <w:marLeft w:val="0"/>
              <w:marRight w:val="0"/>
              <w:marTop w:val="0"/>
              <w:marBottom w:val="0"/>
              <w:divBdr>
                <w:top w:val="none" w:sz="0" w:space="0" w:color="auto"/>
                <w:left w:val="none" w:sz="0" w:space="0" w:color="auto"/>
                <w:bottom w:val="none" w:sz="0" w:space="0" w:color="auto"/>
                <w:right w:val="none" w:sz="0" w:space="0" w:color="auto"/>
              </w:divBdr>
              <w:divsChild>
                <w:div w:id="3198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240168">
      <w:bodyDiv w:val="1"/>
      <w:marLeft w:val="0"/>
      <w:marRight w:val="0"/>
      <w:marTop w:val="0"/>
      <w:marBottom w:val="0"/>
      <w:divBdr>
        <w:top w:val="none" w:sz="0" w:space="0" w:color="auto"/>
        <w:left w:val="none" w:sz="0" w:space="0" w:color="auto"/>
        <w:bottom w:val="none" w:sz="0" w:space="0" w:color="auto"/>
        <w:right w:val="none" w:sz="0" w:space="0" w:color="auto"/>
      </w:divBdr>
      <w:divsChild>
        <w:div w:id="1268347112">
          <w:marLeft w:val="0"/>
          <w:marRight w:val="0"/>
          <w:marTop w:val="0"/>
          <w:marBottom w:val="0"/>
          <w:divBdr>
            <w:top w:val="none" w:sz="0" w:space="0" w:color="auto"/>
            <w:left w:val="none" w:sz="0" w:space="0" w:color="auto"/>
            <w:bottom w:val="none" w:sz="0" w:space="0" w:color="auto"/>
            <w:right w:val="none" w:sz="0" w:space="0" w:color="auto"/>
          </w:divBdr>
          <w:divsChild>
            <w:div w:id="2053842738">
              <w:marLeft w:val="0"/>
              <w:marRight w:val="0"/>
              <w:marTop w:val="0"/>
              <w:marBottom w:val="0"/>
              <w:divBdr>
                <w:top w:val="none" w:sz="0" w:space="0" w:color="auto"/>
                <w:left w:val="none" w:sz="0" w:space="0" w:color="auto"/>
                <w:bottom w:val="none" w:sz="0" w:space="0" w:color="auto"/>
                <w:right w:val="none" w:sz="0" w:space="0" w:color="auto"/>
              </w:divBdr>
              <w:divsChild>
                <w:div w:id="1987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67286">
      <w:bodyDiv w:val="1"/>
      <w:marLeft w:val="0"/>
      <w:marRight w:val="0"/>
      <w:marTop w:val="0"/>
      <w:marBottom w:val="0"/>
      <w:divBdr>
        <w:top w:val="none" w:sz="0" w:space="0" w:color="auto"/>
        <w:left w:val="none" w:sz="0" w:space="0" w:color="auto"/>
        <w:bottom w:val="none" w:sz="0" w:space="0" w:color="auto"/>
        <w:right w:val="none" w:sz="0" w:space="0" w:color="auto"/>
      </w:divBdr>
      <w:divsChild>
        <w:div w:id="1447313350">
          <w:marLeft w:val="0"/>
          <w:marRight w:val="0"/>
          <w:marTop w:val="0"/>
          <w:marBottom w:val="0"/>
          <w:divBdr>
            <w:top w:val="none" w:sz="0" w:space="0" w:color="auto"/>
            <w:left w:val="none" w:sz="0" w:space="0" w:color="auto"/>
            <w:bottom w:val="none" w:sz="0" w:space="0" w:color="auto"/>
            <w:right w:val="none" w:sz="0" w:space="0" w:color="auto"/>
          </w:divBdr>
          <w:divsChild>
            <w:div w:id="995065650">
              <w:marLeft w:val="0"/>
              <w:marRight w:val="0"/>
              <w:marTop w:val="0"/>
              <w:marBottom w:val="0"/>
              <w:divBdr>
                <w:top w:val="none" w:sz="0" w:space="0" w:color="auto"/>
                <w:left w:val="none" w:sz="0" w:space="0" w:color="auto"/>
                <w:bottom w:val="none" w:sz="0" w:space="0" w:color="auto"/>
                <w:right w:val="none" w:sz="0" w:space="0" w:color="auto"/>
              </w:divBdr>
              <w:divsChild>
                <w:div w:id="3901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75489">
      <w:bodyDiv w:val="1"/>
      <w:marLeft w:val="0"/>
      <w:marRight w:val="0"/>
      <w:marTop w:val="0"/>
      <w:marBottom w:val="0"/>
      <w:divBdr>
        <w:top w:val="none" w:sz="0" w:space="0" w:color="auto"/>
        <w:left w:val="none" w:sz="0" w:space="0" w:color="auto"/>
        <w:bottom w:val="none" w:sz="0" w:space="0" w:color="auto"/>
        <w:right w:val="none" w:sz="0" w:space="0" w:color="auto"/>
      </w:divBdr>
      <w:divsChild>
        <w:div w:id="1781291596">
          <w:marLeft w:val="0"/>
          <w:marRight w:val="0"/>
          <w:marTop w:val="0"/>
          <w:marBottom w:val="0"/>
          <w:divBdr>
            <w:top w:val="none" w:sz="0" w:space="0" w:color="auto"/>
            <w:left w:val="none" w:sz="0" w:space="0" w:color="auto"/>
            <w:bottom w:val="none" w:sz="0" w:space="0" w:color="auto"/>
            <w:right w:val="none" w:sz="0" w:space="0" w:color="auto"/>
          </w:divBdr>
          <w:divsChild>
            <w:div w:id="2108842684">
              <w:marLeft w:val="0"/>
              <w:marRight w:val="0"/>
              <w:marTop w:val="0"/>
              <w:marBottom w:val="0"/>
              <w:divBdr>
                <w:top w:val="none" w:sz="0" w:space="0" w:color="auto"/>
                <w:left w:val="none" w:sz="0" w:space="0" w:color="auto"/>
                <w:bottom w:val="none" w:sz="0" w:space="0" w:color="auto"/>
                <w:right w:val="none" w:sz="0" w:space="0" w:color="auto"/>
              </w:divBdr>
              <w:divsChild>
                <w:div w:id="182959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029234">
      <w:bodyDiv w:val="1"/>
      <w:marLeft w:val="0"/>
      <w:marRight w:val="0"/>
      <w:marTop w:val="0"/>
      <w:marBottom w:val="0"/>
      <w:divBdr>
        <w:top w:val="none" w:sz="0" w:space="0" w:color="auto"/>
        <w:left w:val="none" w:sz="0" w:space="0" w:color="auto"/>
        <w:bottom w:val="none" w:sz="0" w:space="0" w:color="auto"/>
        <w:right w:val="none" w:sz="0" w:space="0" w:color="auto"/>
      </w:divBdr>
      <w:divsChild>
        <w:div w:id="1605531551">
          <w:marLeft w:val="0"/>
          <w:marRight w:val="0"/>
          <w:marTop w:val="0"/>
          <w:marBottom w:val="0"/>
          <w:divBdr>
            <w:top w:val="none" w:sz="0" w:space="0" w:color="auto"/>
            <w:left w:val="none" w:sz="0" w:space="0" w:color="auto"/>
            <w:bottom w:val="none" w:sz="0" w:space="0" w:color="auto"/>
            <w:right w:val="none" w:sz="0" w:space="0" w:color="auto"/>
          </w:divBdr>
          <w:divsChild>
            <w:div w:id="808984240">
              <w:marLeft w:val="0"/>
              <w:marRight w:val="0"/>
              <w:marTop w:val="0"/>
              <w:marBottom w:val="0"/>
              <w:divBdr>
                <w:top w:val="none" w:sz="0" w:space="0" w:color="auto"/>
                <w:left w:val="none" w:sz="0" w:space="0" w:color="auto"/>
                <w:bottom w:val="none" w:sz="0" w:space="0" w:color="auto"/>
                <w:right w:val="none" w:sz="0" w:space="0" w:color="auto"/>
              </w:divBdr>
              <w:divsChild>
                <w:div w:id="10347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536804">
      <w:bodyDiv w:val="1"/>
      <w:marLeft w:val="0"/>
      <w:marRight w:val="0"/>
      <w:marTop w:val="0"/>
      <w:marBottom w:val="0"/>
      <w:divBdr>
        <w:top w:val="none" w:sz="0" w:space="0" w:color="auto"/>
        <w:left w:val="none" w:sz="0" w:space="0" w:color="auto"/>
        <w:bottom w:val="none" w:sz="0" w:space="0" w:color="auto"/>
        <w:right w:val="none" w:sz="0" w:space="0" w:color="auto"/>
      </w:divBdr>
      <w:divsChild>
        <w:div w:id="260987705">
          <w:marLeft w:val="0"/>
          <w:marRight w:val="0"/>
          <w:marTop w:val="0"/>
          <w:marBottom w:val="0"/>
          <w:divBdr>
            <w:top w:val="none" w:sz="0" w:space="0" w:color="auto"/>
            <w:left w:val="none" w:sz="0" w:space="0" w:color="auto"/>
            <w:bottom w:val="none" w:sz="0" w:space="0" w:color="auto"/>
            <w:right w:val="none" w:sz="0" w:space="0" w:color="auto"/>
          </w:divBdr>
          <w:divsChild>
            <w:div w:id="76637595">
              <w:marLeft w:val="0"/>
              <w:marRight w:val="0"/>
              <w:marTop w:val="0"/>
              <w:marBottom w:val="0"/>
              <w:divBdr>
                <w:top w:val="none" w:sz="0" w:space="0" w:color="auto"/>
                <w:left w:val="none" w:sz="0" w:space="0" w:color="auto"/>
                <w:bottom w:val="none" w:sz="0" w:space="0" w:color="auto"/>
                <w:right w:val="none" w:sz="0" w:space="0" w:color="auto"/>
              </w:divBdr>
              <w:divsChild>
                <w:div w:id="207142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6359">
      <w:bodyDiv w:val="1"/>
      <w:marLeft w:val="0"/>
      <w:marRight w:val="0"/>
      <w:marTop w:val="0"/>
      <w:marBottom w:val="0"/>
      <w:divBdr>
        <w:top w:val="none" w:sz="0" w:space="0" w:color="auto"/>
        <w:left w:val="none" w:sz="0" w:space="0" w:color="auto"/>
        <w:bottom w:val="none" w:sz="0" w:space="0" w:color="auto"/>
        <w:right w:val="none" w:sz="0" w:space="0" w:color="auto"/>
      </w:divBdr>
    </w:div>
    <w:div w:id="836113434">
      <w:bodyDiv w:val="1"/>
      <w:marLeft w:val="0"/>
      <w:marRight w:val="0"/>
      <w:marTop w:val="0"/>
      <w:marBottom w:val="0"/>
      <w:divBdr>
        <w:top w:val="none" w:sz="0" w:space="0" w:color="auto"/>
        <w:left w:val="none" w:sz="0" w:space="0" w:color="auto"/>
        <w:bottom w:val="none" w:sz="0" w:space="0" w:color="auto"/>
        <w:right w:val="none" w:sz="0" w:space="0" w:color="auto"/>
      </w:divBdr>
      <w:divsChild>
        <w:div w:id="627245591">
          <w:marLeft w:val="0"/>
          <w:marRight w:val="0"/>
          <w:marTop w:val="0"/>
          <w:marBottom w:val="0"/>
          <w:divBdr>
            <w:top w:val="none" w:sz="0" w:space="0" w:color="auto"/>
            <w:left w:val="none" w:sz="0" w:space="0" w:color="auto"/>
            <w:bottom w:val="none" w:sz="0" w:space="0" w:color="auto"/>
            <w:right w:val="none" w:sz="0" w:space="0" w:color="auto"/>
          </w:divBdr>
          <w:divsChild>
            <w:div w:id="905333669">
              <w:marLeft w:val="0"/>
              <w:marRight w:val="0"/>
              <w:marTop w:val="0"/>
              <w:marBottom w:val="0"/>
              <w:divBdr>
                <w:top w:val="none" w:sz="0" w:space="0" w:color="auto"/>
                <w:left w:val="none" w:sz="0" w:space="0" w:color="auto"/>
                <w:bottom w:val="none" w:sz="0" w:space="0" w:color="auto"/>
                <w:right w:val="none" w:sz="0" w:space="0" w:color="auto"/>
              </w:divBdr>
              <w:divsChild>
                <w:div w:id="76306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321639">
      <w:bodyDiv w:val="1"/>
      <w:marLeft w:val="0"/>
      <w:marRight w:val="0"/>
      <w:marTop w:val="0"/>
      <w:marBottom w:val="0"/>
      <w:divBdr>
        <w:top w:val="none" w:sz="0" w:space="0" w:color="auto"/>
        <w:left w:val="none" w:sz="0" w:space="0" w:color="auto"/>
        <w:bottom w:val="none" w:sz="0" w:space="0" w:color="auto"/>
        <w:right w:val="none" w:sz="0" w:space="0" w:color="auto"/>
      </w:divBdr>
      <w:divsChild>
        <w:div w:id="1941832162">
          <w:marLeft w:val="0"/>
          <w:marRight w:val="0"/>
          <w:marTop w:val="0"/>
          <w:marBottom w:val="0"/>
          <w:divBdr>
            <w:top w:val="none" w:sz="0" w:space="0" w:color="auto"/>
            <w:left w:val="none" w:sz="0" w:space="0" w:color="auto"/>
            <w:bottom w:val="none" w:sz="0" w:space="0" w:color="auto"/>
            <w:right w:val="none" w:sz="0" w:space="0" w:color="auto"/>
          </w:divBdr>
          <w:divsChild>
            <w:div w:id="1065953476">
              <w:marLeft w:val="0"/>
              <w:marRight w:val="0"/>
              <w:marTop w:val="0"/>
              <w:marBottom w:val="0"/>
              <w:divBdr>
                <w:top w:val="none" w:sz="0" w:space="0" w:color="auto"/>
                <w:left w:val="none" w:sz="0" w:space="0" w:color="auto"/>
                <w:bottom w:val="none" w:sz="0" w:space="0" w:color="auto"/>
                <w:right w:val="none" w:sz="0" w:space="0" w:color="auto"/>
              </w:divBdr>
              <w:divsChild>
                <w:div w:id="113340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11249">
      <w:bodyDiv w:val="1"/>
      <w:marLeft w:val="0"/>
      <w:marRight w:val="0"/>
      <w:marTop w:val="0"/>
      <w:marBottom w:val="0"/>
      <w:divBdr>
        <w:top w:val="none" w:sz="0" w:space="0" w:color="auto"/>
        <w:left w:val="none" w:sz="0" w:space="0" w:color="auto"/>
        <w:bottom w:val="none" w:sz="0" w:space="0" w:color="auto"/>
        <w:right w:val="none" w:sz="0" w:space="0" w:color="auto"/>
      </w:divBdr>
      <w:divsChild>
        <w:div w:id="741295137">
          <w:marLeft w:val="0"/>
          <w:marRight w:val="0"/>
          <w:marTop w:val="0"/>
          <w:marBottom w:val="0"/>
          <w:divBdr>
            <w:top w:val="none" w:sz="0" w:space="0" w:color="auto"/>
            <w:left w:val="none" w:sz="0" w:space="0" w:color="auto"/>
            <w:bottom w:val="none" w:sz="0" w:space="0" w:color="auto"/>
            <w:right w:val="none" w:sz="0" w:space="0" w:color="auto"/>
          </w:divBdr>
          <w:divsChild>
            <w:div w:id="584651732">
              <w:marLeft w:val="0"/>
              <w:marRight w:val="0"/>
              <w:marTop w:val="0"/>
              <w:marBottom w:val="0"/>
              <w:divBdr>
                <w:top w:val="none" w:sz="0" w:space="0" w:color="auto"/>
                <w:left w:val="none" w:sz="0" w:space="0" w:color="auto"/>
                <w:bottom w:val="none" w:sz="0" w:space="0" w:color="auto"/>
                <w:right w:val="none" w:sz="0" w:space="0" w:color="auto"/>
              </w:divBdr>
              <w:divsChild>
                <w:div w:id="290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159800">
      <w:bodyDiv w:val="1"/>
      <w:marLeft w:val="0"/>
      <w:marRight w:val="0"/>
      <w:marTop w:val="0"/>
      <w:marBottom w:val="0"/>
      <w:divBdr>
        <w:top w:val="none" w:sz="0" w:space="0" w:color="auto"/>
        <w:left w:val="none" w:sz="0" w:space="0" w:color="auto"/>
        <w:bottom w:val="none" w:sz="0" w:space="0" w:color="auto"/>
        <w:right w:val="none" w:sz="0" w:space="0" w:color="auto"/>
      </w:divBdr>
      <w:divsChild>
        <w:div w:id="1564561949">
          <w:marLeft w:val="0"/>
          <w:marRight w:val="0"/>
          <w:marTop w:val="0"/>
          <w:marBottom w:val="0"/>
          <w:divBdr>
            <w:top w:val="none" w:sz="0" w:space="0" w:color="auto"/>
            <w:left w:val="none" w:sz="0" w:space="0" w:color="auto"/>
            <w:bottom w:val="none" w:sz="0" w:space="0" w:color="auto"/>
            <w:right w:val="none" w:sz="0" w:space="0" w:color="auto"/>
          </w:divBdr>
          <w:divsChild>
            <w:div w:id="2112774637">
              <w:marLeft w:val="0"/>
              <w:marRight w:val="0"/>
              <w:marTop w:val="0"/>
              <w:marBottom w:val="0"/>
              <w:divBdr>
                <w:top w:val="none" w:sz="0" w:space="0" w:color="auto"/>
                <w:left w:val="none" w:sz="0" w:space="0" w:color="auto"/>
                <w:bottom w:val="none" w:sz="0" w:space="0" w:color="auto"/>
                <w:right w:val="none" w:sz="0" w:space="0" w:color="auto"/>
              </w:divBdr>
              <w:divsChild>
                <w:div w:id="75759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640875">
      <w:bodyDiv w:val="1"/>
      <w:marLeft w:val="0"/>
      <w:marRight w:val="0"/>
      <w:marTop w:val="0"/>
      <w:marBottom w:val="0"/>
      <w:divBdr>
        <w:top w:val="none" w:sz="0" w:space="0" w:color="auto"/>
        <w:left w:val="none" w:sz="0" w:space="0" w:color="auto"/>
        <w:bottom w:val="none" w:sz="0" w:space="0" w:color="auto"/>
        <w:right w:val="none" w:sz="0" w:space="0" w:color="auto"/>
      </w:divBdr>
      <w:divsChild>
        <w:div w:id="1939944516">
          <w:marLeft w:val="0"/>
          <w:marRight w:val="0"/>
          <w:marTop w:val="0"/>
          <w:marBottom w:val="0"/>
          <w:divBdr>
            <w:top w:val="none" w:sz="0" w:space="0" w:color="auto"/>
            <w:left w:val="none" w:sz="0" w:space="0" w:color="auto"/>
            <w:bottom w:val="none" w:sz="0" w:space="0" w:color="auto"/>
            <w:right w:val="none" w:sz="0" w:space="0" w:color="auto"/>
          </w:divBdr>
          <w:divsChild>
            <w:div w:id="599221905">
              <w:marLeft w:val="0"/>
              <w:marRight w:val="0"/>
              <w:marTop w:val="0"/>
              <w:marBottom w:val="0"/>
              <w:divBdr>
                <w:top w:val="none" w:sz="0" w:space="0" w:color="auto"/>
                <w:left w:val="none" w:sz="0" w:space="0" w:color="auto"/>
                <w:bottom w:val="none" w:sz="0" w:space="0" w:color="auto"/>
                <w:right w:val="none" w:sz="0" w:space="0" w:color="auto"/>
              </w:divBdr>
              <w:divsChild>
                <w:div w:id="9787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1879">
      <w:bodyDiv w:val="1"/>
      <w:marLeft w:val="0"/>
      <w:marRight w:val="0"/>
      <w:marTop w:val="0"/>
      <w:marBottom w:val="0"/>
      <w:divBdr>
        <w:top w:val="none" w:sz="0" w:space="0" w:color="auto"/>
        <w:left w:val="none" w:sz="0" w:space="0" w:color="auto"/>
        <w:bottom w:val="none" w:sz="0" w:space="0" w:color="auto"/>
        <w:right w:val="none" w:sz="0" w:space="0" w:color="auto"/>
      </w:divBdr>
      <w:divsChild>
        <w:div w:id="2113282315">
          <w:marLeft w:val="0"/>
          <w:marRight w:val="0"/>
          <w:marTop w:val="0"/>
          <w:marBottom w:val="0"/>
          <w:divBdr>
            <w:top w:val="none" w:sz="0" w:space="0" w:color="auto"/>
            <w:left w:val="none" w:sz="0" w:space="0" w:color="auto"/>
            <w:bottom w:val="none" w:sz="0" w:space="0" w:color="auto"/>
            <w:right w:val="none" w:sz="0" w:space="0" w:color="auto"/>
          </w:divBdr>
          <w:divsChild>
            <w:div w:id="1520704497">
              <w:marLeft w:val="0"/>
              <w:marRight w:val="0"/>
              <w:marTop w:val="0"/>
              <w:marBottom w:val="0"/>
              <w:divBdr>
                <w:top w:val="none" w:sz="0" w:space="0" w:color="auto"/>
                <w:left w:val="none" w:sz="0" w:space="0" w:color="auto"/>
                <w:bottom w:val="none" w:sz="0" w:space="0" w:color="auto"/>
                <w:right w:val="none" w:sz="0" w:space="0" w:color="auto"/>
              </w:divBdr>
              <w:divsChild>
                <w:div w:id="192074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230775">
      <w:bodyDiv w:val="1"/>
      <w:marLeft w:val="0"/>
      <w:marRight w:val="0"/>
      <w:marTop w:val="0"/>
      <w:marBottom w:val="0"/>
      <w:divBdr>
        <w:top w:val="none" w:sz="0" w:space="0" w:color="auto"/>
        <w:left w:val="none" w:sz="0" w:space="0" w:color="auto"/>
        <w:bottom w:val="none" w:sz="0" w:space="0" w:color="auto"/>
        <w:right w:val="none" w:sz="0" w:space="0" w:color="auto"/>
      </w:divBdr>
      <w:divsChild>
        <w:div w:id="870219736">
          <w:marLeft w:val="0"/>
          <w:marRight w:val="0"/>
          <w:marTop w:val="0"/>
          <w:marBottom w:val="0"/>
          <w:divBdr>
            <w:top w:val="none" w:sz="0" w:space="0" w:color="auto"/>
            <w:left w:val="none" w:sz="0" w:space="0" w:color="auto"/>
            <w:bottom w:val="none" w:sz="0" w:space="0" w:color="auto"/>
            <w:right w:val="none" w:sz="0" w:space="0" w:color="auto"/>
          </w:divBdr>
          <w:divsChild>
            <w:div w:id="1289631642">
              <w:marLeft w:val="0"/>
              <w:marRight w:val="0"/>
              <w:marTop w:val="0"/>
              <w:marBottom w:val="0"/>
              <w:divBdr>
                <w:top w:val="none" w:sz="0" w:space="0" w:color="auto"/>
                <w:left w:val="none" w:sz="0" w:space="0" w:color="auto"/>
                <w:bottom w:val="none" w:sz="0" w:space="0" w:color="auto"/>
                <w:right w:val="none" w:sz="0" w:space="0" w:color="auto"/>
              </w:divBdr>
              <w:divsChild>
                <w:div w:id="213162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253798">
      <w:bodyDiv w:val="1"/>
      <w:marLeft w:val="0"/>
      <w:marRight w:val="0"/>
      <w:marTop w:val="0"/>
      <w:marBottom w:val="0"/>
      <w:divBdr>
        <w:top w:val="none" w:sz="0" w:space="0" w:color="auto"/>
        <w:left w:val="none" w:sz="0" w:space="0" w:color="auto"/>
        <w:bottom w:val="none" w:sz="0" w:space="0" w:color="auto"/>
        <w:right w:val="none" w:sz="0" w:space="0" w:color="auto"/>
      </w:divBdr>
      <w:divsChild>
        <w:div w:id="1200357521">
          <w:marLeft w:val="0"/>
          <w:marRight w:val="0"/>
          <w:marTop w:val="0"/>
          <w:marBottom w:val="0"/>
          <w:divBdr>
            <w:top w:val="none" w:sz="0" w:space="0" w:color="auto"/>
            <w:left w:val="none" w:sz="0" w:space="0" w:color="auto"/>
            <w:bottom w:val="none" w:sz="0" w:space="0" w:color="auto"/>
            <w:right w:val="none" w:sz="0" w:space="0" w:color="auto"/>
          </w:divBdr>
          <w:divsChild>
            <w:div w:id="43258449">
              <w:marLeft w:val="0"/>
              <w:marRight w:val="0"/>
              <w:marTop w:val="0"/>
              <w:marBottom w:val="0"/>
              <w:divBdr>
                <w:top w:val="none" w:sz="0" w:space="0" w:color="auto"/>
                <w:left w:val="none" w:sz="0" w:space="0" w:color="auto"/>
                <w:bottom w:val="none" w:sz="0" w:space="0" w:color="auto"/>
                <w:right w:val="none" w:sz="0" w:space="0" w:color="auto"/>
              </w:divBdr>
              <w:divsChild>
                <w:div w:id="1556742454">
                  <w:marLeft w:val="0"/>
                  <w:marRight w:val="0"/>
                  <w:marTop w:val="0"/>
                  <w:marBottom w:val="0"/>
                  <w:divBdr>
                    <w:top w:val="none" w:sz="0" w:space="0" w:color="auto"/>
                    <w:left w:val="none" w:sz="0" w:space="0" w:color="auto"/>
                    <w:bottom w:val="none" w:sz="0" w:space="0" w:color="auto"/>
                    <w:right w:val="none" w:sz="0" w:space="0" w:color="auto"/>
                  </w:divBdr>
                  <w:divsChild>
                    <w:div w:id="2374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067867">
      <w:bodyDiv w:val="1"/>
      <w:marLeft w:val="0"/>
      <w:marRight w:val="0"/>
      <w:marTop w:val="0"/>
      <w:marBottom w:val="0"/>
      <w:divBdr>
        <w:top w:val="none" w:sz="0" w:space="0" w:color="auto"/>
        <w:left w:val="none" w:sz="0" w:space="0" w:color="auto"/>
        <w:bottom w:val="none" w:sz="0" w:space="0" w:color="auto"/>
        <w:right w:val="none" w:sz="0" w:space="0" w:color="auto"/>
      </w:divBdr>
      <w:divsChild>
        <w:div w:id="572588063">
          <w:marLeft w:val="0"/>
          <w:marRight w:val="0"/>
          <w:marTop w:val="0"/>
          <w:marBottom w:val="0"/>
          <w:divBdr>
            <w:top w:val="none" w:sz="0" w:space="0" w:color="auto"/>
            <w:left w:val="none" w:sz="0" w:space="0" w:color="auto"/>
            <w:bottom w:val="none" w:sz="0" w:space="0" w:color="auto"/>
            <w:right w:val="none" w:sz="0" w:space="0" w:color="auto"/>
          </w:divBdr>
          <w:divsChild>
            <w:div w:id="36200359">
              <w:marLeft w:val="0"/>
              <w:marRight w:val="0"/>
              <w:marTop w:val="0"/>
              <w:marBottom w:val="0"/>
              <w:divBdr>
                <w:top w:val="none" w:sz="0" w:space="0" w:color="auto"/>
                <w:left w:val="none" w:sz="0" w:space="0" w:color="auto"/>
                <w:bottom w:val="none" w:sz="0" w:space="0" w:color="auto"/>
                <w:right w:val="none" w:sz="0" w:space="0" w:color="auto"/>
              </w:divBdr>
              <w:divsChild>
                <w:div w:id="12050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634485">
      <w:bodyDiv w:val="1"/>
      <w:marLeft w:val="0"/>
      <w:marRight w:val="0"/>
      <w:marTop w:val="0"/>
      <w:marBottom w:val="0"/>
      <w:divBdr>
        <w:top w:val="none" w:sz="0" w:space="0" w:color="auto"/>
        <w:left w:val="none" w:sz="0" w:space="0" w:color="auto"/>
        <w:bottom w:val="none" w:sz="0" w:space="0" w:color="auto"/>
        <w:right w:val="none" w:sz="0" w:space="0" w:color="auto"/>
      </w:divBdr>
      <w:divsChild>
        <w:div w:id="86119237">
          <w:marLeft w:val="0"/>
          <w:marRight w:val="0"/>
          <w:marTop w:val="0"/>
          <w:marBottom w:val="0"/>
          <w:divBdr>
            <w:top w:val="none" w:sz="0" w:space="0" w:color="auto"/>
            <w:left w:val="none" w:sz="0" w:space="0" w:color="auto"/>
            <w:bottom w:val="none" w:sz="0" w:space="0" w:color="auto"/>
            <w:right w:val="none" w:sz="0" w:space="0" w:color="auto"/>
          </w:divBdr>
          <w:divsChild>
            <w:div w:id="484277540">
              <w:marLeft w:val="0"/>
              <w:marRight w:val="0"/>
              <w:marTop w:val="0"/>
              <w:marBottom w:val="0"/>
              <w:divBdr>
                <w:top w:val="none" w:sz="0" w:space="0" w:color="auto"/>
                <w:left w:val="none" w:sz="0" w:space="0" w:color="auto"/>
                <w:bottom w:val="none" w:sz="0" w:space="0" w:color="auto"/>
                <w:right w:val="none" w:sz="0" w:space="0" w:color="auto"/>
              </w:divBdr>
              <w:divsChild>
                <w:div w:id="1993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17126">
      <w:bodyDiv w:val="1"/>
      <w:marLeft w:val="0"/>
      <w:marRight w:val="0"/>
      <w:marTop w:val="0"/>
      <w:marBottom w:val="0"/>
      <w:divBdr>
        <w:top w:val="none" w:sz="0" w:space="0" w:color="auto"/>
        <w:left w:val="none" w:sz="0" w:space="0" w:color="auto"/>
        <w:bottom w:val="none" w:sz="0" w:space="0" w:color="auto"/>
        <w:right w:val="none" w:sz="0" w:space="0" w:color="auto"/>
      </w:divBdr>
      <w:divsChild>
        <w:div w:id="235284377">
          <w:marLeft w:val="0"/>
          <w:marRight w:val="0"/>
          <w:marTop w:val="0"/>
          <w:marBottom w:val="0"/>
          <w:divBdr>
            <w:top w:val="none" w:sz="0" w:space="0" w:color="auto"/>
            <w:left w:val="none" w:sz="0" w:space="0" w:color="auto"/>
            <w:bottom w:val="none" w:sz="0" w:space="0" w:color="auto"/>
            <w:right w:val="none" w:sz="0" w:space="0" w:color="auto"/>
          </w:divBdr>
          <w:divsChild>
            <w:div w:id="649290609">
              <w:marLeft w:val="0"/>
              <w:marRight w:val="0"/>
              <w:marTop w:val="0"/>
              <w:marBottom w:val="0"/>
              <w:divBdr>
                <w:top w:val="none" w:sz="0" w:space="0" w:color="auto"/>
                <w:left w:val="none" w:sz="0" w:space="0" w:color="auto"/>
                <w:bottom w:val="none" w:sz="0" w:space="0" w:color="auto"/>
                <w:right w:val="none" w:sz="0" w:space="0" w:color="auto"/>
              </w:divBdr>
              <w:divsChild>
                <w:div w:id="11798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4680">
      <w:bodyDiv w:val="1"/>
      <w:marLeft w:val="0"/>
      <w:marRight w:val="0"/>
      <w:marTop w:val="0"/>
      <w:marBottom w:val="0"/>
      <w:divBdr>
        <w:top w:val="none" w:sz="0" w:space="0" w:color="auto"/>
        <w:left w:val="none" w:sz="0" w:space="0" w:color="auto"/>
        <w:bottom w:val="none" w:sz="0" w:space="0" w:color="auto"/>
        <w:right w:val="none" w:sz="0" w:space="0" w:color="auto"/>
      </w:divBdr>
      <w:divsChild>
        <w:div w:id="1572888384">
          <w:marLeft w:val="0"/>
          <w:marRight w:val="0"/>
          <w:marTop w:val="0"/>
          <w:marBottom w:val="0"/>
          <w:divBdr>
            <w:top w:val="none" w:sz="0" w:space="0" w:color="auto"/>
            <w:left w:val="none" w:sz="0" w:space="0" w:color="auto"/>
            <w:bottom w:val="none" w:sz="0" w:space="0" w:color="auto"/>
            <w:right w:val="none" w:sz="0" w:space="0" w:color="auto"/>
          </w:divBdr>
          <w:divsChild>
            <w:div w:id="954097169">
              <w:marLeft w:val="0"/>
              <w:marRight w:val="0"/>
              <w:marTop w:val="0"/>
              <w:marBottom w:val="0"/>
              <w:divBdr>
                <w:top w:val="none" w:sz="0" w:space="0" w:color="auto"/>
                <w:left w:val="none" w:sz="0" w:space="0" w:color="auto"/>
                <w:bottom w:val="none" w:sz="0" w:space="0" w:color="auto"/>
                <w:right w:val="none" w:sz="0" w:space="0" w:color="auto"/>
              </w:divBdr>
              <w:divsChild>
                <w:div w:id="1804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459753">
      <w:bodyDiv w:val="1"/>
      <w:marLeft w:val="0"/>
      <w:marRight w:val="0"/>
      <w:marTop w:val="0"/>
      <w:marBottom w:val="0"/>
      <w:divBdr>
        <w:top w:val="none" w:sz="0" w:space="0" w:color="auto"/>
        <w:left w:val="none" w:sz="0" w:space="0" w:color="auto"/>
        <w:bottom w:val="none" w:sz="0" w:space="0" w:color="auto"/>
        <w:right w:val="none" w:sz="0" w:space="0" w:color="auto"/>
      </w:divBdr>
      <w:divsChild>
        <w:div w:id="1375764287">
          <w:marLeft w:val="0"/>
          <w:marRight w:val="0"/>
          <w:marTop w:val="0"/>
          <w:marBottom w:val="0"/>
          <w:divBdr>
            <w:top w:val="none" w:sz="0" w:space="0" w:color="auto"/>
            <w:left w:val="none" w:sz="0" w:space="0" w:color="auto"/>
            <w:bottom w:val="none" w:sz="0" w:space="0" w:color="auto"/>
            <w:right w:val="none" w:sz="0" w:space="0" w:color="auto"/>
          </w:divBdr>
          <w:divsChild>
            <w:div w:id="1536195024">
              <w:marLeft w:val="0"/>
              <w:marRight w:val="0"/>
              <w:marTop w:val="0"/>
              <w:marBottom w:val="0"/>
              <w:divBdr>
                <w:top w:val="none" w:sz="0" w:space="0" w:color="auto"/>
                <w:left w:val="none" w:sz="0" w:space="0" w:color="auto"/>
                <w:bottom w:val="none" w:sz="0" w:space="0" w:color="auto"/>
                <w:right w:val="none" w:sz="0" w:space="0" w:color="auto"/>
              </w:divBdr>
              <w:divsChild>
                <w:div w:id="68131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678559">
      <w:bodyDiv w:val="1"/>
      <w:marLeft w:val="0"/>
      <w:marRight w:val="0"/>
      <w:marTop w:val="0"/>
      <w:marBottom w:val="0"/>
      <w:divBdr>
        <w:top w:val="none" w:sz="0" w:space="0" w:color="auto"/>
        <w:left w:val="none" w:sz="0" w:space="0" w:color="auto"/>
        <w:bottom w:val="none" w:sz="0" w:space="0" w:color="auto"/>
        <w:right w:val="none" w:sz="0" w:space="0" w:color="auto"/>
      </w:divBdr>
      <w:divsChild>
        <w:div w:id="1983844418">
          <w:marLeft w:val="0"/>
          <w:marRight w:val="0"/>
          <w:marTop w:val="0"/>
          <w:marBottom w:val="0"/>
          <w:divBdr>
            <w:top w:val="none" w:sz="0" w:space="0" w:color="auto"/>
            <w:left w:val="none" w:sz="0" w:space="0" w:color="auto"/>
            <w:bottom w:val="none" w:sz="0" w:space="0" w:color="auto"/>
            <w:right w:val="none" w:sz="0" w:space="0" w:color="auto"/>
          </w:divBdr>
          <w:divsChild>
            <w:div w:id="911543590">
              <w:marLeft w:val="0"/>
              <w:marRight w:val="0"/>
              <w:marTop w:val="0"/>
              <w:marBottom w:val="0"/>
              <w:divBdr>
                <w:top w:val="none" w:sz="0" w:space="0" w:color="auto"/>
                <w:left w:val="none" w:sz="0" w:space="0" w:color="auto"/>
                <w:bottom w:val="none" w:sz="0" w:space="0" w:color="auto"/>
                <w:right w:val="none" w:sz="0" w:space="0" w:color="auto"/>
              </w:divBdr>
              <w:divsChild>
                <w:div w:id="147417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381357">
      <w:bodyDiv w:val="1"/>
      <w:marLeft w:val="0"/>
      <w:marRight w:val="0"/>
      <w:marTop w:val="0"/>
      <w:marBottom w:val="0"/>
      <w:divBdr>
        <w:top w:val="none" w:sz="0" w:space="0" w:color="auto"/>
        <w:left w:val="none" w:sz="0" w:space="0" w:color="auto"/>
        <w:bottom w:val="none" w:sz="0" w:space="0" w:color="auto"/>
        <w:right w:val="none" w:sz="0" w:space="0" w:color="auto"/>
      </w:divBdr>
    </w:div>
    <w:div w:id="1133401645">
      <w:bodyDiv w:val="1"/>
      <w:marLeft w:val="0"/>
      <w:marRight w:val="0"/>
      <w:marTop w:val="0"/>
      <w:marBottom w:val="0"/>
      <w:divBdr>
        <w:top w:val="none" w:sz="0" w:space="0" w:color="auto"/>
        <w:left w:val="none" w:sz="0" w:space="0" w:color="auto"/>
        <w:bottom w:val="none" w:sz="0" w:space="0" w:color="auto"/>
        <w:right w:val="none" w:sz="0" w:space="0" w:color="auto"/>
      </w:divBdr>
      <w:divsChild>
        <w:div w:id="675771405">
          <w:marLeft w:val="0"/>
          <w:marRight w:val="0"/>
          <w:marTop w:val="0"/>
          <w:marBottom w:val="0"/>
          <w:divBdr>
            <w:top w:val="none" w:sz="0" w:space="0" w:color="auto"/>
            <w:left w:val="none" w:sz="0" w:space="0" w:color="auto"/>
            <w:bottom w:val="none" w:sz="0" w:space="0" w:color="auto"/>
            <w:right w:val="none" w:sz="0" w:space="0" w:color="auto"/>
          </w:divBdr>
          <w:divsChild>
            <w:div w:id="544760910">
              <w:marLeft w:val="0"/>
              <w:marRight w:val="0"/>
              <w:marTop w:val="0"/>
              <w:marBottom w:val="0"/>
              <w:divBdr>
                <w:top w:val="none" w:sz="0" w:space="0" w:color="auto"/>
                <w:left w:val="none" w:sz="0" w:space="0" w:color="auto"/>
                <w:bottom w:val="none" w:sz="0" w:space="0" w:color="auto"/>
                <w:right w:val="none" w:sz="0" w:space="0" w:color="auto"/>
              </w:divBdr>
              <w:divsChild>
                <w:div w:id="110423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322296">
      <w:bodyDiv w:val="1"/>
      <w:marLeft w:val="0"/>
      <w:marRight w:val="0"/>
      <w:marTop w:val="0"/>
      <w:marBottom w:val="0"/>
      <w:divBdr>
        <w:top w:val="none" w:sz="0" w:space="0" w:color="auto"/>
        <w:left w:val="none" w:sz="0" w:space="0" w:color="auto"/>
        <w:bottom w:val="none" w:sz="0" w:space="0" w:color="auto"/>
        <w:right w:val="none" w:sz="0" w:space="0" w:color="auto"/>
      </w:divBdr>
      <w:divsChild>
        <w:div w:id="1187331909">
          <w:marLeft w:val="0"/>
          <w:marRight w:val="0"/>
          <w:marTop w:val="0"/>
          <w:marBottom w:val="0"/>
          <w:divBdr>
            <w:top w:val="none" w:sz="0" w:space="0" w:color="auto"/>
            <w:left w:val="none" w:sz="0" w:space="0" w:color="auto"/>
            <w:bottom w:val="none" w:sz="0" w:space="0" w:color="auto"/>
            <w:right w:val="none" w:sz="0" w:space="0" w:color="auto"/>
          </w:divBdr>
          <w:divsChild>
            <w:div w:id="1275748764">
              <w:marLeft w:val="0"/>
              <w:marRight w:val="0"/>
              <w:marTop w:val="0"/>
              <w:marBottom w:val="0"/>
              <w:divBdr>
                <w:top w:val="none" w:sz="0" w:space="0" w:color="auto"/>
                <w:left w:val="none" w:sz="0" w:space="0" w:color="auto"/>
                <w:bottom w:val="none" w:sz="0" w:space="0" w:color="auto"/>
                <w:right w:val="none" w:sz="0" w:space="0" w:color="auto"/>
              </w:divBdr>
              <w:divsChild>
                <w:div w:id="13023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5964">
      <w:bodyDiv w:val="1"/>
      <w:marLeft w:val="0"/>
      <w:marRight w:val="0"/>
      <w:marTop w:val="0"/>
      <w:marBottom w:val="0"/>
      <w:divBdr>
        <w:top w:val="none" w:sz="0" w:space="0" w:color="auto"/>
        <w:left w:val="none" w:sz="0" w:space="0" w:color="auto"/>
        <w:bottom w:val="none" w:sz="0" w:space="0" w:color="auto"/>
        <w:right w:val="none" w:sz="0" w:space="0" w:color="auto"/>
      </w:divBdr>
      <w:divsChild>
        <w:div w:id="1441754018">
          <w:marLeft w:val="0"/>
          <w:marRight w:val="0"/>
          <w:marTop w:val="0"/>
          <w:marBottom w:val="0"/>
          <w:divBdr>
            <w:top w:val="none" w:sz="0" w:space="0" w:color="auto"/>
            <w:left w:val="none" w:sz="0" w:space="0" w:color="auto"/>
            <w:bottom w:val="none" w:sz="0" w:space="0" w:color="auto"/>
            <w:right w:val="none" w:sz="0" w:space="0" w:color="auto"/>
          </w:divBdr>
          <w:divsChild>
            <w:div w:id="890382828">
              <w:marLeft w:val="0"/>
              <w:marRight w:val="0"/>
              <w:marTop w:val="0"/>
              <w:marBottom w:val="0"/>
              <w:divBdr>
                <w:top w:val="none" w:sz="0" w:space="0" w:color="auto"/>
                <w:left w:val="none" w:sz="0" w:space="0" w:color="auto"/>
                <w:bottom w:val="none" w:sz="0" w:space="0" w:color="auto"/>
                <w:right w:val="none" w:sz="0" w:space="0" w:color="auto"/>
              </w:divBdr>
              <w:divsChild>
                <w:div w:id="16097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723572">
      <w:bodyDiv w:val="1"/>
      <w:marLeft w:val="0"/>
      <w:marRight w:val="0"/>
      <w:marTop w:val="0"/>
      <w:marBottom w:val="0"/>
      <w:divBdr>
        <w:top w:val="none" w:sz="0" w:space="0" w:color="auto"/>
        <w:left w:val="none" w:sz="0" w:space="0" w:color="auto"/>
        <w:bottom w:val="none" w:sz="0" w:space="0" w:color="auto"/>
        <w:right w:val="none" w:sz="0" w:space="0" w:color="auto"/>
      </w:divBdr>
      <w:divsChild>
        <w:div w:id="2104180776">
          <w:marLeft w:val="0"/>
          <w:marRight w:val="0"/>
          <w:marTop w:val="0"/>
          <w:marBottom w:val="0"/>
          <w:divBdr>
            <w:top w:val="none" w:sz="0" w:space="0" w:color="auto"/>
            <w:left w:val="none" w:sz="0" w:space="0" w:color="auto"/>
            <w:bottom w:val="none" w:sz="0" w:space="0" w:color="auto"/>
            <w:right w:val="none" w:sz="0" w:space="0" w:color="auto"/>
          </w:divBdr>
          <w:divsChild>
            <w:div w:id="315383624">
              <w:marLeft w:val="0"/>
              <w:marRight w:val="0"/>
              <w:marTop w:val="0"/>
              <w:marBottom w:val="0"/>
              <w:divBdr>
                <w:top w:val="none" w:sz="0" w:space="0" w:color="auto"/>
                <w:left w:val="none" w:sz="0" w:space="0" w:color="auto"/>
                <w:bottom w:val="none" w:sz="0" w:space="0" w:color="auto"/>
                <w:right w:val="none" w:sz="0" w:space="0" w:color="auto"/>
              </w:divBdr>
              <w:divsChild>
                <w:div w:id="22087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008505">
      <w:bodyDiv w:val="1"/>
      <w:marLeft w:val="0"/>
      <w:marRight w:val="0"/>
      <w:marTop w:val="0"/>
      <w:marBottom w:val="0"/>
      <w:divBdr>
        <w:top w:val="none" w:sz="0" w:space="0" w:color="auto"/>
        <w:left w:val="none" w:sz="0" w:space="0" w:color="auto"/>
        <w:bottom w:val="none" w:sz="0" w:space="0" w:color="auto"/>
        <w:right w:val="none" w:sz="0" w:space="0" w:color="auto"/>
      </w:divBdr>
      <w:divsChild>
        <w:div w:id="1432241456">
          <w:marLeft w:val="0"/>
          <w:marRight w:val="0"/>
          <w:marTop w:val="0"/>
          <w:marBottom w:val="0"/>
          <w:divBdr>
            <w:top w:val="none" w:sz="0" w:space="0" w:color="auto"/>
            <w:left w:val="none" w:sz="0" w:space="0" w:color="auto"/>
            <w:bottom w:val="none" w:sz="0" w:space="0" w:color="auto"/>
            <w:right w:val="none" w:sz="0" w:space="0" w:color="auto"/>
          </w:divBdr>
          <w:divsChild>
            <w:div w:id="158270790">
              <w:marLeft w:val="0"/>
              <w:marRight w:val="0"/>
              <w:marTop w:val="0"/>
              <w:marBottom w:val="0"/>
              <w:divBdr>
                <w:top w:val="none" w:sz="0" w:space="0" w:color="auto"/>
                <w:left w:val="none" w:sz="0" w:space="0" w:color="auto"/>
                <w:bottom w:val="none" w:sz="0" w:space="0" w:color="auto"/>
                <w:right w:val="none" w:sz="0" w:space="0" w:color="auto"/>
              </w:divBdr>
              <w:divsChild>
                <w:div w:id="112277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1093">
      <w:bodyDiv w:val="1"/>
      <w:marLeft w:val="0"/>
      <w:marRight w:val="0"/>
      <w:marTop w:val="0"/>
      <w:marBottom w:val="0"/>
      <w:divBdr>
        <w:top w:val="none" w:sz="0" w:space="0" w:color="auto"/>
        <w:left w:val="none" w:sz="0" w:space="0" w:color="auto"/>
        <w:bottom w:val="none" w:sz="0" w:space="0" w:color="auto"/>
        <w:right w:val="none" w:sz="0" w:space="0" w:color="auto"/>
      </w:divBdr>
      <w:divsChild>
        <w:div w:id="673453503">
          <w:marLeft w:val="0"/>
          <w:marRight w:val="0"/>
          <w:marTop w:val="0"/>
          <w:marBottom w:val="0"/>
          <w:divBdr>
            <w:top w:val="none" w:sz="0" w:space="0" w:color="auto"/>
            <w:left w:val="none" w:sz="0" w:space="0" w:color="auto"/>
            <w:bottom w:val="none" w:sz="0" w:space="0" w:color="auto"/>
            <w:right w:val="none" w:sz="0" w:space="0" w:color="auto"/>
          </w:divBdr>
          <w:divsChild>
            <w:div w:id="2056653952">
              <w:marLeft w:val="0"/>
              <w:marRight w:val="0"/>
              <w:marTop w:val="0"/>
              <w:marBottom w:val="0"/>
              <w:divBdr>
                <w:top w:val="none" w:sz="0" w:space="0" w:color="auto"/>
                <w:left w:val="none" w:sz="0" w:space="0" w:color="auto"/>
                <w:bottom w:val="none" w:sz="0" w:space="0" w:color="auto"/>
                <w:right w:val="none" w:sz="0" w:space="0" w:color="auto"/>
              </w:divBdr>
              <w:divsChild>
                <w:div w:id="64266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211426">
      <w:bodyDiv w:val="1"/>
      <w:marLeft w:val="0"/>
      <w:marRight w:val="0"/>
      <w:marTop w:val="0"/>
      <w:marBottom w:val="0"/>
      <w:divBdr>
        <w:top w:val="none" w:sz="0" w:space="0" w:color="auto"/>
        <w:left w:val="none" w:sz="0" w:space="0" w:color="auto"/>
        <w:bottom w:val="none" w:sz="0" w:space="0" w:color="auto"/>
        <w:right w:val="none" w:sz="0" w:space="0" w:color="auto"/>
      </w:divBdr>
      <w:divsChild>
        <w:div w:id="2066297194">
          <w:marLeft w:val="0"/>
          <w:marRight w:val="0"/>
          <w:marTop w:val="0"/>
          <w:marBottom w:val="0"/>
          <w:divBdr>
            <w:top w:val="none" w:sz="0" w:space="0" w:color="auto"/>
            <w:left w:val="none" w:sz="0" w:space="0" w:color="auto"/>
            <w:bottom w:val="none" w:sz="0" w:space="0" w:color="auto"/>
            <w:right w:val="none" w:sz="0" w:space="0" w:color="auto"/>
          </w:divBdr>
          <w:divsChild>
            <w:div w:id="911160410">
              <w:marLeft w:val="0"/>
              <w:marRight w:val="0"/>
              <w:marTop w:val="0"/>
              <w:marBottom w:val="0"/>
              <w:divBdr>
                <w:top w:val="none" w:sz="0" w:space="0" w:color="auto"/>
                <w:left w:val="none" w:sz="0" w:space="0" w:color="auto"/>
                <w:bottom w:val="none" w:sz="0" w:space="0" w:color="auto"/>
                <w:right w:val="none" w:sz="0" w:space="0" w:color="auto"/>
              </w:divBdr>
              <w:divsChild>
                <w:div w:id="1367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41760">
      <w:bodyDiv w:val="1"/>
      <w:marLeft w:val="0"/>
      <w:marRight w:val="0"/>
      <w:marTop w:val="0"/>
      <w:marBottom w:val="0"/>
      <w:divBdr>
        <w:top w:val="none" w:sz="0" w:space="0" w:color="auto"/>
        <w:left w:val="none" w:sz="0" w:space="0" w:color="auto"/>
        <w:bottom w:val="none" w:sz="0" w:space="0" w:color="auto"/>
        <w:right w:val="none" w:sz="0" w:space="0" w:color="auto"/>
      </w:divBdr>
      <w:divsChild>
        <w:div w:id="534974901">
          <w:marLeft w:val="0"/>
          <w:marRight w:val="0"/>
          <w:marTop w:val="0"/>
          <w:marBottom w:val="0"/>
          <w:divBdr>
            <w:top w:val="none" w:sz="0" w:space="0" w:color="auto"/>
            <w:left w:val="none" w:sz="0" w:space="0" w:color="auto"/>
            <w:bottom w:val="none" w:sz="0" w:space="0" w:color="auto"/>
            <w:right w:val="none" w:sz="0" w:space="0" w:color="auto"/>
          </w:divBdr>
          <w:divsChild>
            <w:div w:id="82991481">
              <w:marLeft w:val="0"/>
              <w:marRight w:val="0"/>
              <w:marTop w:val="0"/>
              <w:marBottom w:val="0"/>
              <w:divBdr>
                <w:top w:val="none" w:sz="0" w:space="0" w:color="auto"/>
                <w:left w:val="none" w:sz="0" w:space="0" w:color="auto"/>
                <w:bottom w:val="none" w:sz="0" w:space="0" w:color="auto"/>
                <w:right w:val="none" w:sz="0" w:space="0" w:color="auto"/>
              </w:divBdr>
              <w:divsChild>
                <w:div w:id="159123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828442">
      <w:bodyDiv w:val="1"/>
      <w:marLeft w:val="0"/>
      <w:marRight w:val="0"/>
      <w:marTop w:val="0"/>
      <w:marBottom w:val="0"/>
      <w:divBdr>
        <w:top w:val="none" w:sz="0" w:space="0" w:color="auto"/>
        <w:left w:val="none" w:sz="0" w:space="0" w:color="auto"/>
        <w:bottom w:val="none" w:sz="0" w:space="0" w:color="auto"/>
        <w:right w:val="none" w:sz="0" w:space="0" w:color="auto"/>
      </w:divBdr>
      <w:divsChild>
        <w:div w:id="1044603549">
          <w:marLeft w:val="0"/>
          <w:marRight w:val="0"/>
          <w:marTop w:val="0"/>
          <w:marBottom w:val="0"/>
          <w:divBdr>
            <w:top w:val="none" w:sz="0" w:space="0" w:color="auto"/>
            <w:left w:val="none" w:sz="0" w:space="0" w:color="auto"/>
            <w:bottom w:val="none" w:sz="0" w:space="0" w:color="auto"/>
            <w:right w:val="none" w:sz="0" w:space="0" w:color="auto"/>
          </w:divBdr>
          <w:divsChild>
            <w:div w:id="657921224">
              <w:marLeft w:val="0"/>
              <w:marRight w:val="0"/>
              <w:marTop w:val="0"/>
              <w:marBottom w:val="0"/>
              <w:divBdr>
                <w:top w:val="none" w:sz="0" w:space="0" w:color="auto"/>
                <w:left w:val="none" w:sz="0" w:space="0" w:color="auto"/>
                <w:bottom w:val="none" w:sz="0" w:space="0" w:color="auto"/>
                <w:right w:val="none" w:sz="0" w:space="0" w:color="auto"/>
              </w:divBdr>
              <w:divsChild>
                <w:div w:id="115961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536268">
      <w:bodyDiv w:val="1"/>
      <w:marLeft w:val="0"/>
      <w:marRight w:val="0"/>
      <w:marTop w:val="0"/>
      <w:marBottom w:val="0"/>
      <w:divBdr>
        <w:top w:val="none" w:sz="0" w:space="0" w:color="auto"/>
        <w:left w:val="none" w:sz="0" w:space="0" w:color="auto"/>
        <w:bottom w:val="none" w:sz="0" w:space="0" w:color="auto"/>
        <w:right w:val="none" w:sz="0" w:space="0" w:color="auto"/>
      </w:divBdr>
      <w:divsChild>
        <w:div w:id="1543201551">
          <w:marLeft w:val="0"/>
          <w:marRight w:val="0"/>
          <w:marTop w:val="0"/>
          <w:marBottom w:val="0"/>
          <w:divBdr>
            <w:top w:val="none" w:sz="0" w:space="0" w:color="auto"/>
            <w:left w:val="none" w:sz="0" w:space="0" w:color="auto"/>
            <w:bottom w:val="none" w:sz="0" w:space="0" w:color="auto"/>
            <w:right w:val="none" w:sz="0" w:space="0" w:color="auto"/>
          </w:divBdr>
          <w:divsChild>
            <w:div w:id="38558859">
              <w:marLeft w:val="0"/>
              <w:marRight w:val="0"/>
              <w:marTop w:val="0"/>
              <w:marBottom w:val="0"/>
              <w:divBdr>
                <w:top w:val="none" w:sz="0" w:space="0" w:color="auto"/>
                <w:left w:val="none" w:sz="0" w:space="0" w:color="auto"/>
                <w:bottom w:val="none" w:sz="0" w:space="0" w:color="auto"/>
                <w:right w:val="none" w:sz="0" w:space="0" w:color="auto"/>
              </w:divBdr>
              <w:divsChild>
                <w:div w:id="208826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821266">
      <w:bodyDiv w:val="1"/>
      <w:marLeft w:val="0"/>
      <w:marRight w:val="0"/>
      <w:marTop w:val="0"/>
      <w:marBottom w:val="0"/>
      <w:divBdr>
        <w:top w:val="none" w:sz="0" w:space="0" w:color="auto"/>
        <w:left w:val="none" w:sz="0" w:space="0" w:color="auto"/>
        <w:bottom w:val="none" w:sz="0" w:space="0" w:color="auto"/>
        <w:right w:val="none" w:sz="0" w:space="0" w:color="auto"/>
      </w:divBdr>
    </w:div>
    <w:div w:id="1480609240">
      <w:bodyDiv w:val="1"/>
      <w:marLeft w:val="0"/>
      <w:marRight w:val="0"/>
      <w:marTop w:val="0"/>
      <w:marBottom w:val="0"/>
      <w:divBdr>
        <w:top w:val="none" w:sz="0" w:space="0" w:color="auto"/>
        <w:left w:val="none" w:sz="0" w:space="0" w:color="auto"/>
        <w:bottom w:val="none" w:sz="0" w:space="0" w:color="auto"/>
        <w:right w:val="none" w:sz="0" w:space="0" w:color="auto"/>
      </w:divBdr>
      <w:divsChild>
        <w:div w:id="819074709">
          <w:marLeft w:val="0"/>
          <w:marRight w:val="0"/>
          <w:marTop w:val="0"/>
          <w:marBottom w:val="0"/>
          <w:divBdr>
            <w:top w:val="none" w:sz="0" w:space="0" w:color="auto"/>
            <w:left w:val="none" w:sz="0" w:space="0" w:color="auto"/>
            <w:bottom w:val="none" w:sz="0" w:space="0" w:color="auto"/>
            <w:right w:val="none" w:sz="0" w:space="0" w:color="auto"/>
          </w:divBdr>
          <w:divsChild>
            <w:div w:id="518742975">
              <w:marLeft w:val="0"/>
              <w:marRight w:val="0"/>
              <w:marTop w:val="0"/>
              <w:marBottom w:val="0"/>
              <w:divBdr>
                <w:top w:val="none" w:sz="0" w:space="0" w:color="auto"/>
                <w:left w:val="none" w:sz="0" w:space="0" w:color="auto"/>
                <w:bottom w:val="none" w:sz="0" w:space="0" w:color="auto"/>
                <w:right w:val="none" w:sz="0" w:space="0" w:color="auto"/>
              </w:divBdr>
              <w:divsChild>
                <w:div w:id="18781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634362">
      <w:bodyDiv w:val="1"/>
      <w:marLeft w:val="0"/>
      <w:marRight w:val="0"/>
      <w:marTop w:val="0"/>
      <w:marBottom w:val="0"/>
      <w:divBdr>
        <w:top w:val="none" w:sz="0" w:space="0" w:color="auto"/>
        <w:left w:val="none" w:sz="0" w:space="0" w:color="auto"/>
        <w:bottom w:val="none" w:sz="0" w:space="0" w:color="auto"/>
        <w:right w:val="none" w:sz="0" w:space="0" w:color="auto"/>
      </w:divBdr>
      <w:divsChild>
        <w:div w:id="140998370">
          <w:marLeft w:val="0"/>
          <w:marRight w:val="0"/>
          <w:marTop w:val="0"/>
          <w:marBottom w:val="0"/>
          <w:divBdr>
            <w:top w:val="none" w:sz="0" w:space="0" w:color="auto"/>
            <w:left w:val="none" w:sz="0" w:space="0" w:color="auto"/>
            <w:bottom w:val="none" w:sz="0" w:space="0" w:color="auto"/>
            <w:right w:val="none" w:sz="0" w:space="0" w:color="auto"/>
          </w:divBdr>
          <w:divsChild>
            <w:div w:id="827942889">
              <w:marLeft w:val="0"/>
              <w:marRight w:val="0"/>
              <w:marTop w:val="0"/>
              <w:marBottom w:val="0"/>
              <w:divBdr>
                <w:top w:val="none" w:sz="0" w:space="0" w:color="auto"/>
                <w:left w:val="none" w:sz="0" w:space="0" w:color="auto"/>
                <w:bottom w:val="none" w:sz="0" w:space="0" w:color="auto"/>
                <w:right w:val="none" w:sz="0" w:space="0" w:color="auto"/>
              </w:divBdr>
              <w:divsChild>
                <w:div w:id="213975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846227">
      <w:bodyDiv w:val="1"/>
      <w:marLeft w:val="0"/>
      <w:marRight w:val="0"/>
      <w:marTop w:val="0"/>
      <w:marBottom w:val="0"/>
      <w:divBdr>
        <w:top w:val="none" w:sz="0" w:space="0" w:color="auto"/>
        <w:left w:val="none" w:sz="0" w:space="0" w:color="auto"/>
        <w:bottom w:val="none" w:sz="0" w:space="0" w:color="auto"/>
        <w:right w:val="none" w:sz="0" w:space="0" w:color="auto"/>
      </w:divBdr>
    </w:div>
    <w:div w:id="1603873794">
      <w:bodyDiv w:val="1"/>
      <w:marLeft w:val="0"/>
      <w:marRight w:val="0"/>
      <w:marTop w:val="0"/>
      <w:marBottom w:val="0"/>
      <w:divBdr>
        <w:top w:val="none" w:sz="0" w:space="0" w:color="auto"/>
        <w:left w:val="none" w:sz="0" w:space="0" w:color="auto"/>
        <w:bottom w:val="none" w:sz="0" w:space="0" w:color="auto"/>
        <w:right w:val="none" w:sz="0" w:space="0" w:color="auto"/>
      </w:divBdr>
      <w:divsChild>
        <w:div w:id="1215237283">
          <w:marLeft w:val="0"/>
          <w:marRight w:val="0"/>
          <w:marTop w:val="0"/>
          <w:marBottom w:val="0"/>
          <w:divBdr>
            <w:top w:val="none" w:sz="0" w:space="0" w:color="auto"/>
            <w:left w:val="none" w:sz="0" w:space="0" w:color="auto"/>
            <w:bottom w:val="none" w:sz="0" w:space="0" w:color="auto"/>
            <w:right w:val="none" w:sz="0" w:space="0" w:color="auto"/>
          </w:divBdr>
          <w:divsChild>
            <w:div w:id="900558184">
              <w:marLeft w:val="0"/>
              <w:marRight w:val="0"/>
              <w:marTop w:val="0"/>
              <w:marBottom w:val="0"/>
              <w:divBdr>
                <w:top w:val="none" w:sz="0" w:space="0" w:color="auto"/>
                <w:left w:val="none" w:sz="0" w:space="0" w:color="auto"/>
                <w:bottom w:val="none" w:sz="0" w:space="0" w:color="auto"/>
                <w:right w:val="none" w:sz="0" w:space="0" w:color="auto"/>
              </w:divBdr>
              <w:divsChild>
                <w:div w:id="26905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935493">
      <w:bodyDiv w:val="1"/>
      <w:marLeft w:val="0"/>
      <w:marRight w:val="0"/>
      <w:marTop w:val="0"/>
      <w:marBottom w:val="0"/>
      <w:divBdr>
        <w:top w:val="none" w:sz="0" w:space="0" w:color="auto"/>
        <w:left w:val="none" w:sz="0" w:space="0" w:color="auto"/>
        <w:bottom w:val="none" w:sz="0" w:space="0" w:color="auto"/>
        <w:right w:val="none" w:sz="0" w:space="0" w:color="auto"/>
      </w:divBdr>
      <w:divsChild>
        <w:div w:id="1220286935">
          <w:marLeft w:val="0"/>
          <w:marRight w:val="0"/>
          <w:marTop w:val="0"/>
          <w:marBottom w:val="0"/>
          <w:divBdr>
            <w:top w:val="none" w:sz="0" w:space="0" w:color="auto"/>
            <w:left w:val="none" w:sz="0" w:space="0" w:color="auto"/>
            <w:bottom w:val="none" w:sz="0" w:space="0" w:color="auto"/>
            <w:right w:val="none" w:sz="0" w:space="0" w:color="auto"/>
          </w:divBdr>
          <w:divsChild>
            <w:div w:id="568807618">
              <w:marLeft w:val="0"/>
              <w:marRight w:val="0"/>
              <w:marTop w:val="0"/>
              <w:marBottom w:val="0"/>
              <w:divBdr>
                <w:top w:val="none" w:sz="0" w:space="0" w:color="auto"/>
                <w:left w:val="none" w:sz="0" w:space="0" w:color="auto"/>
                <w:bottom w:val="none" w:sz="0" w:space="0" w:color="auto"/>
                <w:right w:val="none" w:sz="0" w:space="0" w:color="auto"/>
              </w:divBdr>
              <w:divsChild>
                <w:div w:id="17449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792627">
      <w:bodyDiv w:val="1"/>
      <w:marLeft w:val="0"/>
      <w:marRight w:val="0"/>
      <w:marTop w:val="0"/>
      <w:marBottom w:val="0"/>
      <w:divBdr>
        <w:top w:val="none" w:sz="0" w:space="0" w:color="auto"/>
        <w:left w:val="none" w:sz="0" w:space="0" w:color="auto"/>
        <w:bottom w:val="none" w:sz="0" w:space="0" w:color="auto"/>
        <w:right w:val="none" w:sz="0" w:space="0" w:color="auto"/>
      </w:divBdr>
      <w:divsChild>
        <w:div w:id="1016687059">
          <w:marLeft w:val="0"/>
          <w:marRight w:val="0"/>
          <w:marTop w:val="0"/>
          <w:marBottom w:val="0"/>
          <w:divBdr>
            <w:top w:val="none" w:sz="0" w:space="0" w:color="auto"/>
            <w:left w:val="none" w:sz="0" w:space="0" w:color="auto"/>
            <w:bottom w:val="none" w:sz="0" w:space="0" w:color="auto"/>
            <w:right w:val="none" w:sz="0" w:space="0" w:color="auto"/>
          </w:divBdr>
          <w:divsChild>
            <w:div w:id="440996039">
              <w:marLeft w:val="0"/>
              <w:marRight w:val="0"/>
              <w:marTop w:val="0"/>
              <w:marBottom w:val="0"/>
              <w:divBdr>
                <w:top w:val="none" w:sz="0" w:space="0" w:color="auto"/>
                <w:left w:val="none" w:sz="0" w:space="0" w:color="auto"/>
                <w:bottom w:val="none" w:sz="0" w:space="0" w:color="auto"/>
                <w:right w:val="none" w:sz="0" w:space="0" w:color="auto"/>
              </w:divBdr>
              <w:divsChild>
                <w:div w:id="19023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765315">
      <w:bodyDiv w:val="1"/>
      <w:marLeft w:val="0"/>
      <w:marRight w:val="0"/>
      <w:marTop w:val="0"/>
      <w:marBottom w:val="0"/>
      <w:divBdr>
        <w:top w:val="none" w:sz="0" w:space="0" w:color="auto"/>
        <w:left w:val="none" w:sz="0" w:space="0" w:color="auto"/>
        <w:bottom w:val="none" w:sz="0" w:space="0" w:color="auto"/>
        <w:right w:val="none" w:sz="0" w:space="0" w:color="auto"/>
      </w:divBdr>
    </w:div>
    <w:div w:id="1684360868">
      <w:bodyDiv w:val="1"/>
      <w:marLeft w:val="0"/>
      <w:marRight w:val="0"/>
      <w:marTop w:val="0"/>
      <w:marBottom w:val="0"/>
      <w:divBdr>
        <w:top w:val="none" w:sz="0" w:space="0" w:color="auto"/>
        <w:left w:val="none" w:sz="0" w:space="0" w:color="auto"/>
        <w:bottom w:val="none" w:sz="0" w:space="0" w:color="auto"/>
        <w:right w:val="none" w:sz="0" w:space="0" w:color="auto"/>
      </w:divBdr>
      <w:divsChild>
        <w:div w:id="1715543878">
          <w:marLeft w:val="0"/>
          <w:marRight w:val="0"/>
          <w:marTop w:val="0"/>
          <w:marBottom w:val="0"/>
          <w:divBdr>
            <w:top w:val="none" w:sz="0" w:space="0" w:color="auto"/>
            <w:left w:val="none" w:sz="0" w:space="0" w:color="auto"/>
            <w:bottom w:val="none" w:sz="0" w:space="0" w:color="auto"/>
            <w:right w:val="none" w:sz="0" w:space="0" w:color="auto"/>
          </w:divBdr>
          <w:divsChild>
            <w:div w:id="1338269191">
              <w:marLeft w:val="0"/>
              <w:marRight w:val="0"/>
              <w:marTop w:val="0"/>
              <w:marBottom w:val="0"/>
              <w:divBdr>
                <w:top w:val="none" w:sz="0" w:space="0" w:color="auto"/>
                <w:left w:val="none" w:sz="0" w:space="0" w:color="auto"/>
                <w:bottom w:val="none" w:sz="0" w:space="0" w:color="auto"/>
                <w:right w:val="none" w:sz="0" w:space="0" w:color="auto"/>
              </w:divBdr>
              <w:divsChild>
                <w:div w:id="6095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82813">
      <w:bodyDiv w:val="1"/>
      <w:marLeft w:val="0"/>
      <w:marRight w:val="0"/>
      <w:marTop w:val="0"/>
      <w:marBottom w:val="0"/>
      <w:divBdr>
        <w:top w:val="none" w:sz="0" w:space="0" w:color="auto"/>
        <w:left w:val="none" w:sz="0" w:space="0" w:color="auto"/>
        <w:bottom w:val="none" w:sz="0" w:space="0" w:color="auto"/>
        <w:right w:val="none" w:sz="0" w:space="0" w:color="auto"/>
      </w:divBdr>
      <w:divsChild>
        <w:div w:id="1233201488">
          <w:marLeft w:val="0"/>
          <w:marRight w:val="0"/>
          <w:marTop w:val="0"/>
          <w:marBottom w:val="0"/>
          <w:divBdr>
            <w:top w:val="none" w:sz="0" w:space="0" w:color="auto"/>
            <w:left w:val="none" w:sz="0" w:space="0" w:color="auto"/>
            <w:bottom w:val="none" w:sz="0" w:space="0" w:color="auto"/>
            <w:right w:val="none" w:sz="0" w:space="0" w:color="auto"/>
          </w:divBdr>
          <w:divsChild>
            <w:div w:id="398098039">
              <w:marLeft w:val="0"/>
              <w:marRight w:val="0"/>
              <w:marTop w:val="0"/>
              <w:marBottom w:val="0"/>
              <w:divBdr>
                <w:top w:val="none" w:sz="0" w:space="0" w:color="auto"/>
                <w:left w:val="none" w:sz="0" w:space="0" w:color="auto"/>
                <w:bottom w:val="none" w:sz="0" w:space="0" w:color="auto"/>
                <w:right w:val="none" w:sz="0" w:space="0" w:color="auto"/>
              </w:divBdr>
              <w:divsChild>
                <w:div w:id="195540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85167">
      <w:bodyDiv w:val="1"/>
      <w:marLeft w:val="0"/>
      <w:marRight w:val="0"/>
      <w:marTop w:val="0"/>
      <w:marBottom w:val="0"/>
      <w:divBdr>
        <w:top w:val="none" w:sz="0" w:space="0" w:color="auto"/>
        <w:left w:val="none" w:sz="0" w:space="0" w:color="auto"/>
        <w:bottom w:val="none" w:sz="0" w:space="0" w:color="auto"/>
        <w:right w:val="none" w:sz="0" w:space="0" w:color="auto"/>
      </w:divBdr>
      <w:divsChild>
        <w:div w:id="1171988765">
          <w:marLeft w:val="0"/>
          <w:marRight w:val="0"/>
          <w:marTop w:val="0"/>
          <w:marBottom w:val="0"/>
          <w:divBdr>
            <w:top w:val="none" w:sz="0" w:space="0" w:color="auto"/>
            <w:left w:val="none" w:sz="0" w:space="0" w:color="auto"/>
            <w:bottom w:val="none" w:sz="0" w:space="0" w:color="auto"/>
            <w:right w:val="none" w:sz="0" w:space="0" w:color="auto"/>
          </w:divBdr>
          <w:divsChild>
            <w:div w:id="764767405">
              <w:marLeft w:val="0"/>
              <w:marRight w:val="0"/>
              <w:marTop w:val="0"/>
              <w:marBottom w:val="0"/>
              <w:divBdr>
                <w:top w:val="none" w:sz="0" w:space="0" w:color="auto"/>
                <w:left w:val="none" w:sz="0" w:space="0" w:color="auto"/>
                <w:bottom w:val="none" w:sz="0" w:space="0" w:color="auto"/>
                <w:right w:val="none" w:sz="0" w:space="0" w:color="auto"/>
              </w:divBdr>
              <w:divsChild>
                <w:div w:id="194294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0934">
      <w:bodyDiv w:val="1"/>
      <w:marLeft w:val="0"/>
      <w:marRight w:val="0"/>
      <w:marTop w:val="0"/>
      <w:marBottom w:val="0"/>
      <w:divBdr>
        <w:top w:val="none" w:sz="0" w:space="0" w:color="auto"/>
        <w:left w:val="none" w:sz="0" w:space="0" w:color="auto"/>
        <w:bottom w:val="none" w:sz="0" w:space="0" w:color="auto"/>
        <w:right w:val="none" w:sz="0" w:space="0" w:color="auto"/>
      </w:divBdr>
      <w:divsChild>
        <w:div w:id="458845054">
          <w:marLeft w:val="0"/>
          <w:marRight w:val="0"/>
          <w:marTop w:val="0"/>
          <w:marBottom w:val="0"/>
          <w:divBdr>
            <w:top w:val="none" w:sz="0" w:space="0" w:color="auto"/>
            <w:left w:val="none" w:sz="0" w:space="0" w:color="auto"/>
            <w:bottom w:val="none" w:sz="0" w:space="0" w:color="auto"/>
            <w:right w:val="none" w:sz="0" w:space="0" w:color="auto"/>
          </w:divBdr>
          <w:divsChild>
            <w:div w:id="2010257133">
              <w:marLeft w:val="0"/>
              <w:marRight w:val="0"/>
              <w:marTop w:val="0"/>
              <w:marBottom w:val="0"/>
              <w:divBdr>
                <w:top w:val="none" w:sz="0" w:space="0" w:color="auto"/>
                <w:left w:val="none" w:sz="0" w:space="0" w:color="auto"/>
                <w:bottom w:val="none" w:sz="0" w:space="0" w:color="auto"/>
                <w:right w:val="none" w:sz="0" w:space="0" w:color="auto"/>
              </w:divBdr>
              <w:divsChild>
                <w:div w:id="54841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889608">
      <w:bodyDiv w:val="1"/>
      <w:marLeft w:val="0"/>
      <w:marRight w:val="0"/>
      <w:marTop w:val="0"/>
      <w:marBottom w:val="0"/>
      <w:divBdr>
        <w:top w:val="none" w:sz="0" w:space="0" w:color="auto"/>
        <w:left w:val="none" w:sz="0" w:space="0" w:color="auto"/>
        <w:bottom w:val="none" w:sz="0" w:space="0" w:color="auto"/>
        <w:right w:val="none" w:sz="0" w:space="0" w:color="auto"/>
      </w:divBdr>
    </w:div>
    <w:div w:id="1794129564">
      <w:bodyDiv w:val="1"/>
      <w:marLeft w:val="0"/>
      <w:marRight w:val="0"/>
      <w:marTop w:val="0"/>
      <w:marBottom w:val="0"/>
      <w:divBdr>
        <w:top w:val="none" w:sz="0" w:space="0" w:color="auto"/>
        <w:left w:val="none" w:sz="0" w:space="0" w:color="auto"/>
        <w:bottom w:val="none" w:sz="0" w:space="0" w:color="auto"/>
        <w:right w:val="none" w:sz="0" w:space="0" w:color="auto"/>
      </w:divBdr>
      <w:divsChild>
        <w:div w:id="302467557">
          <w:marLeft w:val="0"/>
          <w:marRight w:val="0"/>
          <w:marTop w:val="0"/>
          <w:marBottom w:val="0"/>
          <w:divBdr>
            <w:top w:val="none" w:sz="0" w:space="0" w:color="auto"/>
            <w:left w:val="none" w:sz="0" w:space="0" w:color="auto"/>
            <w:bottom w:val="none" w:sz="0" w:space="0" w:color="auto"/>
            <w:right w:val="none" w:sz="0" w:space="0" w:color="auto"/>
          </w:divBdr>
          <w:divsChild>
            <w:div w:id="1807509198">
              <w:marLeft w:val="0"/>
              <w:marRight w:val="0"/>
              <w:marTop w:val="0"/>
              <w:marBottom w:val="0"/>
              <w:divBdr>
                <w:top w:val="none" w:sz="0" w:space="0" w:color="auto"/>
                <w:left w:val="none" w:sz="0" w:space="0" w:color="auto"/>
                <w:bottom w:val="none" w:sz="0" w:space="0" w:color="auto"/>
                <w:right w:val="none" w:sz="0" w:space="0" w:color="auto"/>
              </w:divBdr>
              <w:divsChild>
                <w:div w:id="79764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54077">
      <w:bodyDiv w:val="1"/>
      <w:marLeft w:val="0"/>
      <w:marRight w:val="0"/>
      <w:marTop w:val="0"/>
      <w:marBottom w:val="0"/>
      <w:divBdr>
        <w:top w:val="none" w:sz="0" w:space="0" w:color="auto"/>
        <w:left w:val="none" w:sz="0" w:space="0" w:color="auto"/>
        <w:bottom w:val="none" w:sz="0" w:space="0" w:color="auto"/>
        <w:right w:val="none" w:sz="0" w:space="0" w:color="auto"/>
      </w:divBdr>
      <w:divsChild>
        <w:div w:id="785270485">
          <w:marLeft w:val="0"/>
          <w:marRight w:val="0"/>
          <w:marTop w:val="0"/>
          <w:marBottom w:val="0"/>
          <w:divBdr>
            <w:top w:val="none" w:sz="0" w:space="0" w:color="auto"/>
            <w:left w:val="none" w:sz="0" w:space="0" w:color="auto"/>
            <w:bottom w:val="none" w:sz="0" w:space="0" w:color="auto"/>
            <w:right w:val="none" w:sz="0" w:space="0" w:color="auto"/>
          </w:divBdr>
          <w:divsChild>
            <w:div w:id="1407268582">
              <w:marLeft w:val="0"/>
              <w:marRight w:val="0"/>
              <w:marTop w:val="0"/>
              <w:marBottom w:val="0"/>
              <w:divBdr>
                <w:top w:val="none" w:sz="0" w:space="0" w:color="auto"/>
                <w:left w:val="none" w:sz="0" w:space="0" w:color="auto"/>
                <w:bottom w:val="none" w:sz="0" w:space="0" w:color="auto"/>
                <w:right w:val="none" w:sz="0" w:space="0" w:color="auto"/>
              </w:divBdr>
              <w:divsChild>
                <w:div w:id="168540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264212">
      <w:bodyDiv w:val="1"/>
      <w:marLeft w:val="0"/>
      <w:marRight w:val="0"/>
      <w:marTop w:val="0"/>
      <w:marBottom w:val="0"/>
      <w:divBdr>
        <w:top w:val="none" w:sz="0" w:space="0" w:color="auto"/>
        <w:left w:val="none" w:sz="0" w:space="0" w:color="auto"/>
        <w:bottom w:val="none" w:sz="0" w:space="0" w:color="auto"/>
        <w:right w:val="none" w:sz="0" w:space="0" w:color="auto"/>
      </w:divBdr>
      <w:divsChild>
        <w:div w:id="684358851">
          <w:marLeft w:val="0"/>
          <w:marRight w:val="0"/>
          <w:marTop w:val="0"/>
          <w:marBottom w:val="0"/>
          <w:divBdr>
            <w:top w:val="none" w:sz="0" w:space="0" w:color="auto"/>
            <w:left w:val="none" w:sz="0" w:space="0" w:color="auto"/>
            <w:bottom w:val="none" w:sz="0" w:space="0" w:color="auto"/>
            <w:right w:val="none" w:sz="0" w:space="0" w:color="auto"/>
          </w:divBdr>
          <w:divsChild>
            <w:div w:id="1490830949">
              <w:marLeft w:val="0"/>
              <w:marRight w:val="0"/>
              <w:marTop w:val="0"/>
              <w:marBottom w:val="0"/>
              <w:divBdr>
                <w:top w:val="none" w:sz="0" w:space="0" w:color="auto"/>
                <w:left w:val="none" w:sz="0" w:space="0" w:color="auto"/>
                <w:bottom w:val="none" w:sz="0" w:space="0" w:color="auto"/>
                <w:right w:val="none" w:sz="0" w:space="0" w:color="auto"/>
              </w:divBdr>
              <w:divsChild>
                <w:div w:id="20038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960728">
      <w:bodyDiv w:val="1"/>
      <w:marLeft w:val="0"/>
      <w:marRight w:val="0"/>
      <w:marTop w:val="0"/>
      <w:marBottom w:val="0"/>
      <w:divBdr>
        <w:top w:val="none" w:sz="0" w:space="0" w:color="auto"/>
        <w:left w:val="none" w:sz="0" w:space="0" w:color="auto"/>
        <w:bottom w:val="none" w:sz="0" w:space="0" w:color="auto"/>
        <w:right w:val="none" w:sz="0" w:space="0" w:color="auto"/>
      </w:divBdr>
      <w:divsChild>
        <w:div w:id="1874807446">
          <w:marLeft w:val="0"/>
          <w:marRight w:val="0"/>
          <w:marTop w:val="0"/>
          <w:marBottom w:val="0"/>
          <w:divBdr>
            <w:top w:val="none" w:sz="0" w:space="0" w:color="auto"/>
            <w:left w:val="none" w:sz="0" w:space="0" w:color="auto"/>
            <w:bottom w:val="none" w:sz="0" w:space="0" w:color="auto"/>
            <w:right w:val="none" w:sz="0" w:space="0" w:color="auto"/>
          </w:divBdr>
          <w:divsChild>
            <w:div w:id="469829212">
              <w:marLeft w:val="0"/>
              <w:marRight w:val="0"/>
              <w:marTop w:val="0"/>
              <w:marBottom w:val="0"/>
              <w:divBdr>
                <w:top w:val="none" w:sz="0" w:space="0" w:color="auto"/>
                <w:left w:val="none" w:sz="0" w:space="0" w:color="auto"/>
                <w:bottom w:val="none" w:sz="0" w:space="0" w:color="auto"/>
                <w:right w:val="none" w:sz="0" w:space="0" w:color="auto"/>
              </w:divBdr>
              <w:divsChild>
                <w:div w:id="5750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20794">
      <w:bodyDiv w:val="1"/>
      <w:marLeft w:val="0"/>
      <w:marRight w:val="0"/>
      <w:marTop w:val="0"/>
      <w:marBottom w:val="0"/>
      <w:divBdr>
        <w:top w:val="none" w:sz="0" w:space="0" w:color="auto"/>
        <w:left w:val="none" w:sz="0" w:space="0" w:color="auto"/>
        <w:bottom w:val="none" w:sz="0" w:space="0" w:color="auto"/>
        <w:right w:val="none" w:sz="0" w:space="0" w:color="auto"/>
      </w:divBdr>
      <w:divsChild>
        <w:div w:id="2057045178">
          <w:marLeft w:val="0"/>
          <w:marRight w:val="0"/>
          <w:marTop w:val="0"/>
          <w:marBottom w:val="0"/>
          <w:divBdr>
            <w:top w:val="none" w:sz="0" w:space="0" w:color="auto"/>
            <w:left w:val="none" w:sz="0" w:space="0" w:color="auto"/>
            <w:bottom w:val="none" w:sz="0" w:space="0" w:color="auto"/>
            <w:right w:val="none" w:sz="0" w:space="0" w:color="auto"/>
          </w:divBdr>
          <w:divsChild>
            <w:div w:id="1083527420">
              <w:marLeft w:val="0"/>
              <w:marRight w:val="0"/>
              <w:marTop w:val="0"/>
              <w:marBottom w:val="0"/>
              <w:divBdr>
                <w:top w:val="none" w:sz="0" w:space="0" w:color="auto"/>
                <w:left w:val="none" w:sz="0" w:space="0" w:color="auto"/>
                <w:bottom w:val="none" w:sz="0" w:space="0" w:color="auto"/>
                <w:right w:val="none" w:sz="0" w:space="0" w:color="auto"/>
              </w:divBdr>
              <w:divsChild>
                <w:div w:id="198804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209641">
      <w:bodyDiv w:val="1"/>
      <w:marLeft w:val="0"/>
      <w:marRight w:val="0"/>
      <w:marTop w:val="0"/>
      <w:marBottom w:val="0"/>
      <w:divBdr>
        <w:top w:val="none" w:sz="0" w:space="0" w:color="auto"/>
        <w:left w:val="none" w:sz="0" w:space="0" w:color="auto"/>
        <w:bottom w:val="none" w:sz="0" w:space="0" w:color="auto"/>
        <w:right w:val="none" w:sz="0" w:space="0" w:color="auto"/>
      </w:divBdr>
      <w:divsChild>
        <w:div w:id="803619891">
          <w:marLeft w:val="0"/>
          <w:marRight w:val="0"/>
          <w:marTop w:val="0"/>
          <w:marBottom w:val="0"/>
          <w:divBdr>
            <w:top w:val="none" w:sz="0" w:space="0" w:color="auto"/>
            <w:left w:val="none" w:sz="0" w:space="0" w:color="auto"/>
            <w:bottom w:val="none" w:sz="0" w:space="0" w:color="auto"/>
            <w:right w:val="none" w:sz="0" w:space="0" w:color="auto"/>
          </w:divBdr>
          <w:divsChild>
            <w:div w:id="1412965903">
              <w:marLeft w:val="0"/>
              <w:marRight w:val="0"/>
              <w:marTop w:val="0"/>
              <w:marBottom w:val="0"/>
              <w:divBdr>
                <w:top w:val="none" w:sz="0" w:space="0" w:color="auto"/>
                <w:left w:val="none" w:sz="0" w:space="0" w:color="auto"/>
                <w:bottom w:val="none" w:sz="0" w:space="0" w:color="auto"/>
                <w:right w:val="none" w:sz="0" w:space="0" w:color="auto"/>
              </w:divBdr>
              <w:divsChild>
                <w:div w:id="11915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097728">
      <w:bodyDiv w:val="1"/>
      <w:marLeft w:val="0"/>
      <w:marRight w:val="0"/>
      <w:marTop w:val="0"/>
      <w:marBottom w:val="0"/>
      <w:divBdr>
        <w:top w:val="none" w:sz="0" w:space="0" w:color="auto"/>
        <w:left w:val="none" w:sz="0" w:space="0" w:color="auto"/>
        <w:bottom w:val="none" w:sz="0" w:space="0" w:color="auto"/>
        <w:right w:val="none" w:sz="0" w:space="0" w:color="auto"/>
      </w:divBdr>
      <w:divsChild>
        <w:div w:id="1654528291">
          <w:marLeft w:val="0"/>
          <w:marRight w:val="0"/>
          <w:marTop w:val="0"/>
          <w:marBottom w:val="0"/>
          <w:divBdr>
            <w:top w:val="none" w:sz="0" w:space="0" w:color="auto"/>
            <w:left w:val="none" w:sz="0" w:space="0" w:color="auto"/>
            <w:bottom w:val="none" w:sz="0" w:space="0" w:color="auto"/>
            <w:right w:val="none" w:sz="0" w:space="0" w:color="auto"/>
          </w:divBdr>
          <w:divsChild>
            <w:div w:id="1020860784">
              <w:marLeft w:val="0"/>
              <w:marRight w:val="0"/>
              <w:marTop w:val="0"/>
              <w:marBottom w:val="0"/>
              <w:divBdr>
                <w:top w:val="none" w:sz="0" w:space="0" w:color="auto"/>
                <w:left w:val="none" w:sz="0" w:space="0" w:color="auto"/>
                <w:bottom w:val="none" w:sz="0" w:space="0" w:color="auto"/>
                <w:right w:val="none" w:sz="0" w:space="0" w:color="auto"/>
              </w:divBdr>
              <w:divsChild>
                <w:div w:id="19003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8512">
      <w:bodyDiv w:val="1"/>
      <w:marLeft w:val="0"/>
      <w:marRight w:val="0"/>
      <w:marTop w:val="0"/>
      <w:marBottom w:val="0"/>
      <w:divBdr>
        <w:top w:val="none" w:sz="0" w:space="0" w:color="auto"/>
        <w:left w:val="none" w:sz="0" w:space="0" w:color="auto"/>
        <w:bottom w:val="none" w:sz="0" w:space="0" w:color="auto"/>
        <w:right w:val="none" w:sz="0" w:space="0" w:color="auto"/>
      </w:divBdr>
      <w:divsChild>
        <w:div w:id="198977802">
          <w:marLeft w:val="0"/>
          <w:marRight w:val="0"/>
          <w:marTop w:val="0"/>
          <w:marBottom w:val="0"/>
          <w:divBdr>
            <w:top w:val="none" w:sz="0" w:space="0" w:color="auto"/>
            <w:left w:val="none" w:sz="0" w:space="0" w:color="auto"/>
            <w:bottom w:val="none" w:sz="0" w:space="0" w:color="auto"/>
            <w:right w:val="none" w:sz="0" w:space="0" w:color="auto"/>
          </w:divBdr>
          <w:divsChild>
            <w:div w:id="911550273">
              <w:marLeft w:val="0"/>
              <w:marRight w:val="0"/>
              <w:marTop w:val="0"/>
              <w:marBottom w:val="0"/>
              <w:divBdr>
                <w:top w:val="none" w:sz="0" w:space="0" w:color="auto"/>
                <w:left w:val="none" w:sz="0" w:space="0" w:color="auto"/>
                <w:bottom w:val="none" w:sz="0" w:space="0" w:color="auto"/>
                <w:right w:val="none" w:sz="0" w:space="0" w:color="auto"/>
              </w:divBdr>
              <w:divsChild>
                <w:div w:id="177531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966107">
      <w:bodyDiv w:val="1"/>
      <w:marLeft w:val="0"/>
      <w:marRight w:val="0"/>
      <w:marTop w:val="0"/>
      <w:marBottom w:val="0"/>
      <w:divBdr>
        <w:top w:val="none" w:sz="0" w:space="0" w:color="auto"/>
        <w:left w:val="none" w:sz="0" w:space="0" w:color="auto"/>
        <w:bottom w:val="none" w:sz="0" w:space="0" w:color="auto"/>
        <w:right w:val="none" w:sz="0" w:space="0" w:color="auto"/>
      </w:divBdr>
      <w:divsChild>
        <w:div w:id="353314531">
          <w:marLeft w:val="0"/>
          <w:marRight w:val="0"/>
          <w:marTop w:val="0"/>
          <w:marBottom w:val="0"/>
          <w:divBdr>
            <w:top w:val="none" w:sz="0" w:space="0" w:color="auto"/>
            <w:left w:val="none" w:sz="0" w:space="0" w:color="auto"/>
            <w:bottom w:val="none" w:sz="0" w:space="0" w:color="auto"/>
            <w:right w:val="none" w:sz="0" w:space="0" w:color="auto"/>
          </w:divBdr>
          <w:divsChild>
            <w:div w:id="1948851983">
              <w:marLeft w:val="0"/>
              <w:marRight w:val="0"/>
              <w:marTop w:val="0"/>
              <w:marBottom w:val="0"/>
              <w:divBdr>
                <w:top w:val="none" w:sz="0" w:space="0" w:color="auto"/>
                <w:left w:val="none" w:sz="0" w:space="0" w:color="auto"/>
                <w:bottom w:val="none" w:sz="0" w:space="0" w:color="auto"/>
                <w:right w:val="none" w:sz="0" w:space="0" w:color="auto"/>
              </w:divBdr>
              <w:divsChild>
                <w:div w:id="200077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559938">
      <w:bodyDiv w:val="1"/>
      <w:marLeft w:val="0"/>
      <w:marRight w:val="0"/>
      <w:marTop w:val="0"/>
      <w:marBottom w:val="0"/>
      <w:divBdr>
        <w:top w:val="none" w:sz="0" w:space="0" w:color="auto"/>
        <w:left w:val="none" w:sz="0" w:space="0" w:color="auto"/>
        <w:bottom w:val="none" w:sz="0" w:space="0" w:color="auto"/>
        <w:right w:val="none" w:sz="0" w:space="0" w:color="auto"/>
      </w:divBdr>
      <w:divsChild>
        <w:div w:id="1105618100">
          <w:marLeft w:val="0"/>
          <w:marRight w:val="0"/>
          <w:marTop w:val="0"/>
          <w:marBottom w:val="0"/>
          <w:divBdr>
            <w:top w:val="none" w:sz="0" w:space="0" w:color="auto"/>
            <w:left w:val="none" w:sz="0" w:space="0" w:color="auto"/>
            <w:bottom w:val="none" w:sz="0" w:space="0" w:color="auto"/>
            <w:right w:val="none" w:sz="0" w:space="0" w:color="auto"/>
          </w:divBdr>
          <w:divsChild>
            <w:div w:id="1566840852">
              <w:marLeft w:val="0"/>
              <w:marRight w:val="0"/>
              <w:marTop w:val="0"/>
              <w:marBottom w:val="0"/>
              <w:divBdr>
                <w:top w:val="none" w:sz="0" w:space="0" w:color="auto"/>
                <w:left w:val="none" w:sz="0" w:space="0" w:color="auto"/>
                <w:bottom w:val="none" w:sz="0" w:space="0" w:color="auto"/>
                <w:right w:val="none" w:sz="0" w:space="0" w:color="auto"/>
              </w:divBdr>
              <w:divsChild>
                <w:div w:id="136297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8705">
      <w:bodyDiv w:val="1"/>
      <w:marLeft w:val="0"/>
      <w:marRight w:val="0"/>
      <w:marTop w:val="0"/>
      <w:marBottom w:val="0"/>
      <w:divBdr>
        <w:top w:val="none" w:sz="0" w:space="0" w:color="auto"/>
        <w:left w:val="none" w:sz="0" w:space="0" w:color="auto"/>
        <w:bottom w:val="none" w:sz="0" w:space="0" w:color="auto"/>
        <w:right w:val="none" w:sz="0" w:space="0" w:color="auto"/>
      </w:divBdr>
      <w:divsChild>
        <w:div w:id="219440795">
          <w:marLeft w:val="0"/>
          <w:marRight w:val="0"/>
          <w:marTop w:val="0"/>
          <w:marBottom w:val="0"/>
          <w:divBdr>
            <w:top w:val="none" w:sz="0" w:space="0" w:color="auto"/>
            <w:left w:val="none" w:sz="0" w:space="0" w:color="auto"/>
            <w:bottom w:val="none" w:sz="0" w:space="0" w:color="auto"/>
            <w:right w:val="none" w:sz="0" w:space="0" w:color="auto"/>
          </w:divBdr>
          <w:divsChild>
            <w:div w:id="1454859121">
              <w:marLeft w:val="0"/>
              <w:marRight w:val="0"/>
              <w:marTop w:val="0"/>
              <w:marBottom w:val="0"/>
              <w:divBdr>
                <w:top w:val="none" w:sz="0" w:space="0" w:color="auto"/>
                <w:left w:val="none" w:sz="0" w:space="0" w:color="auto"/>
                <w:bottom w:val="none" w:sz="0" w:space="0" w:color="auto"/>
                <w:right w:val="none" w:sz="0" w:space="0" w:color="auto"/>
              </w:divBdr>
              <w:divsChild>
                <w:div w:id="65210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4621">
      <w:bodyDiv w:val="1"/>
      <w:marLeft w:val="0"/>
      <w:marRight w:val="0"/>
      <w:marTop w:val="0"/>
      <w:marBottom w:val="0"/>
      <w:divBdr>
        <w:top w:val="none" w:sz="0" w:space="0" w:color="auto"/>
        <w:left w:val="none" w:sz="0" w:space="0" w:color="auto"/>
        <w:bottom w:val="none" w:sz="0" w:space="0" w:color="auto"/>
        <w:right w:val="none" w:sz="0" w:space="0" w:color="auto"/>
      </w:divBdr>
      <w:divsChild>
        <w:div w:id="299532013">
          <w:marLeft w:val="0"/>
          <w:marRight w:val="0"/>
          <w:marTop w:val="0"/>
          <w:marBottom w:val="0"/>
          <w:divBdr>
            <w:top w:val="none" w:sz="0" w:space="0" w:color="auto"/>
            <w:left w:val="none" w:sz="0" w:space="0" w:color="auto"/>
            <w:bottom w:val="none" w:sz="0" w:space="0" w:color="auto"/>
            <w:right w:val="none" w:sz="0" w:space="0" w:color="auto"/>
          </w:divBdr>
          <w:divsChild>
            <w:div w:id="1196195566">
              <w:marLeft w:val="0"/>
              <w:marRight w:val="0"/>
              <w:marTop w:val="0"/>
              <w:marBottom w:val="0"/>
              <w:divBdr>
                <w:top w:val="none" w:sz="0" w:space="0" w:color="auto"/>
                <w:left w:val="none" w:sz="0" w:space="0" w:color="auto"/>
                <w:bottom w:val="none" w:sz="0" w:space="0" w:color="auto"/>
                <w:right w:val="none" w:sz="0" w:space="0" w:color="auto"/>
              </w:divBdr>
              <w:divsChild>
                <w:div w:id="20762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04255">
      <w:bodyDiv w:val="1"/>
      <w:marLeft w:val="0"/>
      <w:marRight w:val="0"/>
      <w:marTop w:val="0"/>
      <w:marBottom w:val="0"/>
      <w:divBdr>
        <w:top w:val="none" w:sz="0" w:space="0" w:color="auto"/>
        <w:left w:val="none" w:sz="0" w:space="0" w:color="auto"/>
        <w:bottom w:val="none" w:sz="0" w:space="0" w:color="auto"/>
        <w:right w:val="none" w:sz="0" w:space="0" w:color="auto"/>
      </w:divBdr>
      <w:divsChild>
        <w:div w:id="968628535">
          <w:marLeft w:val="0"/>
          <w:marRight w:val="0"/>
          <w:marTop w:val="0"/>
          <w:marBottom w:val="0"/>
          <w:divBdr>
            <w:top w:val="none" w:sz="0" w:space="0" w:color="auto"/>
            <w:left w:val="none" w:sz="0" w:space="0" w:color="auto"/>
            <w:bottom w:val="none" w:sz="0" w:space="0" w:color="auto"/>
            <w:right w:val="none" w:sz="0" w:space="0" w:color="auto"/>
          </w:divBdr>
          <w:divsChild>
            <w:div w:id="1588072357">
              <w:marLeft w:val="0"/>
              <w:marRight w:val="0"/>
              <w:marTop w:val="0"/>
              <w:marBottom w:val="0"/>
              <w:divBdr>
                <w:top w:val="none" w:sz="0" w:space="0" w:color="auto"/>
                <w:left w:val="none" w:sz="0" w:space="0" w:color="auto"/>
                <w:bottom w:val="none" w:sz="0" w:space="0" w:color="auto"/>
                <w:right w:val="none" w:sz="0" w:space="0" w:color="auto"/>
              </w:divBdr>
              <w:divsChild>
                <w:div w:id="6746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79674">
      <w:bodyDiv w:val="1"/>
      <w:marLeft w:val="0"/>
      <w:marRight w:val="0"/>
      <w:marTop w:val="0"/>
      <w:marBottom w:val="0"/>
      <w:divBdr>
        <w:top w:val="none" w:sz="0" w:space="0" w:color="auto"/>
        <w:left w:val="none" w:sz="0" w:space="0" w:color="auto"/>
        <w:bottom w:val="none" w:sz="0" w:space="0" w:color="auto"/>
        <w:right w:val="none" w:sz="0" w:space="0" w:color="auto"/>
      </w:divBdr>
      <w:divsChild>
        <w:div w:id="1007319789">
          <w:marLeft w:val="0"/>
          <w:marRight w:val="0"/>
          <w:marTop w:val="0"/>
          <w:marBottom w:val="0"/>
          <w:divBdr>
            <w:top w:val="none" w:sz="0" w:space="0" w:color="auto"/>
            <w:left w:val="none" w:sz="0" w:space="0" w:color="auto"/>
            <w:bottom w:val="none" w:sz="0" w:space="0" w:color="auto"/>
            <w:right w:val="none" w:sz="0" w:space="0" w:color="auto"/>
          </w:divBdr>
          <w:divsChild>
            <w:div w:id="1712143759">
              <w:marLeft w:val="0"/>
              <w:marRight w:val="0"/>
              <w:marTop w:val="0"/>
              <w:marBottom w:val="0"/>
              <w:divBdr>
                <w:top w:val="none" w:sz="0" w:space="0" w:color="auto"/>
                <w:left w:val="none" w:sz="0" w:space="0" w:color="auto"/>
                <w:bottom w:val="none" w:sz="0" w:space="0" w:color="auto"/>
                <w:right w:val="none" w:sz="0" w:space="0" w:color="auto"/>
              </w:divBdr>
              <w:divsChild>
                <w:div w:id="2111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9264">
      <w:bodyDiv w:val="1"/>
      <w:marLeft w:val="0"/>
      <w:marRight w:val="0"/>
      <w:marTop w:val="0"/>
      <w:marBottom w:val="0"/>
      <w:divBdr>
        <w:top w:val="none" w:sz="0" w:space="0" w:color="auto"/>
        <w:left w:val="none" w:sz="0" w:space="0" w:color="auto"/>
        <w:bottom w:val="none" w:sz="0" w:space="0" w:color="auto"/>
        <w:right w:val="none" w:sz="0" w:space="0" w:color="auto"/>
      </w:divBdr>
      <w:divsChild>
        <w:div w:id="1888759881">
          <w:marLeft w:val="0"/>
          <w:marRight w:val="0"/>
          <w:marTop w:val="0"/>
          <w:marBottom w:val="0"/>
          <w:divBdr>
            <w:top w:val="none" w:sz="0" w:space="0" w:color="auto"/>
            <w:left w:val="none" w:sz="0" w:space="0" w:color="auto"/>
            <w:bottom w:val="none" w:sz="0" w:space="0" w:color="auto"/>
            <w:right w:val="none" w:sz="0" w:space="0" w:color="auto"/>
          </w:divBdr>
          <w:divsChild>
            <w:div w:id="250432894">
              <w:marLeft w:val="0"/>
              <w:marRight w:val="0"/>
              <w:marTop w:val="0"/>
              <w:marBottom w:val="0"/>
              <w:divBdr>
                <w:top w:val="none" w:sz="0" w:space="0" w:color="auto"/>
                <w:left w:val="none" w:sz="0" w:space="0" w:color="auto"/>
                <w:bottom w:val="none" w:sz="0" w:space="0" w:color="auto"/>
                <w:right w:val="none" w:sz="0" w:space="0" w:color="auto"/>
              </w:divBdr>
              <w:divsChild>
                <w:div w:id="91444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16391">
      <w:bodyDiv w:val="1"/>
      <w:marLeft w:val="0"/>
      <w:marRight w:val="0"/>
      <w:marTop w:val="0"/>
      <w:marBottom w:val="0"/>
      <w:divBdr>
        <w:top w:val="none" w:sz="0" w:space="0" w:color="auto"/>
        <w:left w:val="none" w:sz="0" w:space="0" w:color="auto"/>
        <w:bottom w:val="none" w:sz="0" w:space="0" w:color="auto"/>
        <w:right w:val="none" w:sz="0" w:space="0" w:color="auto"/>
      </w:divBdr>
      <w:divsChild>
        <w:div w:id="1533807309">
          <w:marLeft w:val="0"/>
          <w:marRight w:val="0"/>
          <w:marTop w:val="0"/>
          <w:marBottom w:val="0"/>
          <w:divBdr>
            <w:top w:val="none" w:sz="0" w:space="0" w:color="auto"/>
            <w:left w:val="none" w:sz="0" w:space="0" w:color="auto"/>
            <w:bottom w:val="none" w:sz="0" w:space="0" w:color="auto"/>
            <w:right w:val="none" w:sz="0" w:space="0" w:color="auto"/>
          </w:divBdr>
          <w:divsChild>
            <w:div w:id="768623236">
              <w:marLeft w:val="0"/>
              <w:marRight w:val="0"/>
              <w:marTop w:val="0"/>
              <w:marBottom w:val="0"/>
              <w:divBdr>
                <w:top w:val="none" w:sz="0" w:space="0" w:color="auto"/>
                <w:left w:val="none" w:sz="0" w:space="0" w:color="auto"/>
                <w:bottom w:val="none" w:sz="0" w:space="0" w:color="auto"/>
                <w:right w:val="none" w:sz="0" w:space="0" w:color="auto"/>
              </w:divBdr>
              <w:divsChild>
                <w:div w:id="195887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7077">
      <w:bodyDiv w:val="1"/>
      <w:marLeft w:val="0"/>
      <w:marRight w:val="0"/>
      <w:marTop w:val="0"/>
      <w:marBottom w:val="0"/>
      <w:divBdr>
        <w:top w:val="none" w:sz="0" w:space="0" w:color="auto"/>
        <w:left w:val="none" w:sz="0" w:space="0" w:color="auto"/>
        <w:bottom w:val="none" w:sz="0" w:space="0" w:color="auto"/>
        <w:right w:val="none" w:sz="0" w:space="0" w:color="auto"/>
      </w:divBdr>
      <w:divsChild>
        <w:div w:id="1154373901">
          <w:marLeft w:val="0"/>
          <w:marRight w:val="0"/>
          <w:marTop w:val="0"/>
          <w:marBottom w:val="0"/>
          <w:divBdr>
            <w:top w:val="none" w:sz="0" w:space="0" w:color="auto"/>
            <w:left w:val="none" w:sz="0" w:space="0" w:color="auto"/>
            <w:bottom w:val="none" w:sz="0" w:space="0" w:color="auto"/>
            <w:right w:val="none" w:sz="0" w:space="0" w:color="auto"/>
          </w:divBdr>
          <w:divsChild>
            <w:div w:id="1246379761">
              <w:marLeft w:val="0"/>
              <w:marRight w:val="0"/>
              <w:marTop w:val="0"/>
              <w:marBottom w:val="0"/>
              <w:divBdr>
                <w:top w:val="none" w:sz="0" w:space="0" w:color="auto"/>
                <w:left w:val="none" w:sz="0" w:space="0" w:color="auto"/>
                <w:bottom w:val="none" w:sz="0" w:space="0" w:color="auto"/>
                <w:right w:val="none" w:sz="0" w:space="0" w:color="auto"/>
              </w:divBdr>
              <w:divsChild>
                <w:div w:id="202817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95768">
      <w:bodyDiv w:val="1"/>
      <w:marLeft w:val="0"/>
      <w:marRight w:val="0"/>
      <w:marTop w:val="0"/>
      <w:marBottom w:val="0"/>
      <w:divBdr>
        <w:top w:val="none" w:sz="0" w:space="0" w:color="auto"/>
        <w:left w:val="none" w:sz="0" w:space="0" w:color="auto"/>
        <w:bottom w:val="none" w:sz="0" w:space="0" w:color="auto"/>
        <w:right w:val="none" w:sz="0" w:space="0" w:color="auto"/>
      </w:divBdr>
      <w:divsChild>
        <w:div w:id="232858049">
          <w:marLeft w:val="0"/>
          <w:marRight w:val="0"/>
          <w:marTop w:val="0"/>
          <w:marBottom w:val="0"/>
          <w:divBdr>
            <w:top w:val="none" w:sz="0" w:space="0" w:color="auto"/>
            <w:left w:val="none" w:sz="0" w:space="0" w:color="auto"/>
            <w:bottom w:val="none" w:sz="0" w:space="0" w:color="auto"/>
            <w:right w:val="none" w:sz="0" w:space="0" w:color="auto"/>
          </w:divBdr>
          <w:divsChild>
            <w:div w:id="395011760">
              <w:marLeft w:val="0"/>
              <w:marRight w:val="0"/>
              <w:marTop w:val="0"/>
              <w:marBottom w:val="0"/>
              <w:divBdr>
                <w:top w:val="none" w:sz="0" w:space="0" w:color="auto"/>
                <w:left w:val="none" w:sz="0" w:space="0" w:color="auto"/>
                <w:bottom w:val="none" w:sz="0" w:space="0" w:color="auto"/>
                <w:right w:val="none" w:sz="0" w:space="0" w:color="auto"/>
              </w:divBdr>
              <w:divsChild>
                <w:div w:id="128400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93335">
      <w:bodyDiv w:val="1"/>
      <w:marLeft w:val="0"/>
      <w:marRight w:val="0"/>
      <w:marTop w:val="0"/>
      <w:marBottom w:val="0"/>
      <w:divBdr>
        <w:top w:val="none" w:sz="0" w:space="0" w:color="auto"/>
        <w:left w:val="none" w:sz="0" w:space="0" w:color="auto"/>
        <w:bottom w:val="none" w:sz="0" w:space="0" w:color="auto"/>
        <w:right w:val="none" w:sz="0" w:space="0" w:color="auto"/>
      </w:divBdr>
      <w:divsChild>
        <w:div w:id="634717421">
          <w:marLeft w:val="0"/>
          <w:marRight w:val="0"/>
          <w:marTop w:val="0"/>
          <w:marBottom w:val="0"/>
          <w:divBdr>
            <w:top w:val="none" w:sz="0" w:space="0" w:color="auto"/>
            <w:left w:val="none" w:sz="0" w:space="0" w:color="auto"/>
            <w:bottom w:val="none" w:sz="0" w:space="0" w:color="auto"/>
            <w:right w:val="none" w:sz="0" w:space="0" w:color="auto"/>
          </w:divBdr>
          <w:divsChild>
            <w:div w:id="2025276688">
              <w:marLeft w:val="0"/>
              <w:marRight w:val="0"/>
              <w:marTop w:val="0"/>
              <w:marBottom w:val="0"/>
              <w:divBdr>
                <w:top w:val="none" w:sz="0" w:space="0" w:color="auto"/>
                <w:left w:val="none" w:sz="0" w:space="0" w:color="auto"/>
                <w:bottom w:val="none" w:sz="0" w:space="0" w:color="auto"/>
                <w:right w:val="none" w:sz="0" w:space="0" w:color="auto"/>
              </w:divBdr>
              <w:divsChild>
                <w:div w:id="112257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401263">
      <w:bodyDiv w:val="1"/>
      <w:marLeft w:val="0"/>
      <w:marRight w:val="0"/>
      <w:marTop w:val="0"/>
      <w:marBottom w:val="0"/>
      <w:divBdr>
        <w:top w:val="none" w:sz="0" w:space="0" w:color="auto"/>
        <w:left w:val="none" w:sz="0" w:space="0" w:color="auto"/>
        <w:bottom w:val="none" w:sz="0" w:space="0" w:color="auto"/>
        <w:right w:val="none" w:sz="0" w:space="0" w:color="auto"/>
      </w:divBdr>
      <w:divsChild>
        <w:div w:id="2974917">
          <w:marLeft w:val="0"/>
          <w:marRight w:val="0"/>
          <w:marTop w:val="0"/>
          <w:marBottom w:val="0"/>
          <w:divBdr>
            <w:top w:val="none" w:sz="0" w:space="0" w:color="auto"/>
            <w:left w:val="none" w:sz="0" w:space="0" w:color="auto"/>
            <w:bottom w:val="none" w:sz="0" w:space="0" w:color="auto"/>
            <w:right w:val="none" w:sz="0" w:space="0" w:color="auto"/>
          </w:divBdr>
          <w:divsChild>
            <w:div w:id="708378954">
              <w:marLeft w:val="0"/>
              <w:marRight w:val="0"/>
              <w:marTop w:val="0"/>
              <w:marBottom w:val="0"/>
              <w:divBdr>
                <w:top w:val="none" w:sz="0" w:space="0" w:color="auto"/>
                <w:left w:val="none" w:sz="0" w:space="0" w:color="auto"/>
                <w:bottom w:val="none" w:sz="0" w:space="0" w:color="auto"/>
                <w:right w:val="none" w:sz="0" w:space="0" w:color="auto"/>
              </w:divBdr>
              <w:divsChild>
                <w:div w:id="13067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75742">
      <w:bodyDiv w:val="1"/>
      <w:marLeft w:val="0"/>
      <w:marRight w:val="0"/>
      <w:marTop w:val="0"/>
      <w:marBottom w:val="0"/>
      <w:divBdr>
        <w:top w:val="none" w:sz="0" w:space="0" w:color="auto"/>
        <w:left w:val="none" w:sz="0" w:space="0" w:color="auto"/>
        <w:bottom w:val="none" w:sz="0" w:space="0" w:color="auto"/>
        <w:right w:val="none" w:sz="0" w:space="0" w:color="auto"/>
      </w:divBdr>
      <w:divsChild>
        <w:div w:id="380204961">
          <w:marLeft w:val="0"/>
          <w:marRight w:val="0"/>
          <w:marTop w:val="0"/>
          <w:marBottom w:val="0"/>
          <w:divBdr>
            <w:top w:val="none" w:sz="0" w:space="0" w:color="auto"/>
            <w:left w:val="none" w:sz="0" w:space="0" w:color="auto"/>
            <w:bottom w:val="none" w:sz="0" w:space="0" w:color="auto"/>
            <w:right w:val="none" w:sz="0" w:space="0" w:color="auto"/>
          </w:divBdr>
          <w:divsChild>
            <w:div w:id="200287682">
              <w:marLeft w:val="0"/>
              <w:marRight w:val="0"/>
              <w:marTop w:val="0"/>
              <w:marBottom w:val="0"/>
              <w:divBdr>
                <w:top w:val="none" w:sz="0" w:space="0" w:color="auto"/>
                <w:left w:val="none" w:sz="0" w:space="0" w:color="auto"/>
                <w:bottom w:val="none" w:sz="0" w:space="0" w:color="auto"/>
                <w:right w:val="none" w:sz="0" w:space="0" w:color="auto"/>
              </w:divBdr>
              <w:divsChild>
                <w:div w:id="618874357">
                  <w:marLeft w:val="0"/>
                  <w:marRight w:val="0"/>
                  <w:marTop w:val="0"/>
                  <w:marBottom w:val="0"/>
                  <w:divBdr>
                    <w:top w:val="none" w:sz="0" w:space="0" w:color="auto"/>
                    <w:left w:val="none" w:sz="0" w:space="0" w:color="auto"/>
                    <w:bottom w:val="none" w:sz="0" w:space="0" w:color="auto"/>
                    <w:right w:val="none" w:sz="0" w:space="0" w:color="auto"/>
                  </w:divBdr>
                </w:div>
                <w:div w:id="1807696290">
                  <w:marLeft w:val="0"/>
                  <w:marRight w:val="0"/>
                  <w:marTop w:val="0"/>
                  <w:marBottom w:val="0"/>
                  <w:divBdr>
                    <w:top w:val="none" w:sz="0" w:space="0" w:color="auto"/>
                    <w:left w:val="none" w:sz="0" w:space="0" w:color="auto"/>
                    <w:bottom w:val="none" w:sz="0" w:space="0" w:color="auto"/>
                    <w:right w:val="none" w:sz="0" w:space="0" w:color="auto"/>
                  </w:divBdr>
                </w:div>
              </w:divsChild>
            </w:div>
            <w:div w:id="1030180086">
              <w:marLeft w:val="0"/>
              <w:marRight w:val="0"/>
              <w:marTop w:val="0"/>
              <w:marBottom w:val="0"/>
              <w:divBdr>
                <w:top w:val="none" w:sz="0" w:space="0" w:color="auto"/>
                <w:left w:val="none" w:sz="0" w:space="0" w:color="auto"/>
                <w:bottom w:val="none" w:sz="0" w:space="0" w:color="auto"/>
                <w:right w:val="none" w:sz="0" w:space="0" w:color="auto"/>
              </w:divBdr>
              <w:divsChild>
                <w:div w:id="218251840">
                  <w:marLeft w:val="0"/>
                  <w:marRight w:val="0"/>
                  <w:marTop w:val="0"/>
                  <w:marBottom w:val="0"/>
                  <w:divBdr>
                    <w:top w:val="none" w:sz="0" w:space="0" w:color="auto"/>
                    <w:left w:val="none" w:sz="0" w:space="0" w:color="auto"/>
                    <w:bottom w:val="none" w:sz="0" w:space="0" w:color="auto"/>
                    <w:right w:val="none" w:sz="0" w:space="0" w:color="auto"/>
                  </w:divBdr>
                </w:div>
              </w:divsChild>
            </w:div>
            <w:div w:id="1040058716">
              <w:marLeft w:val="0"/>
              <w:marRight w:val="0"/>
              <w:marTop w:val="0"/>
              <w:marBottom w:val="0"/>
              <w:divBdr>
                <w:top w:val="none" w:sz="0" w:space="0" w:color="auto"/>
                <w:left w:val="none" w:sz="0" w:space="0" w:color="auto"/>
                <w:bottom w:val="none" w:sz="0" w:space="0" w:color="auto"/>
                <w:right w:val="none" w:sz="0" w:space="0" w:color="auto"/>
              </w:divBdr>
              <w:divsChild>
                <w:div w:id="148284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4347">
      <w:bodyDiv w:val="1"/>
      <w:marLeft w:val="0"/>
      <w:marRight w:val="0"/>
      <w:marTop w:val="0"/>
      <w:marBottom w:val="0"/>
      <w:divBdr>
        <w:top w:val="none" w:sz="0" w:space="0" w:color="auto"/>
        <w:left w:val="none" w:sz="0" w:space="0" w:color="auto"/>
        <w:bottom w:val="none" w:sz="0" w:space="0" w:color="auto"/>
        <w:right w:val="none" w:sz="0" w:space="0" w:color="auto"/>
      </w:divBdr>
      <w:divsChild>
        <w:div w:id="1655258119">
          <w:marLeft w:val="0"/>
          <w:marRight w:val="0"/>
          <w:marTop w:val="0"/>
          <w:marBottom w:val="0"/>
          <w:divBdr>
            <w:top w:val="none" w:sz="0" w:space="0" w:color="auto"/>
            <w:left w:val="none" w:sz="0" w:space="0" w:color="auto"/>
            <w:bottom w:val="none" w:sz="0" w:space="0" w:color="auto"/>
            <w:right w:val="none" w:sz="0" w:space="0" w:color="auto"/>
          </w:divBdr>
          <w:divsChild>
            <w:div w:id="1070884580">
              <w:marLeft w:val="0"/>
              <w:marRight w:val="0"/>
              <w:marTop w:val="0"/>
              <w:marBottom w:val="0"/>
              <w:divBdr>
                <w:top w:val="none" w:sz="0" w:space="0" w:color="auto"/>
                <w:left w:val="none" w:sz="0" w:space="0" w:color="auto"/>
                <w:bottom w:val="none" w:sz="0" w:space="0" w:color="auto"/>
                <w:right w:val="none" w:sz="0" w:space="0" w:color="auto"/>
              </w:divBdr>
              <w:divsChild>
                <w:div w:id="2988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6582">
      <w:bodyDiv w:val="1"/>
      <w:marLeft w:val="0"/>
      <w:marRight w:val="0"/>
      <w:marTop w:val="0"/>
      <w:marBottom w:val="0"/>
      <w:divBdr>
        <w:top w:val="none" w:sz="0" w:space="0" w:color="auto"/>
        <w:left w:val="none" w:sz="0" w:space="0" w:color="auto"/>
        <w:bottom w:val="none" w:sz="0" w:space="0" w:color="auto"/>
        <w:right w:val="none" w:sz="0" w:space="0" w:color="auto"/>
      </w:divBdr>
      <w:divsChild>
        <w:div w:id="306781559">
          <w:marLeft w:val="0"/>
          <w:marRight w:val="0"/>
          <w:marTop w:val="0"/>
          <w:marBottom w:val="0"/>
          <w:divBdr>
            <w:top w:val="none" w:sz="0" w:space="0" w:color="auto"/>
            <w:left w:val="none" w:sz="0" w:space="0" w:color="auto"/>
            <w:bottom w:val="none" w:sz="0" w:space="0" w:color="auto"/>
            <w:right w:val="none" w:sz="0" w:space="0" w:color="auto"/>
          </w:divBdr>
          <w:divsChild>
            <w:div w:id="716052392">
              <w:marLeft w:val="0"/>
              <w:marRight w:val="0"/>
              <w:marTop w:val="0"/>
              <w:marBottom w:val="0"/>
              <w:divBdr>
                <w:top w:val="none" w:sz="0" w:space="0" w:color="auto"/>
                <w:left w:val="none" w:sz="0" w:space="0" w:color="auto"/>
                <w:bottom w:val="none" w:sz="0" w:space="0" w:color="auto"/>
                <w:right w:val="none" w:sz="0" w:space="0" w:color="auto"/>
              </w:divBdr>
              <w:divsChild>
                <w:div w:id="15399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865D0-D6C2-4312-9DA4-C430B60D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63</Pages>
  <Words>17994</Words>
  <Characters>102572</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120326</CharactersWithSpaces>
  <SharedDoc>false</SharedDoc>
  <HLinks>
    <vt:vector size="30" baseType="variant">
      <vt:variant>
        <vt:i4>7208980</vt:i4>
      </vt:variant>
      <vt:variant>
        <vt:i4>12</vt:i4>
      </vt:variant>
      <vt:variant>
        <vt:i4>0</vt:i4>
      </vt:variant>
      <vt:variant>
        <vt:i4>5</vt:i4>
      </vt:variant>
      <vt:variant>
        <vt:lpwstr>mailto:asica@caa.gov.vn</vt:lpwstr>
      </vt:variant>
      <vt:variant>
        <vt:lpwstr/>
      </vt:variant>
      <vt:variant>
        <vt:i4>7208980</vt:i4>
      </vt:variant>
      <vt:variant>
        <vt:i4>9</vt:i4>
      </vt:variant>
      <vt:variant>
        <vt:i4>0</vt:i4>
      </vt:variant>
      <vt:variant>
        <vt:i4>5</vt:i4>
      </vt:variant>
      <vt:variant>
        <vt:lpwstr>mailto:asica@caa.gov.vn</vt:lpwstr>
      </vt:variant>
      <vt:variant>
        <vt:lpwstr/>
      </vt:variant>
      <vt:variant>
        <vt:i4>7208980</vt:i4>
      </vt:variant>
      <vt:variant>
        <vt:i4>6</vt:i4>
      </vt:variant>
      <vt:variant>
        <vt:i4>0</vt:i4>
      </vt:variant>
      <vt:variant>
        <vt:i4>5</vt:i4>
      </vt:variant>
      <vt:variant>
        <vt:lpwstr>mailto:asica@caa.gov.vn</vt:lpwstr>
      </vt:variant>
      <vt:variant>
        <vt:lpwstr/>
      </vt:variant>
      <vt:variant>
        <vt:i4>4194360</vt:i4>
      </vt:variant>
      <vt:variant>
        <vt:i4>3</vt:i4>
      </vt:variant>
      <vt:variant>
        <vt:i4>0</vt:i4>
      </vt:variant>
      <vt:variant>
        <vt:i4>5</vt:i4>
      </vt:variant>
      <vt:variant>
        <vt:lpwstr>mailto:caav@caa.gov.vn</vt:lpwstr>
      </vt:variant>
      <vt:variant>
        <vt:lpwstr/>
      </vt:variant>
      <vt:variant>
        <vt:i4>7208980</vt:i4>
      </vt:variant>
      <vt:variant>
        <vt:i4>0</vt:i4>
      </vt:variant>
      <vt:variant>
        <vt:i4>0</vt:i4>
      </vt:variant>
      <vt:variant>
        <vt:i4>5</vt:i4>
      </vt:variant>
      <vt:variant>
        <vt:lpwstr>mailto:asica@caa.gov.vn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2026-02-11T09:10:00Z</cp:lastPrinted>
  <dcterms:created xsi:type="dcterms:W3CDTF">2026-02-27T02:20:00Z</dcterms:created>
  <dcterms:modified xsi:type="dcterms:W3CDTF">2026-02-27T07:10:00Z</dcterms:modified>
</cp:coreProperties>
</file>